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8"/>
          <w:szCs w:val="56"/>
          <w:lang w:val="en-US" w:eastAsia="zh-CN"/>
        </w:rPr>
      </w:pPr>
      <w:r>
        <w:rPr>
          <w:rFonts w:hint="default" w:ascii="Times New Roman" w:hAnsi="Times New Roman" w:cs="Times New Roman"/>
          <w:b/>
          <w:bCs/>
          <w:sz w:val="48"/>
          <w:szCs w:val="56"/>
          <w:lang w:val="en-US" w:eastAsia="zh-CN"/>
        </w:rPr>
        <w:t>最优化</w:t>
      </w:r>
      <w:r>
        <w:rPr>
          <w:rFonts w:hint="eastAsia" w:ascii="Times New Roman" w:hAnsi="Times New Roman" w:cs="Times New Roman"/>
          <w:b/>
          <w:bCs/>
          <w:sz w:val="48"/>
          <w:szCs w:val="56"/>
          <w:lang w:val="en-US" w:eastAsia="zh-CN"/>
        </w:rPr>
        <w:t>HW4编程报告</w:t>
      </w:r>
    </w:p>
    <w:p>
      <w:pPr>
        <w:numPr>
          <w:ilvl w:val="0"/>
          <w:numId w:val="0"/>
        </w:numPr>
        <w:rPr>
          <w:rFonts w:hint="default" w:ascii="Times New Roman" w:hAnsi="Times New Roman" w:cs="Times New Roman"/>
          <w:b/>
          <w:bCs/>
          <w:lang w:val="en-US" w:eastAsia="zh-CN"/>
        </w:rPr>
      </w:pPr>
    </w:p>
    <w:p>
      <w:pPr>
        <w:numPr>
          <w:ilvl w:val="0"/>
          <w:numId w:val="1"/>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罚函数法</w:t>
      </w:r>
    </w:p>
    <w:p>
      <w:pPr>
        <w:numPr>
          <w:ilvl w:val="0"/>
          <w:numId w:val="0"/>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1.1简要介绍</w:t>
      </w:r>
    </w:p>
    <w:p>
      <w:pPr>
        <w:numPr>
          <w:ilvl w:val="0"/>
          <w:numId w:val="0"/>
        </w:numPr>
        <w:ind w:firstLine="420" w:firstLineChars="0"/>
        <w:rPr>
          <w:rFonts w:hint="default"/>
          <w:lang w:val="en-US" w:eastAsia="zh-CN"/>
        </w:rPr>
      </w:pPr>
      <w:r>
        <w:rPr>
          <w:rFonts w:hint="default"/>
          <w:lang w:val="en-US" w:eastAsia="zh-CN"/>
        </w:rPr>
        <w:t>罚函数法是一种用于处理带约束优化问题的方法，其中外点法（Exterior Point Method）是罚函数法的一种变体，用于求解线性规划问题。外点法通过在目标函数中引入罚函数，将原始问题转化为无约束的问题，并通过罚函数的增加来逼近原始问题的可行解集合</w:t>
      </w:r>
      <w:r>
        <w:rPr>
          <w:rFonts w:hint="eastAsia"/>
          <w:lang w:val="en-US" w:eastAsia="zh-CN"/>
        </w:rPr>
        <w:t>。</w:t>
      </w:r>
      <w:r>
        <w:rPr>
          <w:rFonts w:hint="default"/>
          <w:lang w:val="en-US" w:eastAsia="zh-CN"/>
        </w:rPr>
        <w:t>以下是外点法的简要介绍和算法流程：</w:t>
      </w:r>
    </w:p>
    <w:p>
      <w:pPr>
        <w:numPr>
          <w:ilvl w:val="0"/>
          <w:numId w:val="0"/>
        </w:numPr>
        <w:rPr>
          <w:rFonts w:hint="default"/>
          <w:lang w:val="en-US" w:eastAsia="zh-CN"/>
        </w:rPr>
      </w:pPr>
    </w:p>
    <w:p>
      <w:pPr>
        <w:numPr>
          <w:ilvl w:val="0"/>
          <w:numId w:val="2"/>
        </w:numPr>
        <w:ind w:left="425" w:leftChars="0" w:hanging="5" w:firstLineChars="0"/>
        <w:rPr>
          <w:rFonts w:hint="default"/>
          <w:lang w:val="en-US" w:eastAsia="zh-CN"/>
        </w:rPr>
      </w:pPr>
      <w:r>
        <w:rPr>
          <w:rFonts w:hint="default"/>
          <w:lang w:val="en-US" w:eastAsia="zh-CN"/>
        </w:rPr>
        <w:t>初始化： 选择初始点x₀，定义罚函数的初始参数λ₀（通常设为较小的正数），以及收敛容忍度ε。</w:t>
      </w:r>
    </w:p>
    <w:p>
      <w:pPr>
        <w:numPr>
          <w:ilvl w:val="0"/>
          <w:numId w:val="2"/>
        </w:numPr>
        <w:ind w:left="425" w:leftChars="0" w:hanging="5" w:firstLineChars="0"/>
        <w:rPr>
          <w:rFonts w:hint="default"/>
          <w:lang w:val="en-US" w:eastAsia="zh-CN"/>
        </w:rPr>
      </w:pPr>
      <w:r>
        <w:rPr>
          <w:rFonts w:hint="default"/>
          <w:lang w:val="en-US" w:eastAsia="zh-CN"/>
        </w:rPr>
        <w:t>构建罚函数： 将原始问题的目标函数加上罚函数，形成新的目标函数。罚函数通常是对每个约束条件的惩罚项的总和。例如，对于线性规划问题，可以使用对数障碍罚函数或二次罚函数。</w:t>
      </w:r>
    </w:p>
    <w:p>
      <w:pPr>
        <w:numPr>
          <w:ilvl w:val="0"/>
          <w:numId w:val="2"/>
        </w:numPr>
        <w:ind w:left="425" w:leftChars="0" w:hanging="5" w:firstLineChars="0"/>
        <w:rPr>
          <w:rFonts w:hint="default"/>
          <w:lang w:val="en-US" w:eastAsia="zh-CN"/>
        </w:rPr>
      </w:pPr>
      <w:r>
        <w:rPr>
          <w:rFonts w:hint="default"/>
          <w:lang w:val="en-US" w:eastAsia="zh-CN"/>
        </w:rPr>
        <w:t>对数障碍罚函数：将每个约束条件cᵢ(x)引入罚函数中，形成目标函数为f(x) + λ₀Σln(-cᵢ(x))。</w:t>
      </w:r>
    </w:p>
    <w:p>
      <w:pPr>
        <w:numPr>
          <w:ilvl w:val="0"/>
          <w:numId w:val="2"/>
        </w:numPr>
        <w:ind w:left="425" w:leftChars="0" w:hanging="5" w:firstLineChars="0"/>
        <w:rPr>
          <w:rFonts w:hint="default"/>
          <w:lang w:val="en-US" w:eastAsia="zh-CN"/>
        </w:rPr>
      </w:pPr>
      <w:r>
        <w:rPr>
          <w:rFonts w:hint="default"/>
          <w:lang w:val="en-US" w:eastAsia="zh-CN"/>
        </w:rPr>
        <w:t>二次罚函数：形式为f(x) + λ₀Σmax(0, cᵢ(x))²。</w:t>
      </w:r>
    </w:p>
    <w:p>
      <w:pPr>
        <w:numPr>
          <w:ilvl w:val="0"/>
          <w:numId w:val="2"/>
        </w:numPr>
        <w:ind w:left="425" w:leftChars="0" w:hanging="5" w:firstLineChars="0"/>
        <w:rPr>
          <w:rFonts w:hint="default"/>
          <w:lang w:val="en-US" w:eastAsia="zh-CN"/>
        </w:rPr>
      </w:pPr>
      <w:r>
        <w:rPr>
          <w:rFonts w:hint="default"/>
          <w:lang w:val="en-US" w:eastAsia="zh-CN"/>
        </w:rPr>
        <w:t>求解无约束问题： 使用某种优化算法（例如梯度下降法或牛顿法）求解加入罚函数的目标函数，得到新的解x₁。</w:t>
      </w:r>
    </w:p>
    <w:p>
      <w:pPr>
        <w:numPr>
          <w:ilvl w:val="0"/>
          <w:numId w:val="2"/>
        </w:numPr>
        <w:ind w:left="425" w:leftChars="0" w:hanging="5" w:firstLineChars="0"/>
        <w:rPr>
          <w:rFonts w:hint="default"/>
          <w:lang w:val="en-US" w:eastAsia="zh-CN"/>
        </w:rPr>
      </w:pPr>
      <w:r>
        <w:rPr>
          <w:rFonts w:hint="default"/>
          <w:lang w:val="en-US" w:eastAsia="zh-CN"/>
        </w:rPr>
        <w:t>更新罚参数： 根据当前解x₁和罚函数的形式，更新罚函数的参数λ₁。</w:t>
      </w:r>
    </w:p>
    <w:p>
      <w:pPr>
        <w:numPr>
          <w:ilvl w:val="0"/>
          <w:numId w:val="2"/>
        </w:numPr>
        <w:ind w:left="425" w:leftChars="0" w:hanging="5" w:firstLineChars="0"/>
        <w:rPr>
          <w:rFonts w:hint="default"/>
          <w:lang w:val="en-US" w:eastAsia="zh-CN"/>
        </w:rPr>
      </w:pPr>
      <w:r>
        <w:rPr>
          <w:rFonts w:hint="default"/>
          <w:lang w:val="en-US" w:eastAsia="zh-CN"/>
        </w:rPr>
        <w:t>检查停止条件： 如果罚参数λ收敛到零或达到预定的收敛容忍度，停止迭代。否则，返回步骤3。</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外点法的核心思想是通过逐步增加罚函数的惩罚力度，将约束问题的可行域逼近为一个点。在迭代过程中，罚参数逐渐减小，使得罚函数的影响逐渐减弱。最终，通过不断迭代，算法收敛到原始问题的最优解。</w:t>
      </w: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1.2 算例介绍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b w:val="0"/>
          <w:bCs w:val="0"/>
          <w:lang w:val="en-US" w:eastAsia="zh-CN"/>
        </w:rPr>
        <w:t>目标函数：</w:t>
      </w:r>
      <w:r>
        <w:rPr>
          <w:rFonts w:hint="default" w:ascii="Consolas" w:hAnsi="Consolas" w:eastAsia="Consolas" w:cs="Consolas"/>
          <w:b w:val="0"/>
          <w:bCs w:val="0"/>
          <w:i w:val="0"/>
          <w:iCs w:val="0"/>
          <w:kern w:val="0"/>
          <w:sz w:val="20"/>
          <w:szCs w:val="20"/>
          <w:bdr w:val="none" w:color="auto" w:sz="0" w:space="0"/>
          <w:lang w:val="en-US" w:eastAsia="zh-CN" w:bidi="ar"/>
        </w:rPr>
        <w:t>f=(x1-3)^2+(x2-2)^2;</w:t>
      </w:r>
    </w:p>
    <w:p>
      <w:pPr>
        <w:rPr>
          <w:rFonts w:hint="default"/>
          <w:b w:val="0"/>
          <w:bCs w:val="0"/>
          <w:lang w:val="en-US" w:eastAsia="zh-CN"/>
        </w:rPr>
      </w:pPr>
      <w:r>
        <w:rPr>
          <w:rFonts w:hint="eastAsia"/>
          <w:b w:val="0"/>
          <w:bCs w:val="0"/>
          <w:lang w:val="en-US" w:eastAsia="zh-CN"/>
        </w:rPr>
        <w:t>约束：4-x1-x2&gt;=0</w:t>
      </w:r>
    </w:p>
    <w:p>
      <w:pPr>
        <w:rPr>
          <w:rFonts w:hint="eastAsia"/>
          <w:b w:val="0"/>
          <w:bCs w:val="0"/>
          <w:lang w:val="en-US" w:eastAsia="zh-CN"/>
        </w:rPr>
      </w:pPr>
      <w:r>
        <w:rPr>
          <w:rFonts w:hint="eastAsia"/>
          <w:b w:val="0"/>
          <w:bCs w:val="0"/>
          <w:lang w:val="en-US" w:eastAsia="zh-CN"/>
        </w:rPr>
        <w:t>初始点：x0=[0,0]</w:t>
      </w:r>
    </w:p>
    <w:p>
      <w:pPr>
        <w:numPr>
          <w:ilvl w:val="0"/>
          <w:numId w:val="0"/>
        </w:num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罚函数构建方法：外点法</w:t>
      </w:r>
    </w:p>
    <w:p>
      <w:pPr>
        <w:numPr>
          <w:ilvl w:val="0"/>
          <w:numId w:val="0"/>
        </w:num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计算最小值方法：最小牛顿法</w:t>
      </w:r>
    </w:p>
    <w:p>
      <w:pPr>
        <w:numPr>
          <w:ilvl w:val="0"/>
          <w:numId w:val="0"/>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1.3 实验结果</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4"/>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4"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152"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4"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152"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2.5000    1.5000</w:t>
            </w:r>
            <w:r>
              <w:rPr>
                <w:rFonts w:hint="eastAsia"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4"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152"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4"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152"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0.1094</w:t>
            </w:r>
          </w:p>
        </w:tc>
      </w:tr>
    </w:tbl>
    <w:p>
      <w:pPr>
        <w:numPr>
          <w:ilvl w:val="0"/>
          <w:numId w:val="0"/>
        </w:numPr>
        <w:rPr>
          <w:rFonts w:hint="default" w:ascii="Times New Roman" w:hAnsi="Times New Roman" w:cs="Times New Roman"/>
          <w:lang w:val="en-US" w:eastAsia="zh-CN"/>
        </w:rPr>
      </w:pP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增广拉格朗日函数法</w:t>
      </w: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2.1简要介绍</w:t>
      </w:r>
    </w:p>
    <w:p>
      <w:pPr>
        <w:ind w:firstLine="420" w:firstLineChars="0"/>
        <w:rPr>
          <w:rFonts w:hint="default"/>
          <w:lang w:val="en-US" w:eastAsia="zh-CN"/>
        </w:rPr>
      </w:pPr>
      <w:r>
        <w:rPr>
          <w:rFonts w:hint="default"/>
          <w:lang w:val="en-US" w:eastAsia="zh-CN"/>
        </w:rPr>
        <w:t>增广拉格朗日函数法是一种用于处理等式和不等式约束的非线性规划问题的方法。它通过引入拉格朗日乘子来将原始问题转化为无约束问题，从而求解原问题的最优解。增广拉格朗日函数法也称为增广拉格朗日乘子法或增广拉格朗日对偶法。以下是增广拉格朗日函数法的简要介绍和算法流程：</w:t>
      </w:r>
    </w:p>
    <w:p>
      <w:pPr>
        <w:rPr>
          <w:rFonts w:hint="default"/>
          <w:lang w:val="en-US" w:eastAsia="zh-CN"/>
        </w:rPr>
      </w:pPr>
    </w:p>
    <w:p>
      <w:pPr>
        <w:numPr>
          <w:ilvl w:val="0"/>
          <w:numId w:val="3"/>
        </w:numPr>
        <w:ind w:left="425" w:leftChars="0" w:hanging="425" w:firstLineChars="0"/>
        <w:rPr>
          <w:rFonts w:hint="default" w:ascii="Times New Roman" w:hAnsi="Times New Roman" w:eastAsia="宋体" w:cs="Times New Roman"/>
          <w:i/>
          <w:iCs/>
          <w:caps w:val="0"/>
          <w:color w:val="374151"/>
          <w:spacing w:val="0"/>
          <w:sz w:val="23"/>
          <w:szCs w:val="23"/>
          <w:lang w:val="en-US" w:eastAsia="zh-CN"/>
        </w:rPr>
      </w:pPr>
      <w:r>
        <w:rPr>
          <w:rFonts w:hint="default"/>
          <w:lang w:val="en-US" w:eastAsia="zh-CN"/>
        </w:rPr>
        <w:t>定义增广拉格朗日函数： 对于带等式约束的最小化问题，定义增广拉格朗日函数为：</w:t>
      </w:r>
      <w:r>
        <w:rPr>
          <w:rFonts w:hint="default" w:ascii="Times New Roman" w:hAnsi="Times New Roman" w:eastAsia="KaTeX_Math" w:cs="Times New Roman"/>
          <w:i/>
          <w:iCs/>
          <w:caps w:val="0"/>
          <w:color w:val="374151"/>
          <w:spacing w:val="0"/>
          <w:sz w:val="23"/>
          <w:szCs w:val="23"/>
        </w:rPr>
        <w:t>L</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x</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λ</w:t>
      </w:r>
      <w:r>
        <w:rPr>
          <w:rFonts w:hint="eastAsia" w:ascii="Times New Roman" w:hAnsi="Times New Roman" w:eastAsia="宋体" w:cs="Times New Roman"/>
          <w:i/>
          <w:iCs/>
          <w:caps w:val="0"/>
          <w:color w:val="374151"/>
          <w:spacing w:val="0"/>
          <w:sz w:val="23"/>
          <w:szCs w:val="23"/>
          <w:lang w:val="en-US" w:eastAsia="zh-CN"/>
        </w:rPr>
        <w:t>,</w:t>
      </w:r>
      <w:r>
        <w:rPr>
          <w:rFonts w:hint="default" w:ascii="Times New Roman" w:hAnsi="Times New Roman" w:eastAsia="宋体" w:cs="Times New Roman"/>
          <w:i/>
          <w:iCs/>
          <w:caps w:val="0"/>
          <w:color w:val="374151"/>
          <w:spacing w:val="0"/>
          <w:sz w:val="23"/>
          <w:szCs w:val="23"/>
          <w:lang w:val="en-US" w:eastAsia="zh-CN"/>
        </w:rPr>
        <w:t>μ</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f</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x</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λ</w:t>
      </w:r>
      <w:r>
        <w:rPr>
          <w:rFonts w:hint="eastAsia" w:ascii="Times New Roman" w:hAnsi="Times New Roman" w:eastAsia="宋体" w:cs="Times New Roman"/>
          <w:i/>
          <w:iCs/>
          <w:caps w:val="0"/>
          <w:color w:val="374151"/>
          <w:spacing w:val="0"/>
          <w:sz w:val="23"/>
          <w:szCs w:val="23"/>
          <w:lang w:val="en-US" w:eastAsia="zh-CN"/>
        </w:rPr>
        <w:t>*g+1/2*</w:t>
      </w:r>
      <w:r>
        <w:rPr>
          <w:rFonts w:hint="default" w:ascii="Times New Roman" w:hAnsi="Times New Roman" w:eastAsia="宋体" w:cs="Times New Roman"/>
          <w:i/>
          <w:iCs/>
          <w:caps w:val="0"/>
          <w:color w:val="374151"/>
          <w:spacing w:val="0"/>
          <w:sz w:val="23"/>
          <w:szCs w:val="23"/>
          <w:lang w:val="en-US" w:eastAsia="zh-CN"/>
        </w:rPr>
        <w:t>μ</w:t>
      </w:r>
      <w:r>
        <w:rPr>
          <w:rFonts w:hint="eastAsia" w:ascii="Times New Roman" w:hAnsi="Times New Roman" w:eastAsia="宋体" w:cs="Times New Roman"/>
          <w:i/>
          <w:iCs/>
          <w:caps w:val="0"/>
          <w:color w:val="374151"/>
          <w:spacing w:val="0"/>
          <w:sz w:val="23"/>
          <w:szCs w:val="23"/>
          <w:lang w:val="en-US" w:eastAsia="zh-CN"/>
        </w:rPr>
        <w:t>*g2</w:t>
      </w:r>
      <w:r>
        <w:rPr>
          <w:rFonts w:hint="default" w:ascii="Times New Roman" w:hAnsi="Times New Roman" w:eastAsia="宋体" w:cs="Times New Roman"/>
          <w:i/>
          <w:iCs/>
          <w:caps w:val="0"/>
          <w:color w:val="374151"/>
          <w:spacing w:val="0"/>
          <w:sz w:val="23"/>
          <w:szCs w:val="23"/>
          <w:lang w:val="en-US" w:eastAsia="zh-CN"/>
        </w:rPr>
        <w:t xml:space="preserve"> </w:t>
      </w:r>
    </w:p>
    <w:p>
      <w:pPr>
        <w:rPr>
          <w:rFonts w:hint="default" w:ascii="Times New Roman" w:hAnsi="Times New Roman" w:eastAsia="宋体" w:cs="Times New Roman"/>
          <w:i/>
          <w:iCs/>
          <w:caps w:val="0"/>
          <w:color w:val="374151"/>
          <w:spacing w:val="0"/>
          <w:sz w:val="23"/>
          <w:szCs w:val="23"/>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构建拉格朗日对偶函数： 将增广拉格朗日函数关于变量x最小化，得到拉格朗日对偶函数：g(</w:t>
      </w:r>
      <w:r>
        <w:rPr>
          <w:rFonts w:hint="default" w:ascii="Times New Roman" w:hAnsi="Times New Roman" w:eastAsia="KaTeX_Math" w:cs="Times New Roman"/>
          <w:i/>
          <w:iCs/>
          <w:caps w:val="0"/>
          <w:color w:val="374151"/>
          <w:spacing w:val="0"/>
          <w:sz w:val="23"/>
          <w:szCs w:val="23"/>
        </w:rPr>
        <w:t>λ</w:t>
      </w:r>
      <w:r>
        <w:rPr>
          <w:rFonts w:hint="eastAsia" w:ascii="Times New Roman" w:hAnsi="Times New Roman" w:eastAsia="宋体" w:cs="Times New Roman"/>
          <w:i/>
          <w:iCs/>
          <w:caps w:val="0"/>
          <w:color w:val="374151"/>
          <w:spacing w:val="0"/>
          <w:sz w:val="23"/>
          <w:szCs w:val="23"/>
          <w:lang w:val="en-US" w:eastAsia="zh-CN"/>
        </w:rPr>
        <w:t>,</w:t>
      </w:r>
      <w:r>
        <w:rPr>
          <w:rFonts w:hint="default" w:ascii="Times New Roman" w:hAnsi="Times New Roman" w:eastAsia="宋体" w:cs="Times New Roman"/>
          <w:i/>
          <w:iCs/>
          <w:caps w:val="0"/>
          <w:color w:val="374151"/>
          <w:spacing w:val="0"/>
          <w:sz w:val="23"/>
          <w:szCs w:val="23"/>
          <w:lang w:val="en-US" w:eastAsia="zh-CN"/>
        </w:rPr>
        <w:t>μ</w:t>
      </w:r>
      <w:r>
        <w:rPr>
          <w:rFonts w:hint="eastAsia" w:ascii="Times New Roman" w:hAnsi="Times New Roman" w:eastAsia="宋体" w:cs="Times New Roman"/>
          <w:lang w:val="en-US" w:eastAsia="zh-CN"/>
        </w:rPr>
        <w:t xml:space="preserve">)=inf </w:t>
      </w:r>
      <w:r>
        <w:rPr>
          <w:rFonts w:hint="eastAsia" w:ascii="Times New Roman" w:hAnsi="Times New Roman" w:eastAsia="宋体" w:cs="Times New Roman"/>
          <w:vertAlign w:val="subscript"/>
          <w:lang w:val="en-US" w:eastAsia="zh-CN"/>
        </w:rPr>
        <w:t>x</w:t>
      </w:r>
      <w:r>
        <w:rPr>
          <w:rFonts w:hint="eastAsia" w:ascii="Times New Roman" w:hAnsi="Times New Roman" w:eastAsia="宋体" w:cs="Times New Roman"/>
          <w:lang w:val="en-US" w:eastAsia="zh-CN"/>
        </w:rPr>
        <w:t xml:space="preserve"> </w:t>
      </w:r>
      <w:r>
        <w:rPr>
          <w:rFonts w:hint="default" w:ascii="Times New Roman" w:hAnsi="Times New Roman" w:eastAsia="KaTeX_Math" w:cs="Times New Roman"/>
          <w:i/>
          <w:iCs/>
          <w:caps w:val="0"/>
          <w:color w:val="374151"/>
          <w:spacing w:val="0"/>
          <w:sz w:val="23"/>
          <w:szCs w:val="23"/>
        </w:rPr>
        <w:t>L</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x</w:t>
      </w:r>
      <w:r>
        <w:rPr>
          <w:rFonts w:hint="default" w:ascii="Times New Roman" w:hAnsi="Times New Roman" w:eastAsia="Times New Roman" w:cs="Times New Roman"/>
          <w:i w:val="0"/>
          <w:iCs w:val="0"/>
          <w:caps w:val="0"/>
          <w:color w:val="374151"/>
          <w:spacing w:val="0"/>
          <w:sz w:val="23"/>
          <w:szCs w:val="23"/>
        </w:rPr>
        <w:t>,</w:t>
      </w:r>
      <w:r>
        <w:rPr>
          <w:rFonts w:hint="default" w:ascii="Times New Roman" w:hAnsi="Times New Roman" w:eastAsia="KaTeX_Math" w:cs="Times New Roman"/>
          <w:i/>
          <w:iCs/>
          <w:caps w:val="0"/>
          <w:color w:val="374151"/>
          <w:spacing w:val="0"/>
          <w:sz w:val="23"/>
          <w:szCs w:val="23"/>
        </w:rPr>
        <w:t>λ</w:t>
      </w:r>
      <w:r>
        <w:rPr>
          <w:rFonts w:hint="eastAsia" w:ascii="Times New Roman" w:hAnsi="Times New Roman" w:eastAsia="宋体" w:cs="Times New Roman"/>
          <w:i/>
          <w:iCs/>
          <w:caps w:val="0"/>
          <w:color w:val="374151"/>
          <w:spacing w:val="0"/>
          <w:sz w:val="23"/>
          <w:szCs w:val="23"/>
          <w:lang w:val="en-US" w:eastAsia="zh-CN"/>
        </w:rPr>
        <w:t>,</w:t>
      </w:r>
      <w:r>
        <w:rPr>
          <w:rFonts w:hint="default" w:ascii="Times New Roman" w:hAnsi="Times New Roman" w:eastAsia="宋体" w:cs="Times New Roman"/>
          <w:i/>
          <w:iCs/>
          <w:caps w:val="0"/>
          <w:color w:val="374151"/>
          <w:spacing w:val="0"/>
          <w:sz w:val="23"/>
          <w:szCs w:val="23"/>
          <w:lang w:val="en-US" w:eastAsia="zh-CN"/>
        </w:rPr>
        <w:t>μ</w:t>
      </w:r>
      <w:r>
        <w:rPr>
          <w:rFonts w:hint="default" w:ascii="Times New Roman" w:hAnsi="Times New Roman" w:eastAsia="Times New Roman" w:cs="Times New Roman"/>
          <w:i w:val="0"/>
          <w:iCs w:val="0"/>
          <w:caps w:val="0"/>
          <w:color w:val="374151"/>
          <w:spacing w:val="0"/>
          <w:sz w:val="23"/>
          <w:szCs w:val="23"/>
        </w:rPr>
        <w:t>)</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求解对偶问题： 构建拉格朗日对偶问题，即最大化拉格朗日对偶函数：max λ≥0​g(</w:t>
      </w:r>
      <w:r>
        <w:rPr>
          <w:rFonts w:hint="default" w:ascii="Times New Roman" w:hAnsi="Times New Roman" w:eastAsia="KaTeX_Math" w:cs="Times New Roman"/>
          <w:i/>
          <w:iCs/>
          <w:caps w:val="0"/>
          <w:color w:val="374151"/>
          <w:spacing w:val="0"/>
          <w:sz w:val="23"/>
          <w:szCs w:val="23"/>
        </w:rPr>
        <w:t>λ</w:t>
      </w:r>
      <w:r>
        <w:rPr>
          <w:rFonts w:hint="eastAsia" w:ascii="Times New Roman" w:hAnsi="Times New Roman" w:eastAsia="宋体" w:cs="Times New Roman"/>
          <w:i/>
          <w:iCs/>
          <w:caps w:val="0"/>
          <w:color w:val="374151"/>
          <w:spacing w:val="0"/>
          <w:sz w:val="23"/>
          <w:szCs w:val="23"/>
          <w:lang w:val="en-US" w:eastAsia="zh-CN"/>
        </w:rPr>
        <w:t>,</w:t>
      </w:r>
      <w:r>
        <w:rPr>
          <w:rFonts w:hint="default" w:ascii="Times New Roman" w:hAnsi="Times New Roman" w:eastAsia="宋体" w:cs="Times New Roman"/>
          <w:i/>
          <w:iCs/>
          <w:caps w:val="0"/>
          <w:color w:val="374151"/>
          <w:spacing w:val="0"/>
          <w:sz w:val="23"/>
          <w:szCs w:val="23"/>
          <w:lang w:val="en-US" w:eastAsia="zh-CN"/>
        </w:rPr>
        <w:t>μ</w:t>
      </w:r>
      <w:r>
        <w:rPr>
          <w:rFonts w:hint="eastAsia" w:ascii="Times New Roman" w:hAnsi="Times New Roman" w:eastAsia="宋体" w:cs="Times New Roman"/>
          <w:lang w:val="en-US" w:eastAsia="zh-CN"/>
        </w:rPr>
        <w:t>)对偶问题的解即为原始问题的最优值的下界。</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迭代优化： 通过迭代优化求解原始问题和对偶问题：</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原始问题优化： 固定拉格朗日乘子λ，最小化增广拉格朗日函数关于变量x的部分。通常使用梯度下降法等优化算法。</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对偶问题优化： 固定优化后的x，最大化拉格朗日对偶函数关于λ的部分。通常使用梯度上升法等优化算法。</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更新拉格朗日乘子： 根据优化后的x和λ更新拉格朗日乘子。</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检查停止条件： 检查是否满足停止条件，例如目标函数的变化足够小或拉格朗日乘子的变化足够小。如果满足条件，则停止迭代。</w:t>
      </w:r>
    </w:p>
    <w:p>
      <w:pPr>
        <w:rPr>
          <w:rFonts w:hint="eastAsia" w:ascii="Times New Roman" w:hAnsi="Times New Roman" w:eastAsia="宋体" w:cs="Times New Roman"/>
          <w:lang w:val="en-US" w:eastAsia="zh-CN"/>
        </w:rPr>
      </w:pPr>
    </w:p>
    <w:p>
      <w:pPr>
        <w:numPr>
          <w:ilvl w:val="0"/>
          <w:numId w:val="3"/>
        </w:numPr>
        <w:ind w:left="425" w:leftChars="0" w:hanging="425"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输出结果： 输出原始问题的最优解x和最优值，以及对偶问题的最优解λ 。</w:t>
      </w:r>
    </w:p>
    <w:p>
      <w:pPr>
        <w:rPr>
          <w:rFonts w:hint="default"/>
          <w:lang w:val="en-US" w:eastAsia="zh-CN"/>
        </w:rPr>
      </w:pP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2.2算例介绍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b w:val="0"/>
          <w:bCs w:val="0"/>
          <w:lang w:val="en-US" w:eastAsia="zh-CN"/>
        </w:rPr>
        <w:t>目标函数：</w:t>
      </w:r>
      <w:r>
        <w:rPr>
          <w:rFonts w:hint="default" w:ascii="Consolas" w:hAnsi="Consolas" w:eastAsia="Consolas" w:cs="Consolas"/>
          <w:b w:val="0"/>
          <w:bCs w:val="0"/>
          <w:i w:val="0"/>
          <w:iCs w:val="0"/>
          <w:kern w:val="0"/>
          <w:sz w:val="20"/>
          <w:szCs w:val="20"/>
          <w:bdr w:val="none" w:color="auto" w:sz="0" w:space="0"/>
          <w:lang w:val="en-US" w:eastAsia="zh-CN" w:bidi="ar"/>
        </w:rPr>
        <w:t>f = x1^2 + x2^2;</w:t>
      </w:r>
    </w:p>
    <w:p>
      <w:pPr>
        <w:rPr>
          <w:rFonts w:hint="default"/>
          <w:b w:val="0"/>
          <w:bCs w:val="0"/>
          <w:lang w:val="en-US" w:eastAsia="zh-CN"/>
        </w:rPr>
      </w:pPr>
      <w:r>
        <w:rPr>
          <w:rFonts w:hint="eastAsia"/>
          <w:b w:val="0"/>
          <w:bCs w:val="0"/>
          <w:lang w:val="en-US" w:eastAsia="zh-CN"/>
        </w:rPr>
        <w:t>约束：x1+x2-1=0</w:t>
      </w:r>
    </w:p>
    <w:p>
      <w:pPr>
        <w:rPr>
          <w:rFonts w:hint="eastAsia"/>
          <w:b w:val="0"/>
          <w:bCs w:val="0"/>
          <w:lang w:val="en-US" w:eastAsia="zh-CN"/>
        </w:rPr>
      </w:pPr>
      <w:r>
        <w:rPr>
          <w:rFonts w:hint="eastAsia"/>
          <w:b w:val="0"/>
          <w:bCs w:val="0"/>
          <w:lang w:val="en-US" w:eastAsia="zh-CN"/>
        </w:rPr>
        <w:t>初始点：x0=[10,10]</w:t>
      </w:r>
    </w:p>
    <w:p>
      <w:pPr>
        <w:numPr>
          <w:ilvl w:val="0"/>
          <w:numId w:val="0"/>
        </w:num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计算最小值方法：BFGS法</w:t>
      </w:r>
    </w:p>
    <w:p>
      <w:pPr>
        <w:rPr>
          <w:rFonts w:hint="default"/>
          <w:lang w:val="en-US" w:eastAsia="zh-CN"/>
        </w:rPr>
      </w:pPr>
    </w:p>
    <w:p>
      <w:pPr>
        <w:numPr>
          <w:ilvl w:val="0"/>
          <w:numId w:val="0"/>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2.3 实验结果</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4"/>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b w:val="0"/>
                <w:bCs w:val="0"/>
                <w:lang w:val="en-US" w:eastAsia="zh-CN"/>
              </w:rPr>
              <w:t>计算最小值方法</w:t>
            </w:r>
          </w:p>
        </w:tc>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BFGS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[5.000000000000000e-01</w:t>
            </w:r>
            <w:r>
              <w:rPr>
                <w:rFonts w:hint="eastAsia"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 xml:space="preserve">     5.000000000000000e-01]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0.50000000000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7.812500000000000e-02</w:t>
            </w:r>
          </w:p>
        </w:tc>
      </w:tr>
    </w:tbl>
    <w:p>
      <w:pPr>
        <w:numPr>
          <w:ilvl w:val="0"/>
          <w:numId w:val="0"/>
        </w:numPr>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单调变分不等式求最短距离和问题</w:t>
      </w:r>
    </w:p>
    <w:p>
      <w:pPr>
        <w:numPr>
          <w:ilvl w:val="0"/>
          <w:numId w:val="0"/>
        </w:numPr>
        <w:ind w:left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3.1简要介绍</w:t>
      </w:r>
    </w:p>
    <w:p>
      <w:pPr>
        <w:numPr>
          <w:ilvl w:val="0"/>
          <w:numId w:val="0"/>
        </w:numPr>
        <w:ind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在数学和计算几何中，单调变分不等式（Monotone Variational Inequality）是一类重要的非线性不等式问题，而求解最短距离和问题是其中的一种特殊情况。最短距离和问题通常涉及到在一个特定的区域内找到两点之间的最短路径，而单调变分不等式提供了一种形式化的框架来解决这类问题。具体来说，单调变分不等式的一般形式如下：</w:t>
      </w:r>
    </w:p>
    <w:p>
      <w:pPr>
        <w:numPr>
          <w:numId w:val="0"/>
        </w:numPr>
        <w:ind w:right="325" w:rightChars="155"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⟨F(x),</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y−x</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lang w:val="en-US" w:eastAsia="zh-CN"/>
        </w:rPr>
        <w:t>⟩≥0,∀y∈K</w:t>
      </w:r>
    </w:p>
    <w:p>
      <w:pPr>
        <w:numPr>
          <w:numId w:val="0"/>
        </w:numPr>
        <w:ind w:right="325" w:rightChars="155"/>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解决最短距离和问题的一种常见方法是使用单调变分不等式的迭代算法。算法的基本思想是从一个初始点开始，通过迭代的方式调整当前点，使得满足单调变分不等式，逐步逼近最优解。这类算法通常包含以下步骤：</w:t>
      </w:r>
    </w:p>
    <w:p>
      <w:pPr>
        <w:numPr>
          <w:numId w:val="0"/>
        </w:numPr>
        <w:ind w:leftChars="200" w:right="325" w:rightChars="155"/>
        <w:rPr>
          <w:rFonts w:hint="default" w:ascii="Times New Roman" w:hAnsi="Times New Roman" w:cs="Times New Roman"/>
          <w:b w:val="0"/>
          <w:bCs w:val="0"/>
          <w:lang w:val="en-US" w:eastAsia="zh-CN"/>
        </w:rPr>
      </w:pPr>
    </w:p>
    <w:p>
      <w:pPr>
        <w:numPr>
          <w:ilvl w:val="0"/>
          <w:numId w:val="4"/>
        </w:numPr>
        <w:ind w:left="425" w:leftChars="0" w:right="325" w:rightChars="155" w:hanging="42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选择初始点： 选择一个初始点作为算法的起始点。</w:t>
      </w:r>
    </w:p>
    <w:p>
      <w:pPr>
        <w:numPr>
          <w:numId w:val="0"/>
        </w:numPr>
        <w:ind w:leftChars="200" w:right="325" w:rightChars="155"/>
        <w:rPr>
          <w:rFonts w:hint="default" w:ascii="Times New Roman" w:hAnsi="Times New Roman" w:cs="Times New Roman"/>
          <w:b w:val="0"/>
          <w:bCs w:val="0"/>
          <w:lang w:val="en-US" w:eastAsia="zh-CN"/>
        </w:rPr>
      </w:pPr>
    </w:p>
    <w:p>
      <w:pPr>
        <w:numPr>
          <w:ilvl w:val="0"/>
          <w:numId w:val="4"/>
        </w:numPr>
        <w:ind w:left="425" w:leftChars="0" w:right="325" w:rightChars="155" w:hanging="42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迭代更新： 通过迭代更新当前点，使得满足单调变分不等式条件。更新规则通常涉及到目标函数的梯度或导数信息。</w:t>
      </w:r>
    </w:p>
    <w:p>
      <w:pPr>
        <w:numPr>
          <w:numId w:val="0"/>
        </w:numPr>
        <w:ind w:leftChars="200" w:right="325" w:rightChars="155"/>
        <w:rPr>
          <w:rFonts w:hint="default" w:ascii="Times New Roman" w:hAnsi="Times New Roman" w:cs="Times New Roman"/>
          <w:b w:val="0"/>
          <w:bCs w:val="0"/>
          <w:lang w:val="en-US" w:eastAsia="zh-CN"/>
        </w:rPr>
      </w:pPr>
    </w:p>
    <w:p>
      <w:pPr>
        <w:numPr>
          <w:ilvl w:val="0"/>
          <w:numId w:val="4"/>
        </w:numPr>
        <w:ind w:left="425" w:leftChars="0" w:right="325" w:rightChars="155" w:hanging="42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收敛判断： 检查算法是否满足停止条件，例如目标函数的变化足够小或满足一定精度要求。如果满足条件，则停止迭代，输出最优解。</w:t>
      </w:r>
    </w:p>
    <w:p>
      <w:pPr>
        <w:numPr>
          <w:numId w:val="0"/>
        </w:numPr>
        <w:ind w:leftChars="200" w:right="325" w:rightChars="155"/>
        <w:rPr>
          <w:rFonts w:hint="default" w:ascii="Times New Roman" w:hAnsi="Times New Roman" w:cs="Times New Roman"/>
          <w:b w:val="0"/>
          <w:bCs w:val="0"/>
          <w:lang w:val="en-US" w:eastAsia="zh-CN"/>
        </w:rPr>
      </w:pPr>
    </w:p>
    <w:p>
      <w:pPr>
        <w:numPr>
          <w:ilvl w:val="0"/>
          <w:numId w:val="4"/>
        </w:numPr>
        <w:ind w:left="425" w:leftChars="0" w:right="325" w:rightChars="155" w:hanging="42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输出结果： 输出最优解，即满足单调变分不等式条件的点。</w:t>
      </w:r>
    </w:p>
    <w:p>
      <w:pPr>
        <w:numPr>
          <w:ilvl w:val="0"/>
          <w:numId w:val="0"/>
        </w:numPr>
        <w:ind w:leftChars="0"/>
        <w:rPr>
          <w:rFonts w:hint="default" w:ascii="Times New Roman" w:hAnsi="Times New Roman" w:cs="Times New Roman"/>
          <w:b w:val="0"/>
          <w:bCs w:val="0"/>
          <w:lang w:val="en-US" w:eastAsia="zh-CN"/>
        </w:rPr>
      </w:pP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3.2算例介绍</w:t>
      </w:r>
    </w:p>
    <w:p>
      <w:pPr>
        <w:numPr>
          <w:ilvl w:val="0"/>
          <w:numId w:val="0"/>
        </w:numPr>
        <w:ind w:leftChars="0"/>
      </w:pPr>
      <w:r>
        <w:drawing>
          <wp:inline distT="0" distB="0" distL="114300" distR="114300">
            <wp:extent cx="3924300" cy="44577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4300" cy="445770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迭代方法：单调线性变分不等式的投影收缩算法</w:t>
      </w:r>
    </w:p>
    <w:p>
      <w:pPr>
        <w:numPr>
          <w:ilvl w:val="0"/>
          <w:numId w:val="0"/>
        </w:numPr>
        <w:ind w:left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3.3 实验结果</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7"/>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3.92609689945923</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7.62687688923009</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2.30946894908847</w:t>
            </w:r>
            <w:r>
              <w:rPr>
                <w:rFonts w:hint="default" w:ascii="Times New Roman" w:hAnsi="Times New Roman" w:cs="Times New Roman"/>
                <w:vertAlign w:val="baseline"/>
                <w:lang w:val="en-US" w:eastAsia="zh-CN"/>
              </w:rPr>
              <w:tab/>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7.62687689989858</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1.13488202123319</w:t>
            </w:r>
            <w:r>
              <w:rPr>
                <w:rFonts w:hint="default" w:ascii="Times New Roman" w:hAnsi="Times New Roman" w:cs="Times New Roman"/>
                <w:vertAlign w:val="baseline"/>
                <w:lang w:val="en-US" w:eastAsia="zh-CN"/>
              </w:rPr>
              <w:tab/>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6.48093980127285</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1.13488202123319</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ab/>
            </w:r>
            <w:r>
              <w:rPr>
                <w:rFonts w:hint="default" w:ascii="Times New Roman" w:hAnsi="Times New Roman" w:cs="Times New Roman"/>
                <w:vertAlign w:val="baseline"/>
                <w:lang w:val="en-US" w:eastAsia="zh-CN"/>
              </w:rPr>
              <w:t>3.51906191697979</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1.68591197684740</w:t>
            </w:r>
            <w:r>
              <w:rPr>
                <w:rFonts w:hint="default" w:ascii="Times New Roman" w:hAnsi="Times New Roman" w:cs="Times New Roman"/>
                <w:vertAlign w:val="baseline"/>
                <w:lang w:val="en-US" w:eastAsia="zh-CN"/>
              </w:rPr>
              <w:tab/>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1.44759788804638</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4.11085500728153</w:t>
            </w:r>
            <w:r>
              <w:rPr>
                <w:rFonts w:hint="default" w:ascii="Times New Roman" w:hAnsi="Times New Roman" w:cs="Times New Roman"/>
                <w:vertAlign w:val="baseline"/>
                <w:lang w:val="en-US" w:eastAsia="zh-CN"/>
              </w:rPr>
              <w:tab/>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1.44759788813656</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4.75750619837140</w:t>
            </w:r>
            <w:r>
              <w:rPr>
                <w:rFonts w:hint="default" w:ascii="Times New Roman" w:hAnsi="Times New Roman" w:cs="Times New Roman"/>
                <w:vertAlign w:val="baseline"/>
                <w:lang w:val="en-US" w:eastAsia="zh-CN"/>
              </w:rPr>
              <w:tab/>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1.64128276933863</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7.59815010249336</w:t>
            </w:r>
            <w:r>
              <w:rPr>
                <w:rFonts w:hint="default" w:ascii="Times New Roman" w:hAnsi="Times New Roman" w:cs="Times New Roman"/>
                <w:vertAlign w:val="baseline"/>
                <w:lang w:val="en-US" w:eastAsia="zh-CN"/>
              </w:rPr>
              <w:tab/>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1.64128276937353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2.866586217285111e+01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w:t>
            </w:r>
          </w:p>
        </w:tc>
      </w:tr>
    </w:tbl>
    <w:p>
      <w:pPr>
        <w:numPr>
          <w:ilvl w:val="0"/>
          <w:numId w:val="0"/>
        </w:numPr>
        <w:ind w:leftChars="0"/>
        <w:rPr>
          <w:rFonts w:hint="default" w:ascii="Times New Roman" w:hAnsi="Times New Roman" w:cs="Times New Roman"/>
          <w:b w:val="0"/>
          <w:bCs w:val="0"/>
          <w:lang w:val="en-US" w:eastAsia="zh-CN"/>
        </w:rPr>
      </w:pPr>
      <w:r>
        <w:drawing>
          <wp:inline distT="0" distB="0" distL="114300" distR="114300">
            <wp:extent cx="5067300" cy="398399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67300" cy="3983990"/>
                    </a:xfrm>
                    <a:prstGeom prst="rect">
                      <a:avLst/>
                    </a:prstGeom>
                    <a:noFill/>
                    <a:ln>
                      <a:noFill/>
                    </a:ln>
                  </pic:spPr>
                </pic:pic>
              </a:graphicData>
            </a:graphic>
          </wp:inline>
        </w:drawing>
      </w:r>
      <w:bookmarkStart w:id="0" w:name="_GoBack"/>
      <w:bookmarkEnd w:id="0"/>
    </w:p>
    <w:p/>
    <w:sectPr>
      <w:pgSz w:w="11906" w:h="16838"/>
      <w:pgMar w:top="1440" w:right="212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17B3C"/>
    <w:multiLevelType w:val="singleLevel"/>
    <w:tmpl w:val="8A617B3C"/>
    <w:lvl w:ilvl="0" w:tentative="0">
      <w:start w:val="1"/>
      <w:numFmt w:val="decimal"/>
      <w:lvlText w:val="%1."/>
      <w:lvlJc w:val="left"/>
      <w:pPr>
        <w:ind w:left="425" w:hanging="425"/>
      </w:pPr>
      <w:rPr>
        <w:rFonts w:hint="default"/>
        <w:b w:val="0"/>
        <w:bCs w:val="0"/>
        <w:i w:val="0"/>
        <w:iCs w:val="0"/>
      </w:rPr>
    </w:lvl>
  </w:abstractNum>
  <w:abstractNum w:abstractNumId="1">
    <w:nsid w:val="F95F2EF8"/>
    <w:multiLevelType w:val="singleLevel"/>
    <w:tmpl w:val="F95F2EF8"/>
    <w:lvl w:ilvl="0" w:tentative="0">
      <w:start w:val="1"/>
      <w:numFmt w:val="chineseCounting"/>
      <w:suff w:val="nothing"/>
      <w:lvlText w:val="%1、"/>
      <w:lvlJc w:val="left"/>
      <w:rPr>
        <w:rFonts w:hint="eastAsia"/>
      </w:rPr>
    </w:lvl>
  </w:abstractNum>
  <w:abstractNum w:abstractNumId="2">
    <w:nsid w:val="01B95787"/>
    <w:multiLevelType w:val="singleLevel"/>
    <w:tmpl w:val="01B95787"/>
    <w:lvl w:ilvl="0" w:tentative="0">
      <w:start w:val="1"/>
      <w:numFmt w:val="decimal"/>
      <w:lvlText w:val="%1."/>
      <w:lvlJc w:val="left"/>
      <w:pPr>
        <w:ind w:left="425" w:hanging="425"/>
      </w:pPr>
      <w:rPr>
        <w:rFonts w:hint="default"/>
      </w:rPr>
    </w:lvl>
  </w:abstractNum>
  <w:abstractNum w:abstractNumId="3">
    <w:nsid w:val="37DA250F"/>
    <w:multiLevelType w:val="singleLevel"/>
    <w:tmpl w:val="37DA250F"/>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lMzE0YTBhMDhhMmI4YTk0ZGYwYjFiOTQyNTFkYjgifQ=="/>
  </w:docVars>
  <w:rsids>
    <w:rsidRoot w:val="00000000"/>
    <w:rsid w:val="127C1BCA"/>
    <w:rsid w:val="45D66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2024-01-02T16:41:05Z</dcterms:created>
  <dc:creator>25435</dc:creator>
  <cp:lastModifiedBy>归墟</cp:lastModifiedBy>
  <dcterms:modified xsi:type="dcterms:W3CDTF">2024-01-02T17:14:38Z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EC45AEBCEBE34FCAA7A8196045100A43_12</vt:lpwstr>
  </property>
</Properties>
</file>