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BF6B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评价对象：微信</w:t>
      </w:r>
    </w:p>
    <w:p w14:paraId="0738F8F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ISO 9126质量模型概述</w:t>
      </w:r>
    </w:p>
    <w:p w14:paraId="6672D70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ISO 9126软件质量模型包含6个主要特性：功能性、可靠性、易用性、效率、可维护性、可移植性。本次重点分析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可维护性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可移植性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E61F7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40D0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一、可维护性评价</w:t>
      </w:r>
    </w:p>
    <w:p w14:paraId="27A21A5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做得好的方面 </w:t>
      </w:r>
    </w:p>
    <w:p w14:paraId="06630C6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1. </w:t>
      </w: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易分析性 (Analyzability)</w:t>
      </w:r>
    </w:p>
    <w:p w14:paraId="4029FBA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模块化架构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：微信采用微服务架构，各功能模块相对独立（聊天、支付、小程序、朋友圈等）</w:t>
      </w:r>
    </w:p>
    <w:p w14:paraId="5573CA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日志系统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：提供完善的错误日志和性能监控，便于问题定位</w:t>
      </w:r>
    </w:p>
    <w:p w14:paraId="370312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热修复能力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：支持热更新修复bug，无需用户重新安装应用</w:t>
      </w:r>
    </w:p>
    <w:p w14:paraId="27EF045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：微信的技术架构文档显示其采用分层设计，不同业务线团队可独立开发和维护各自模块。</w:t>
      </w:r>
    </w:p>
    <w:p w14:paraId="55105C3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2. </w:t>
      </w: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易改变性 (Changeability)</w:t>
      </w:r>
    </w:p>
    <w:p w14:paraId="667702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组件化开发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：UI组件和业务逻辑高度组件化，支持快速迭代</w:t>
      </w:r>
    </w:p>
    <w:p w14:paraId="1A8DEC8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A/B测试框架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：具备完善的灰度发布和功能开关机制</w:t>
      </w:r>
    </w:p>
    <w:p w14:paraId="14839F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向后兼容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：新旧版本间数据兼容性良好，很少出现升级后数据丢失问题</w:t>
      </w:r>
    </w:p>
    <w:p w14:paraId="3A4154C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：微信平均每2-3周发布一个版本，这种快速迭代能力证明其代码易于修改。</w:t>
      </w:r>
    </w:p>
    <w:p w14:paraId="50D5538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3. </w:t>
      </w: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稳定性 (Stability)</w:t>
      </w:r>
    </w:p>
    <w:p w14:paraId="5BAC4E5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崩溃率低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：在主流设备上崩溃率控制在0.1%以下</w:t>
      </w:r>
    </w:p>
    <w:p w14:paraId="72C51B0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回滚机制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：重大问题时支持服务端快速回滚</w:t>
      </w:r>
    </w:p>
    <w:p w14:paraId="11C103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容错设计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：网络异常时消息队列机制保证数据不丢失</w:t>
      </w:r>
    </w:p>
    <w:p w14:paraId="21FD485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：第三方应用监控平台数据显示微信的稳定性在同类应用中名列前茅。</w:t>
      </w:r>
    </w:p>
    <w:p w14:paraId="63BE02D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需要改进的方面 ❌</w:t>
      </w:r>
    </w:p>
    <w:p w14:paraId="6CF6E72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1. </w:t>
      </w: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测试性 (Testability)</w:t>
      </w:r>
    </w:p>
    <w:p w14:paraId="5F7A0C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自动化测试覆盖不足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：部分复杂场景（如支付流程）仍依赖大量人工测试</w:t>
      </w:r>
    </w:p>
    <w:p w14:paraId="46DD5B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测试数据管理复杂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：由于涉及真实金融交易，测试环境搭建成本高</w:t>
      </w:r>
    </w:p>
    <w:p w14:paraId="3FD000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：微信团队公开分享中提到，某些边界 case 仍需人工验证。</w:t>
      </w:r>
    </w:p>
    <w:p w14:paraId="6A707F3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2. </w:t>
      </w: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代码复杂度</w:t>
      </w:r>
    </w:p>
    <w:p w14:paraId="03B3477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历史包袱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：十年以上的代码积累，部分早期模块技术债务较重</w:t>
      </w:r>
    </w:p>
    <w:p w14:paraId="37692BC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依赖耦合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：部分核心模块耦合度较高，影响修改效率</w:t>
      </w:r>
    </w:p>
    <w:p w14:paraId="20ACC6A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：从微信工程师的技术分享中了解到，重构某些核心功能需要跨多个团队协作。</w:t>
      </w:r>
    </w:p>
    <w:p w14:paraId="0E0417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6487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二、可移植性评价</w:t>
      </w:r>
    </w:p>
    <w:p w14:paraId="20396B7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做得好的方面 </w:t>
      </w:r>
    </w:p>
    <w:p w14:paraId="58AC624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1. </w:t>
      </w: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适应性 (Adaptability)</w:t>
      </w:r>
    </w:p>
    <w:p w14:paraId="5CC3BA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多平台支持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：完整支持iOS、Android、Windows、macOS、Web</w:t>
      </w:r>
    </w:p>
    <w:p w14:paraId="05143C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国际化适配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：针对不同地区提供本地化功能（如WeChat与国际版区分）</w:t>
      </w:r>
    </w:p>
    <w:p w14:paraId="51D249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设备兼容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：良好支持从低端到高端各种硬件设备</w:t>
      </w:r>
    </w:p>
    <w:p w14:paraId="7C09DE8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：微信在App Store和各大安卓商店的兼容性评分均超过4.5/5。</w:t>
      </w:r>
    </w:p>
    <w:p w14:paraId="518009D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2. </w:t>
      </w: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易安装性 (Installability)</w:t>
      </w:r>
    </w:p>
    <w:p w14:paraId="4148FC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包体积控制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：尽管功能丰富，但通过模块化下载控制安装包大小</w:t>
      </w:r>
    </w:p>
    <w:p w14:paraId="7409A0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安装成功率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：在各种网络环境下安装成功率高</w:t>
      </w:r>
    </w:p>
    <w:p w14:paraId="4049FEA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依赖管理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：自动处理运行环境依赖，用户无需手动配置</w:t>
      </w:r>
    </w:p>
    <w:p w14:paraId="1BAAD38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：微信安装包约400MB，但支持按需下载功能模块。</w:t>
      </w:r>
    </w:p>
    <w:p w14:paraId="3753C4B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3. </w:t>
      </w: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共存性 (Co-existence)</w:t>
      </w:r>
    </w:p>
    <w:p w14:paraId="162973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系统资源管理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：良好管理后台进程，减少与其他应用的冲突</w:t>
      </w:r>
    </w:p>
    <w:p w14:paraId="6458CC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权限管理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：遵循各平台权限规范，减少系统冲突</w:t>
      </w:r>
    </w:p>
    <w:p w14:paraId="52B5E20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数据隔离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：应用数据妥善隔离，不影响系统稳定性</w:t>
      </w:r>
    </w:p>
    <w:p w14:paraId="5D07ABE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：在各大手机厂商的应用兼容性测试中表现优秀。</w:t>
      </w:r>
    </w:p>
    <w:p w14:paraId="31E5400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需要改进的方面 </w:t>
      </w:r>
    </w:p>
    <w:p w14:paraId="27DEA53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1. </w:t>
      </w: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跨平台一致性</w:t>
      </w:r>
    </w:p>
    <w:p w14:paraId="1DE9EB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功能差异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：桌面端与移动端功能存在差异</w:t>
      </w:r>
    </w:p>
    <w:p w14:paraId="7F4423C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体验不一致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：不同平台UI/UX存在细微差别</w:t>
      </w:r>
    </w:p>
    <w:p w14:paraId="52B3DC4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：用户反馈显示，某些在手机端可用的功能在PC端不可用。</w:t>
      </w:r>
    </w:p>
    <w:p w14:paraId="5872E33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2. </w:t>
      </w: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数据迁移</w:t>
      </w:r>
    </w:p>
    <w:p w14:paraId="67EE8F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备份恢复复杂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：聊天记录备份需要电脑配合，流程繁琐</w:t>
      </w:r>
    </w:p>
    <w:p w14:paraId="43F270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跨平台数据同步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：部分数据在不同设备间同步不够及时</w:t>
      </w:r>
    </w:p>
    <w:p w14:paraId="18BDA82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：微信官方帮助文档中数据迁移步骤复杂，用户投诉较多。</w:t>
      </w:r>
    </w:p>
    <w:p w14:paraId="3FE74F3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3. </w:t>
      </w: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老旧系统支持</w:t>
      </w:r>
    </w:p>
    <w:p w14:paraId="597B24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低版本系统限制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：新版微信逐渐放弃对老旧操作系统的支持</w:t>
      </w:r>
    </w:p>
    <w:p w14:paraId="4D7544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硬件要求提升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：对设备内存和存储要求不断提高</w:t>
      </w:r>
    </w:p>
    <w:p w14:paraId="5373B07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278837A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：微信8.0+要求iOS 11以上，Android 5.0以上，淘汰了大量老旧设备。</w:t>
      </w:r>
    </w:p>
    <w:p w14:paraId="557E2D9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二</w:t>
      </w:r>
    </w:p>
    <w:p w14:paraId="69F2DAC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设计阶段 SQA 检查表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8"/>
        <w:gridCol w:w="2027"/>
        <w:gridCol w:w="4000"/>
        <w:gridCol w:w="1140"/>
      </w:tblGrid>
      <w:tr w14:paraId="3548C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168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7E1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6C9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3B5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检查标准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2E5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34E20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C0C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DSGN-01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09A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安全需求覆盖性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592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设计文档是否包含完整的安全需求：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密码复杂度策略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账户锁定机制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会话超时设置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防暴力破解措施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987C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36A1F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42F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DSGN-02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F99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异常流程设计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2BD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是否设计以下异常场景处理：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网络中断时的用户提示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服务不可用的降级方案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并发登录冲突处理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数据库异常恢复机制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1E34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5F6EC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39E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DSGN-03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420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可扩展性设计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750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架构是否支持未来扩展：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第三方登录集成预留接口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多因素认证扩展点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用户信息字段可扩展设计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登录日志审计分离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E83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373DE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D0A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DSGN-04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C20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性能要求定义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310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是否明确定义性能指标：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登录响应时间 ≤ 2秒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并发登录用户数支持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数据库查询优化策略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缓存机制设计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6DB0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23A9C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E5B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DSGN-05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DE7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兼容性设计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D9C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是否考虑多环境兼容：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多浏览器兼容策略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移动端适配方案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不同分辨率UI布局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国际化语言支持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8A2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64A38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68E3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DSGN-06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037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数据一致性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313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数据流设计是否保证一致性：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用户状态同步机制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事务边界定义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最终一致性方案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• 数据清理策略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473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0A0863E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编码阶段 SQA 检查表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2"/>
        <w:gridCol w:w="1051"/>
        <w:gridCol w:w="1320"/>
        <w:gridCol w:w="5033"/>
      </w:tblGrid>
      <w:tr w14:paraId="07AF1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E2F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90E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ED7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0C2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 w14:paraId="2A791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762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CODE-01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F26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输入验证完整性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B45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代码审查 + 自动化测试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CE5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&lt;ul&gt;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所有用户输入都有边界检查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SQL注入防护已实现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XSS攻击防护到位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特殊字符正确处理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&lt;/li&gt;&lt;/ul&gt;</w:t>
            </w:r>
          </w:p>
        </w:tc>
      </w:tr>
      <w:tr w14:paraId="7588B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3AF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CODE-02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2AC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安全编码规范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98C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静态代码扫描 + 人工审查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47B7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&lt;ul&gt;&lt;li&gt;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密码使用加盐哈希存储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敏感信息不记录日志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API接口有频率限制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错误信息不泄露系统细节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&lt;/li&gt;&lt;/ul&gt;</w:t>
            </w:r>
          </w:p>
        </w:tc>
      </w:tr>
      <w:tr w14:paraId="6849C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67B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CODE-03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656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异常处理健壮性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285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单元测试 + 代码走查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5314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&lt;ul&gt;&lt;li&gt;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所有异常都有捕获处理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资源释放放在finally块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用户友好的错误提示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异常日志记录完整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&lt;/li&gt;&lt;/ul&gt;</w:t>
            </w:r>
          </w:p>
        </w:tc>
      </w:tr>
      <w:tr w14:paraId="77894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0807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CODE-04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E48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代码可维护性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582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代码质量工具 + 同行评审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EC5C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&lt;ul&gt;&lt;li&gt;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函数单一职责原则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代码注释覆盖关键逻辑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重复代码已重构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配置文件与代码分离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&lt;/li&gt;&lt;/ul&gt;</w:t>
            </w:r>
          </w:p>
        </w:tc>
      </w:tr>
      <w:tr w14:paraId="1DFEC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53E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CODE-05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2CB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测试覆盖充分性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9EC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测试报告分析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78EC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&lt;ul&gt;&lt;li&gt;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单元测试覆盖率 ≥ 80%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边界条件测试完整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集成测试场景覆盖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安全测试用例齐全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&lt;/li&gt;&lt;/ul&gt;</w:t>
            </w:r>
          </w:p>
        </w:tc>
      </w:tr>
      <w:tr w14:paraId="3D0AF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7626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CODE-06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316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性能编码优化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2CC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性能测试 + 代码审查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78F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&lt;ul&gt;&lt;li&gt;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数据库连接及时关闭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循环内无重复查询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缓存使用合理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&lt;/li&gt;&lt;li&gt;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异步处理耗时操作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&lt;/li&gt;&lt;/ul&gt;</w:t>
            </w:r>
          </w:p>
        </w:tc>
      </w:tr>
    </w:tbl>
    <w:p w14:paraId="22AB750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p w14:paraId="175CB00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090BA1"/>
    <w:rsid w:val="6EB3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2025-11-21T11:13:46Z</dcterms:created>
  <dc:creator>Administrator</dc:creator>
  <cp:lastModifiedBy>角湛熬毓拥</cp:lastModifiedBy>
  <dcterms:modified xsi:type="dcterms:W3CDTF">2025-11-21T11:19:44Z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eyJoZGlkIjoiYTIxYzM5NzA0NzgyMWEyZjY1NDVlNDM0MmYzN2VjZTgiLCJ1c2VySWQiOiIxNzQwNDc5ODIxIn0=</vt:lpwstr>
  </property>
  <property fmtid="{D5CDD505-2E9C-101B-9397-08002B2CF9AE}" pid="4" name="ICV">
    <vt:lpwstr>39826008B93B45B582B0E9DF724094BA_12</vt:lpwstr>
  </property>
</Properties>
</file>