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785B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实验室软件过程改进报告</w:t>
      </w:r>
    </w:p>
    <w:p w14:paraId="4F2D501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一、现状分析</w:t>
      </w:r>
    </w:p>
    <w:p w14:paraId="5052B5A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在近期的实验室软件开发过程中，我们观察到以下几个突出问题：</w:t>
      </w:r>
    </w:p>
    <w:p w14:paraId="53F8484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需求管理方面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：项目需求变更频繁且缺乏规范流程，导致开发工作经常需要返工。需求文档更新不及时，开发人员与需求提出方之间存在信息不对称现象。</w:t>
      </w:r>
    </w:p>
    <w:p w14:paraId="51FC1EF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开发过程方面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：代码版本管理不够规范，分支策略执行不严格，出现过代码冲突和版本回退问题。代码审查机制执行不到位，部分代码质量参差不齐。</w:t>
      </w:r>
    </w:p>
    <w:p w14:paraId="0BD2E79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测试环节方面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：测试用例覆盖不全面，缺乏系统的测试计划和自动化测试流程。缺陷跟踪管理不够规范，问题修复周期较长。</w:t>
      </w:r>
    </w:p>
    <w:p w14:paraId="20ED513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项目管理方面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：项目进度跟踪不够精细化，风险评估和应对措施不够完善。团队成员之间的沟通协调机制有待加强。</w:t>
      </w:r>
    </w:p>
    <w:p w14:paraId="341D2F2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二、改进措施</w:t>
      </w:r>
    </w:p>
    <w:p w14:paraId="63EDA3E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建立规范的需求管理流程</w:t>
      </w:r>
    </w:p>
    <w:p w14:paraId="2E756E7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制定需求变更控制流程，所有需求变更必须经过评审和批准</w:t>
      </w:r>
    </w:p>
    <w:p w14:paraId="0B3283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建立需求跟踪矩阵，确保需求与实现的一致性</w:t>
      </w:r>
    </w:p>
    <w:p w14:paraId="6D4BD24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定期组织需求评审会议，确保各方对需求理解一致</w:t>
      </w:r>
    </w:p>
    <w:p w14:paraId="55D7536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完善开发过程管理</w:t>
      </w:r>
    </w:p>
    <w:p w14:paraId="4AB0E56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制定统一的代码规范和开发标准</w:t>
      </w:r>
    </w:p>
    <w:p w14:paraId="11D89E7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建立严格的代码审查制度，所有代码必须经过同行评审</w:t>
      </w:r>
    </w:p>
    <w:p w14:paraId="486F480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完善版本控制策略，采用Git Flow分支管理模型</w:t>
      </w:r>
    </w:p>
    <w:p w14:paraId="78B0C93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引入持续集成工具，实现自动化构建和测试</w:t>
      </w:r>
    </w:p>
    <w:p w14:paraId="0EA93E4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加强测试质量管理</w:t>
      </w:r>
    </w:p>
    <w:p w14:paraId="265A05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建立分层测试策略，包括单元测试、集成测试和系统测试</w:t>
      </w:r>
    </w:p>
    <w:p w14:paraId="648F09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制定测试用例设计规范，提高测试用例覆盖率</w:t>
      </w:r>
    </w:p>
    <w:p w14:paraId="1C8C02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引入自动化测试框架，提升测试效率</w:t>
      </w:r>
    </w:p>
    <w:p w14:paraId="229D38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建立缺陷管理流程，明确缺陷分类和处理优先级</w:t>
      </w:r>
    </w:p>
    <w:p w14:paraId="022A56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优化项目管理机制</w:t>
      </w:r>
    </w:p>
    <w:p w14:paraId="463706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采用敏捷开发方法，将项目分解为可管理的小迭代</w:t>
      </w:r>
    </w:p>
    <w:p w14:paraId="06D8D8A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建立定期的项目状态汇报和风险评估机制</w:t>
      </w:r>
    </w:p>
    <w:p w14:paraId="5EF44B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完善团队沟通机制，包括每日站会、周例会等</w:t>
      </w:r>
    </w:p>
    <w:p w14:paraId="2BC35C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建立项目知识库，积累和分享最佳实践</w:t>
      </w:r>
    </w:p>
    <w:p w14:paraId="75ECC09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实施计划</w:t>
      </w:r>
    </w:p>
    <w:p w14:paraId="42C54639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第一阶段（1-2个月）：完成过程规范制定和工具部署，包括需求管理流程、代码规范、测试策略等文档的编制，以及相关工具的安装配置。</w:t>
      </w:r>
    </w:p>
    <w:p w14:paraId="272E25E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第二阶段（3-4个月）：在试点项目中实施改进措施，收集反馈数据，持续优化流程。重点验证自动化测试框架和持续集成流程的效果。</w:t>
      </w:r>
    </w:p>
    <w:p w14:paraId="22A2126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第三阶段（5-6个月）：全面推广改进措施，建立持续改进机制。定期评估过程改进效果，根据实际情况进行调整优化。</w:t>
      </w:r>
    </w:p>
    <w:p w14:paraId="4CF7307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四、预期效果</w:t>
      </w:r>
    </w:p>
    <w:p w14:paraId="7359A6E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通过实施上述改进措施，预期能够达成以下效果：</w:t>
      </w:r>
    </w:p>
    <w:p w14:paraId="43A047F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质量提升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：代码缺陷率预计降低30%以上，系统稳定性显著提高。通过自动化测试，测试效率预计提升50%。</w:t>
      </w:r>
    </w:p>
    <w:p w14:paraId="10BD1F9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效率改善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：开发周期预计缩短20%，需求变更的影响范围得到有效控制。团队成员协作效率明显提升。</w:t>
      </w:r>
    </w:p>
    <w:p w14:paraId="76C58C8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过程可控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：项目进度可视化程度提高，风险识别和应对能力增强。建立可量化的质量度量体系。</w:t>
      </w:r>
    </w:p>
    <w:p w14:paraId="43E2BD5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能力积累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：形成实验室特有的软件开发过程资产，团队成员的技术和管理能力得到系统提升。</w:t>
      </w:r>
    </w:p>
    <w:p w14:paraId="770BC39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五、持续改进</w:t>
      </w:r>
    </w:p>
    <w:p w14:paraId="52EDA43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建立定期的过程评审机制，每季度对软件过程效果进行评估，根据评估结果持续优化改进措施。同时，鼓励团队成员提出改进建议，营造持续改进的组织文化。</w:t>
      </w:r>
    </w:p>
    <w:p w14:paraId="65D322A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本次过程改进是一个系统性工程，需要全体成员的积极参与和持续推进。我们相信，通过系统化的过程改进，实验室的软件开发能力和项目质量将得到显著提升。</w:t>
      </w:r>
    </w:p>
    <w:p w14:paraId="438D32F5">
      <w:pPr>
        <w:rPr>
          <w:rFonts w:hint="eastAsia"/>
        </w:rPr>
      </w:pPr>
      <w:r>
        <w:rPr>
          <w:rFonts w:hint="eastAsia"/>
        </w:rPr>
        <w:t>实验室CMMI引入计划</w:t>
      </w:r>
    </w:p>
    <w:p w14:paraId="22AD3722">
      <w:pPr>
        <w:rPr>
          <w:rFonts w:hint="eastAsia"/>
        </w:rPr>
      </w:pPr>
    </w:p>
    <w:p w14:paraId="7F8E9E61">
      <w:pPr>
        <w:rPr>
          <w:rFonts w:hint="eastAsia"/>
        </w:rPr>
      </w:pPr>
      <w:r>
        <w:rPr>
          <w:rFonts w:hint="eastAsia"/>
        </w:rPr>
        <w:t>一、引言</w:t>
      </w:r>
    </w:p>
    <w:p w14:paraId="69E1F893">
      <w:pPr>
        <w:rPr>
          <w:rFonts w:hint="eastAsia"/>
        </w:rPr>
      </w:pPr>
    </w:p>
    <w:p w14:paraId="6E9465D5">
      <w:pPr>
        <w:rPr>
          <w:rFonts w:hint="eastAsia"/>
        </w:rPr>
      </w:pPr>
      <w:r>
        <w:rPr>
          <w:rFonts w:hint="eastAsia"/>
        </w:rPr>
        <w:t>为系统提升实验室软件研发过程能力，我们决定引入CMMI（能力成熟度模型集成）框架。本计划旨在通过CMMI的实施，建立规范化的软件开发过程，提高项目成功率，培养高素质的软件工程人才。</w:t>
      </w:r>
    </w:p>
    <w:p w14:paraId="282C2959">
      <w:pPr>
        <w:rPr>
          <w:rFonts w:hint="eastAsia"/>
        </w:rPr>
      </w:pPr>
      <w:r>
        <w:rPr>
          <w:rFonts w:hint="eastAsia"/>
        </w:rPr>
        <w:t>二、引入目标</w:t>
      </w:r>
    </w:p>
    <w:p w14:paraId="60838D09">
      <w:pPr>
        <w:rPr>
          <w:rFonts w:hint="eastAsia"/>
        </w:rPr>
      </w:pPr>
      <w:r>
        <w:rPr>
          <w:rFonts w:hint="eastAsia"/>
        </w:rPr>
        <w:t>总体目标：在18个月内达到CMMI二级（已管理级）认证水平，并建立向三级（已定义级）过渡的基础。</w:t>
      </w:r>
    </w:p>
    <w:p w14:paraId="036C5F9C">
      <w:pPr>
        <w:rPr>
          <w:rFonts w:hint="eastAsia"/>
        </w:rPr>
      </w:pPr>
      <w:r>
        <w:rPr>
          <w:rFonts w:hint="eastAsia"/>
        </w:rPr>
        <w:t>具体目标：</w:t>
      </w:r>
    </w:p>
    <w:p w14:paraId="08199E9C">
      <w:pPr>
        <w:rPr>
          <w:rFonts w:hint="eastAsia"/>
        </w:rPr>
      </w:pPr>
      <w:r>
        <w:rPr>
          <w:rFonts w:hint="eastAsia"/>
        </w:rPr>
        <w:t>1. 建立标准化的项目管理流程，实现项目计划、监控的规范化</w:t>
      </w:r>
    </w:p>
    <w:p w14:paraId="0631AA37">
      <w:pPr>
        <w:rPr>
          <w:rFonts w:hint="eastAsia"/>
        </w:rPr>
      </w:pPr>
      <w:r>
        <w:rPr>
          <w:rFonts w:hint="eastAsia"/>
        </w:rPr>
        <w:t>2. 完善需求管理机制，确保需求的可追溯性和一致性</w:t>
      </w:r>
    </w:p>
    <w:p w14:paraId="1560FE52">
      <w:pPr>
        <w:rPr>
          <w:rFonts w:hint="eastAsia"/>
        </w:rPr>
      </w:pPr>
      <w:r>
        <w:rPr>
          <w:rFonts w:hint="eastAsia"/>
        </w:rPr>
        <w:t>3. 建立产品质量保证体系，显著提升交付质量</w:t>
      </w:r>
    </w:p>
    <w:p w14:paraId="5043C432">
      <w:pPr>
        <w:rPr>
          <w:rFonts w:hint="eastAsia"/>
        </w:rPr>
      </w:pPr>
      <w:r>
        <w:rPr>
          <w:rFonts w:hint="eastAsia"/>
        </w:rPr>
        <w:t>4. 形成可重复的软件开发过程，降低项目风险</w:t>
      </w:r>
    </w:p>
    <w:p w14:paraId="10BA78B1">
      <w:pPr>
        <w:rPr>
          <w:rFonts w:hint="eastAsia"/>
        </w:rPr>
      </w:pPr>
      <w:r>
        <w:rPr>
          <w:rFonts w:hint="eastAsia"/>
        </w:rPr>
        <w:t>5. 培养具备CMMI实践能力的核心团队</w:t>
      </w:r>
    </w:p>
    <w:p w14:paraId="31EF516D">
      <w:pPr>
        <w:rPr>
          <w:rFonts w:hint="eastAsia"/>
        </w:rPr>
      </w:pPr>
      <w:r>
        <w:rPr>
          <w:rFonts w:hint="eastAsia"/>
        </w:rPr>
        <w:t>三、实施阶段</w:t>
      </w:r>
    </w:p>
    <w:p w14:paraId="16CF2C43">
      <w:pPr>
        <w:rPr>
          <w:rFonts w:hint="eastAsia"/>
        </w:rPr>
      </w:pPr>
      <w:r>
        <w:rPr>
          <w:rFonts w:hint="eastAsia"/>
        </w:rPr>
        <w:t>第一阶段：准备与评估（1-3个月）</w:t>
      </w:r>
    </w:p>
    <w:p w14:paraId="62E01573">
      <w:pPr>
        <w:rPr>
          <w:rFonts w:hint="eastAsia"/>
        </w:rPr>
      </w:pPr>
      <w:r>
        <w:rPr>
          <w:rFonts w:hint="eastAsia"/>
        </w:rPr>
        <w:t>成立CMMI推进小组，由实验室主任担任组长。组织CMMI基础培训，使全体成员理解模型框架。开展现状评估，对照CMMI二级要求识别差距，制定详细的改进路线图。</w:t>
      </w:r>
    </w:p>
    <w:p w14:paraId="23E96797">
      <w:pPr>
        <w:rPr>
          <w:rFonts w:hint="eastAsia"/>
        </w:rPr>
      </w:pPr>
      <w:r>
        <w:rPr>
          <w:rFonts w:hint="eastAsia"/>
        </w:rPr>
        <w:t>第二阶段：过程定义与试点（4-9个月）</w:t>
      </w:r>
    </w:p>
    <w:p w14:paraId="4BA1DE5A">
      <w:pPr>
        <w:rPr>
          <w:rFonts w:hint="eastAsia"/>
        </w:rPr>
      </w:pPr>
      <w:r>
        <w:rPr>
          <w:rFonts w:hint="eastAsia"/>
        </w:rPr>
        <w:t>重点建立六个关键过程域：</w:t>
      </w:r>
    </w:p>
    <w:p w14:paraId="64A65E32">
      <w:pPr>
        <w:rPr>
          <w:rFonts w:hint="eastAsia"/>
        </w:rPr>
      </w:pPr>
      <w:r>
        <w:rPr>
          <w:rFonts w:hint="eastAsia"/>
        </w:rPr>
        <w:t>- 需求管理：制定需求开发、跟踪和变更控制流程</w:t>
      </w:r>
    </w:p>
    <w:p w14:paraId="0423F469">
      <w:pPr>
        <w:rPr>
          <w:rFonts w:hint="eastAsia"/>
        </w:rPr>
      </w:pPr>
      <w:r>
        <w:rPr>
          <w:rFonts w:hint="eastAsia"/>
        </w:rPr>
        <w:t>- 项目计划：建立WBS分解、估算和进度计划模板</w:t>
      </w:r>
    </w:p>
    <w:p w14:paraId="33F73D3B">
      <w:pPr>
        <w:rPr>
          <w:rFonts w:hint="eastAsia"/>
        </w:rPr>
      </w:pPr>
      <w:r>
        <w:rPr>
          <w:rFonts w:hint="eastAsia"/>
        </w:rPr>
        <w:t>- 项目监控：建立项目跟踪和里程碑评审机制</w:t>
      </w:r>
    </w:p>
    <w:p w14:paraId="75CDE23C">
      <w:pPr>
        <w:rPr>
          <w:rFonts w:hint="eastAsia"/>
        </w:rPr>
      </w:pPr>
      <w:r>
        <w:rPr>
          <w:rFonts w:hint="eastAsia"/>
        </w:rPr>
        <w:t>- 供应商协议管理：规范外包合作流程</w:t>
      </w:r>
    </w:p>
    <w:p w14:paraId="21681663">
      <w:pPr>
        <w:rPr>
          <w:rFonts w:hint="eastAsia"/>
        </w:rPr>
      </w:pPr>
      <w:r>
        <w:rPr>
          <w:rFonts w:hint="eastAsia"/>
        </w:rPr>
        <w:t>- 过程和产品质量保证：建立独立的QA职能</w:t>
      </w:r>
    </w:p>
    <w:p w14:paraId="01BC9CDE">
      <w:pPr>
        <w:rPr>
          <w:rFonts w:hint="eastAsia"/>
        </w:rPr>
      </w:pPr>
      <w:r>
        <w:rPr>
          <w:rFonts w:hint="eastAsia"/>
        </w:rPr>
        <w:t>- 配置管理：完善版本控制和变更管理体系</w:t>
      </w:r>
    </w:p>
    <w:p w14:paraId="68AB65DF">
      <w:pPr>
        <w:rPr>
          <w:rFonts w:hint="eastAsia"/>
        </w:rPr>
      </w:pPr>
      <w:r>
        <w:rPr>
          <w:rFonts w:hint="eastAsia"/>
        </w:rPr>
        <w:t>选择2-3个典型项目作为试点，在实践中验证和改进过程定义。</w:t>
      </w:r>
    </w:p>
    <w:p w14:paraId="5F0B049F">
      <w:pPr>
        <w:rPr>
          <w:rFonts w:hint="eastAsia"/>
        </w:rPr>
      </w:pPr>
      <w:r>
        <w:rPr>
          <w:rFonts w:hint="eastAsia"/>
        </w:rPr>
        <w:t>第三阶段：全面推广（10-15个月）</w:t>
      </w:r>
    </w:p>
    <w:p w14:paraId="22653745">
      <w:pPr>
        <w:rPr>
          <w:rFonts w:hint="eastAsia"/>
        </w:rPr>
      </w:pPr>
      <w:r>
        <w:rPr>
          <w:rFonts w:hint="eastAsia"/>
        </w:rPr>
        <w:t>在实验室所有项目中推广实施已定义的过程。建立度量分析机制，收集过程执行数据。开展内部评估，识别改进机会，持续优化过程体系。</w:t>
      </w:r>
    </w:p>
    <w:p w14:paraId="07F71801">
      <w:pPr>
        <w:rPr>
          <w:rFonts w:hint="eastAsia"/>
        </w:rPr>
      </w:pPr>
      <w:r>
        <w:rPr>
          <w:rFonts w:hint="eastAsia"/>
        </w:rPr>
        <w:t>第四阶段：正式评估（16-18个月）</w:t>
      </w:r>
    </w:p>
    <w:p w14:paraId="5958CC38">
      <w:pPr>
        <w:rPr>
          <w:rFonts w:hint="eastAsia"/>
        </w:rPr>
      </w:pPr>
      <w:r>
        <w:rPr>
          <w:rFonts w:hint="eastAsia"/>
        </w:rPr>
        <w:t>准备CMMI正式评估材料，邀请认证评估师进行SCAMPI A类评估。获取CMMI二级认证，并制定向三级过渡的长期计划。</w:t>
      </w:r>
    </w:p>
    <w:p w14:paraId="510F5F20">
      <w:pPr>
        <w:rPr>
          <w:rFonts w:hint="eastAsia"/>
        </w:rPr>
      </w:pPr>
      <w:r>
        <w:rPr>
          <w:rFonts w:hint="eastAsia"/>
        </w:rPr>
        <w:t>四、资源配置</w:t>
      </w:r>
    </w:p>
    <w:p w14:paraId="3F4A88FD">
      <w:pPr>
        <w:rPr>
          <w:rFonts w:hint="eastAsia"/>
        </w:rPr>
      </w:pPr>
      <w:r>
        <w:rPr>
          <w:rFonts w:hint="eastAsia"/>
        </w:rPr>
        <w:t>组织保障：成立EPG（工程过程组）和QA组，分别负责过程改进和质量保证。</w:t>
      </w:r>
    </w:p>
    <w:p w14:paraId="1AA3EC1E">
      <w:pPr>
        <w:rPr>
          <w:rFonts w:hint="eastAsia"/>
        </w:rPr>
      </w:pPr>
      <w:r>
        <w:rPr>
          <w:rFonts w:hint="eastAsia"/>
        </w:rPr>
        <w:t>培训投入：计划开展CMMI基础培训、过程专项培训和评估方法培训，累计培训时长不少于80学时。</w:t>
      </w:r>
    </w:p>
    <w:p w14:paraId="5F319953">
      <w:pPr>
        <w:rPr>
          <w:rFonts w:hint="eastAsia"/>
        </w:rPr>
      </w:pPr>
      <w:r>
        <w:rPr>
          <w:rFonts w:hint="eastAsia"/>
        </w:rPr>
        <w:t>工具支持：引入项目管理工具、配置管理工具和需求管理工具，支撑过程实施。</w:t>
      </w:r>
    </w:p>
    <w:p w14:paraId="7E97835B">
      <w:pPr>
        <w:rPr>
          <w:rFonts w:hint="eastAsia"/>
        </w:rPr>
      </w:pPr>
      <w:r>
        <w:rPr>
          <w:rFonts w:hint="eastAsia"/>
        </w:rPr>
        <w:t>五、预期指标</w:t>
      </w:r>
    </w:p>
    <w:p w14:paraId="2FCA6697">
      <w:pPr>
        <w:rPr>
          <w:rFonts w:hint="eastAsia"/>
        </w:rPr>
      </w:pPr>
      <w:r>
        <w:rPr>
          <w:rFonts w:hint="eastAsia"/>
        </w:rPr>
        <w:t>过程能力指标：</w:t>
      </w:r>
    </w:p>
    <w:p w14:paraId="514237CB">
      <w:pPr>
        <w:rPr>
          <w:rFonts w:hint="eastAsia"/>
        </w:rPr>
      </w:pPr>
      <w:r>
        <w:rPr>
          <w:rFonts w:hint="eastAsia"/>
        </w:rPr>
        <w:t>- 项目计划符合率达到90%以上</w:t>
      </w:r>
    </w:p>
    <w:p w14:paraId="746901DA">
      <w:pPr>
        <w:rPr>
          <w:rFonts w:hint="eastAsia"/>
        </w:rPr>
      </w:pPr>
      <w:r>
        <w:rPr>
          <w:rFonts w:hint="eastAsia"/>
        </w:rPr>
        <w:t>- 需求跟踪完整性达到95%</w:t>
      </w:r>
    </w:p>
    <w:p w14:paraId="6D7D06DB">
      <w:pPr>
        <w:rPr>
          <w:rFonts w:hint="eastAsia"/>
        </w:rPr>
      </w:pPr>
      <w:r>
        <w:rPr>
          <w:rFonts w:hint="eastAsia"/>
        </w:rPr>
        <w:t>- 配置项受控率100%</w:t>
      </w:r>
    </w:p>
    <w:p w14:paraId="3225318E">
      <w:pPr>
        <w:rPr>
          <w:rFonts w:hint="eastAsia"/>
        </w:rPr>
      </w:pPr>
      <w:r>
        <w:rPr>
          <w:rFonts w:hint="eastAsia"/>
        </w:rPr>
        <w:t>- 质量审计问题关闭率85%以上</w:t>
      </w:r>
    </w:p>
    <w:p w14:paraId="51EF93F2">
      <w:pPr>
        <w:rPr>
          <w:rFonts w:hint="eastAsia"/>
        </w:rPr>
      </w:pPr>
      <w:r>
        <w:rPr>
          <w:rFonts w:hint="eastAsia"/>
        </w:rPr>
        <w:t>产品质量指标：</w:t>
      </w:r>
    </w:p>
    <w:p w14:paraId="3587E4A5">
      <w:pPr>
        <w:rPr>
          <w:rFonts w:hint="eastAsia"/>
        </w:rPr>
      </w:pPr>
      <w:r>
        <w:rPr>
          <w:rFonts w:hint="eastAsia"/>
        </w:rPr>
        <w:t>- 缺陷密度降低30%</w:t>
      </w:r>
    </w:p>
    <w:p w14:paraId="3600DB56">
      <w:pPr>
        <w:rPr>
          <w:rFonts w:hint="eastAsia"/>
        </w:rPr>
      </w:pPr>
      <w:r>
        <w:rPr>
          <w:rFonts w:hint="eastAsia"/>
        </w:rPr>
        <w:t>- 需求变更影响度降低40%</w:t>
      </w:r>
    </w:p>
    <w:p w14:paraId="18976371">
      <w:pPr>
        <w:rPr>
          <w:rFonts w:hint="eastAsia"/>
        </w:rPr>
      </w:pPr>
      <w:r>
        <w:rPr>
          <w:rFonts w:hint="eastAsia"/>
        </w:rPr>
        <w:t>- 项目估算偏差控制在±15%以内</w:t>
      </w:r>
    </w:p>
    <w:p w14:paraId="73062058">
      <w:pPr>
        <w:rPr>
          <w:rFonts w:hint="eastAsia"/>
        </w:rPr>
      </w:pPr>
      <w:r>
        <w:rPr>
          <w:rFonts w:hint="eastAsia"/>
        </w:rPr>
        <w:t>效率提升指标：</w:t>
      </w:r>
    </w:p>
    <w:p w14:paraId="178AD22F">
      <w:pPr>
        <w:rPr>
          <w:rFonts w:hint="eastAsia"/>
        </w:rPr>
      </w:pPr>
      <w:r>
        <w:rPr>
          <w:rFonts w:hint="eastAsia"/>
        </w:rPr>
        <w:t>- 返工工作量减少25%</w:t>
      </w:r>
    </w:p>
    <w:p w14:paraId="67CD9757">
      <w:pPr>
        <w:rPr>
          <w:rFonts w:hint="eastAsia"/>
        </w:rPr>
      </w:pPr>
      <w:r>
        <w:rPr>
          <w:rFonts w:hint="eastAsia"/>
        </w:rPr>
        <w:t>- 项目周期预测准确性提高35%</w:t>
      </w:r>
    </w:p>
    <w:p w14:paraId="5A20550A">
      <w:pPr>
        <w:rPr>
          <w:rFonts w:hint="eastAsia"/>
        </w:rPr>
      </w:pPr>
      <w:r>
        <w:rPr>
          <w:rFonts w:hint="eastAsia"/>
        </w:rPr>
        <w:t>- 团队成员过程满意度达到4.0以上（5分制）</w:t>
      </w:r>
    </w:p>
    <w:p w14:paraId="07655539">
      <w:pPr>
        <w:rPr>
          <w:rFonts w:hint="eastAsia"/>
        </w:rPr>
      </w:pPr>
      <w:r>
        <w:rPr>
          <w:rFonts w:hint="eastAsia"/>
        </w:rPr>
        <w:t>六、风险控制</w:t>
      </w:r>
    </w:p>
    <w:p w14:paraId="3E762E3A">
      <w:pPr>
        <w:rPr>
          <w:rFonts w:hint="eastAsia"/>
        </w:rPr>
      </w:pPr>
      <w:r>
        <w:rPr>
          <w:rFonts w:hint="eastAsia"/>
        </w:rPr>
        <w:t>主要风险：成员抵触情绪、过程形式化、资源投入不足、项目压力冲突。</w:t>
      </w:r>
    </w:p>
    <w:p w14:paraId="36338A2A">
      <w:pPr>
        <w:rPr>
          <w:rFonts w:hint="eastAsia"/>
        </w:rPr>
      </w:pPr>
      <w:r>
        <w:rPr>
          <w:rFonts w:hint="eastAsia"/>
        </w:rPr>
        <w:t>应对措施：加强宣传沟通、领导深度参与、循序渐进实施、合理安排资源、建立激励机制。</w:t>
      </w:r>
    </w:p>
    <w:p w14:paraId="28FECC91">
      <w:pPr>
        <w:rPr>
          <w:rFonts w:hint="eastAsia"/>
        </w:rPr>
      </w:pPr>
      <w:r>
        <w:rPr>
          <w:rFonts w:hint="eastAsia"/>
        </w:rPr>
        <w:t>七、结语</w:t>
      </w:r>
    </w:p>
    <w:p w14:paraId="72BFE984">
      <w:bookmarkStart w:id="0" w:name="_GoBack"/>
      <w:bookmarkEnd w:id="0"/>
      <w:r>
        <w:rPr>
          <w:rFonts w:hint="eastAsia"/>
        </w:rPr>
        <w:t>CMMI引入是实验室软件过程改进的重要里程碑。通过系统化的过程建设，我们不仅追求认证通过，更重要的是建立持续改进的文化，提升核心竞争力。本计划将根据实施情况动态调整，确保CMMI理念真正落地生根，为实验室的长远发展奠定坚实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F0A038"/>
    <w:multiLevelType w:val="singleLevel"/>
    <w:tmpl w:val="DCF0A03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DE4D6F"/>
    <w:rsid w:val="4250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2025-11-22T11:10:44Z</dcterms:created>
  <dc:creator>Administrator</dc:creator>
  <cp:lastModifiedBy>角湛熬毓拥</cp:lastModifiedBy>
  <dcterms:modified xsi:type="dcterms:W3CDTF">2025-11-22T11:15:04Z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eyJoZGlkIjoiYTIxYzM5NzA0NzgyMWEyZjY1NDVlNDM0MmYzN2VjZTgiLCJ1c2VySWQiOiIxNzQwNDc5ODIxIn0=</vt:lpwstr>
  </property>
  <property fmtid="{D5CDD505-2E9C-101B-9397-08002B2CF9AE}" pid="4" name="ICV">
    <vt:lpwstr>7C9BD559BE5E46708D9C96D974F044C1_12</vt:lpwstr>
  </property>
</Properties>
</file>