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184FA" w14:textId="77777777" w:rsidR="00214B7B" w:rsidRPr="007B2410" w:rsidRDefault="00F231D8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Какие</w:t>
      </w:r>
      <w:r w:rsidR="00214B7B" w:rsidRPr="007B2410">
        <w:rPr>
          <w:rFonts w:ascii="Arial" w:hAnsi="Arial" w:cs="Arial"/>
          <w:bCs/>
          <w:color w:val="000000" w:themeColor="text1"/>
        </w:rPr>
        <w:t xml:space="preserve"> параметры функции называются формальными?</w:t>
      </w:r>
    </w:p>
    <w:p w14:paraId="041A99CA" w14:textId="3D910FF6" w:rsidR="00214B7B" w:rsidRDefault="007B2410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7E24AE6" wp14:editId="6E1BDA42">
            <wp:extent cx="5666891" cy="1339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396" r="37157" b="37591"/>
                    <a:stretch/>
                  </pic:blipFill>
                  <pic:spPr bwMode="auto">
                    <a:xfrm>
                      <a:off x="0" y="0"/>
                      <a:ext cx="5675287" cy="134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E1F1F" w14:textId="77777777" w:rsidR="007B2410" w:rsidRPr="007B2410" w:rsidRDefault="007B2410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0B8A943B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Какое количество параметров может быть у функции?</w:t>
      </w:r>
    </w:p>
    <w:p w14:paraId="70DE8350" w14:textId="3C07AACB" w:rsidR="00214B7B" w:rsidRDefault="007B2410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ACEAFFD" wp14:editId="1416715D">
            <wp:extent cx="4815898" cy="13525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759" b="71662"/>
                    <a:stretch/>
                  </pic:blipFill>
                  <pic:spPr bwMode="auto">
                    <a:xfrm>
                      <a:off x="0" y="0"/>
                      <a:ext cx="4824667" cy="135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F575" w14:textId="77777777" w:rsidR="007B2410" w:rsidRPr="007B2410" w:rsidRDefault="007B2410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23608222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Какой формат прототипа функции?</w:t>
      </w:r>
    </w:p>
    <w:p w14:paraId="486D25BF" w14:textId="77777777" w:rsidR="00541A13" w:rsidRPr="002A14E8" w:rsidRDefault="00541A13" w:rsidP="007B2410">
      <w:pPr>
        <w:pStyle w:val="a7"/>
        <w:ind w:left="567" w:hanging="283"/>
        <w:rPr>
          <w:rFonts w:ascii="Arial" w:hAnsi="Arial" w:cs="Arial"/>
          <w:b/>
          <w:color w:val="000000" w:themeColor="text1"/>
        </w:rPr>
      </w:pPr>
      <w:r w:rsidRPr="002A14E8">
        <w:rPr>
          <w:rFonts w:ascii="Arial" w:hAnsi="Arial" w:cs="Arial"/>
          <w:b/>
          <w:color w:val="000000" w:themeColor="text1"/>
        </w:rPr>
        <w:t>Тип возврата + имя + параметры</w:t>
      </w:r>
    </w:p>
    <w:p w14:paraId="1E4DF099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2F13D9C0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Что такое указатели?</w:t>
      </w:r>
    </w:p>
    <w:p w14:paraId="27956F1F" w14:textId="77777777" w:rsidR="00541A13" w:rsidRPr="002A14E8" w:rsidRDefault="00541A13" w:rsidP="007B2410">
      <w:pPr>
        <w:pStyle w:val="a7"/>
        <w:ind w:left="567" w:hanging="283"/>
        <w:rPr>
          <w:rFonts w:ascii="Arial" w:hAnsi="Arial" w:cs="Arial"/>
          <w:b/>
          <w:color w:val="000000" w:themeColor="text1"/>
        </w:rPr>
      </w:pPr>
      <w:r w:rsidRPr="002A14E8">
        <w:rPr>
          <w:rFonts w:ascii="Arial" w:hAnsi="Arial" w:cs="Arial"/>
          <w:b/>
          <w:color w:val="000000" w:themeColor="text1"/>
        </w:rPr>
        <w:t>Переменная, которая хранит адрес блока памят</w:t>
      </w:r>
      <w:r w:rsidR="00305A3A" w:rsidRPr="002A14E8">
        <w:rPr>
          <w:rFonts w:ascii="Arial" w:hAnsi="Arial" w:cs="Arial"/>
          <w:b/>
          <w:color w:val="000000" w:themeColor="text1"/>
        </w:rPr>
        <w:t>и</w:t>
      </w:r>
    </w:p>
    <w:p w14:paraId="2AD4BFF8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ED5606A" w14:textId="4693A1B7" w:rsidR="00214B7B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Укажите правильный формат задания указателя на функцию</w:t>
      </w:r>
    </w:p>
    <w:p w14:paraId="28AFBC21" w14:textId="35CB4045" w:rsidR="00390724" w:rsidRDefault="00390724" w:rsidP="00390724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4CEBCC2" wp14:editId="79706A73">
            <wp:extent cx="6025385" cy="13138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1" r="35329" b="73859"/>
                    <a:stretch/>
                  </pic:blipFill>
                  <pic:spPr bwMode="auto">
                    <a:xfrm>
                      <a:off x="0" y="0"/>
                      <a:ext cx="6049192" cy="131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D5A20" w14:textId="77777777" w:rsidR="004B5E5F" w:rsidRPr="007B2410" w:rsidRDefault="004B5E5F" w:rsidP="00390724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34D0B4A1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В каких случаях возможно использование массива без указания размерности?</w:t>
      </w:r>
    </w:p>
    <w:p w14:paraId="45AE4FB7" w14:textId="77777777" w:rsidR="005E6DAE" w:rsidRPr="002A14E8" w:rsidRDefault="000C3B82" w:rsidP="007B2410">
      <w:pPr>
        <w:pStyle w:val="a7"/>
        <w:ind w:left="567" w:hanging="283"/>
        <w:rPr>
          <w:rFonts w:ascii="Arial" w:hAnsi="Arial" w:cs="Arial"/>
          <w:b/>
          <w:color w:val="000000" w:themeColor="text1"/>
        </w:rPr>
      </w:pPr>
      <w:r w:rsidRPr="002A14E8">
        <w:rPr>
          <w:rFonts w:ascii="Arial" w:hAnsi="Arial" w:cs="Arial"/>
          <w:b/>
          <w:color w:val="000000" w:themeColor="text1"/>
        </w:rPr>
        <w:t>Когда не инициализируется или если в списке параметров функции</w:t>
      </w:r>
      <w:r w:rsidR="005E6DAE" w:rsidRPr="002A14E8">
        <w:rPr>
          <w:rFonts w:ascii="Arial" w:hAnsi="Arial" w:cs="Arial"/>
          <w:b/>
          <w:color w:val="000000" w:themeColor="text1"/>
        </w:rPr>
        <w:t>, но это не точно</w:t>
      </w:r>
    </w:p>
    <w:p w14:paraId="4B350768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4C69F826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Дайте определение массива указателей</w:t>
      </w:r>
    </w:p>
    <w:p w14:paraId="080FCFD5" w14:textId="77777777" w:rsidR="007B2410" w:rsidRPr="007B2410" w:rsidRDefault="007B2410" w:rsidP="007B2410">
      <w:pPr>
        <w:ind w:left="284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78AD44B" wp14:editId="53764A1E">
            <wp:extent cx="6420947" cy="901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9" r="9033" b="72973"/>
                    <a:stretch/>
                  </pic:blipFill>
                  <pic:spPr bwMode="auto">
                    <a:xfrm>
                      <a:off x="0" y="0"/>
                      <a:ext cx="6435871" cy="90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0204" w14:textId="2C060F16" w:rsidR="00214B7B" w:rsidRPr="004B5E5F" w:rsidRDefault="00214B7B" w:rsidP="004B5E5F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Сопоставьте виды транслирующих программ и определения</w:t>
      </w:r>
    </w:p>
    <w:p w14:paraId="3879BE6D" w14:textId="77777777" w:rsidR="004B5E5F" w:rsidRDefault="004B5E5F" w:rsidP="004B5E5F">
      <w:pPr>
        <w:spacing w:after="0"/>
        <w:ind w:left="567" w:right="-1" w:hanging="283"/>
        <w:rPr>
          <w:rFonts w:ascii="Arial" w:hAnsi="Arial" w:cs="Arial"/>
          <w:b/>
          <w:noProof/>
          <w:color w:val="000000" w:themeColor="text1"/>
        </w:rPr>
      </w:pPr>
    </w:p>
    <w:p w14:paraId="57542067" w14:textId="318B360A" w:rsidR="00F231D8" w:rsidRDefault="00F231D8" w:rsidP="004B5E5F">
      <w:pPr>
        <w:spacing w:after="0"/>
        <w:ind w:left="567" w:right="-1" w:hanging="283"/>
        <w:rPr>
          <w:rFonts w:ascii="Arial" w:hAnsi="Arial" w:cs="Arial"/>
          <w:bCs/>
          <w:noProof/>
          <w:color w:val="000000" w:themeColor="text1"/>
        </w:rPr>
      </w:pPr>
      <w:r w:rsidRPr="004B5E5F">
        <w:rPr>
          <w:rFonts w:ascii="Arial" w:hAnsi="Arial" w:cs="Arial"/>
          <w:b/>
          <w:noProof/>
          <w:color w:val="000000" w:themeColor="text1"/>
        </w:rPr>
        <w:t xml:space="preserve">Компилятор - </w:t>
      </w:r>
      <w:r w:rsidRPr="004B5E5F">
        <w:rPr>
          <w:rFonts w:ascii="Arial" w:hAnsi="Arial" w:cs="Arial"/>
          <w:bCs/>
          <w:noProof/>
          <w:color w:val="000000" w:themeColor="text1"/>
        </w:rPr>
        <w:t>Преобразует описание на исходном языке в исходный код компьютера</w:t>
      </w:r>
    </w:p>
    <w:p w14:paraId="44A4DA53" w14:textId="77777777" w:rsidR="004B5E5F" w:rsidRPr="004B5E5F" w:rsidRDefault="004B5E5F" w:rsidP="004B5E5F">
      <w:pPr>
        <w:spacing w:after="0"/>
        <w:ind w:left="567" w:right="-1" w:hanging="283"/>
        <w:rPr>
          <w:rFonts w:ascii="Arial" w:hAnsi="Arial" w:cs="Arial"/>
          <w:bCs/>
          <w:noProof/>
          <w:color w:val="000000" w:themeColor="text1"/>
        </w:rPr>
      </w:pPr>
    </w:p>
    <w:p w14:paraId="516BFE29" w14:textId="035880F1" w:rsidR="00F231D8" w:rsidRDefault="00F231D8" w:rsidP="004B5E5F">
      <w:pPr>
        <w:spacing w:after="0"/>
        <w:ind w:left="567" w:right="-1" w:hanging="283"/>
        <w:rPr>
          <w:rFonts w:ascii="Arial" w:hAnsi="Arial" w:cs="Arial"/>
          <w:bCs/>
          <w:noProof/>
          <w:color w:val="000000" w:themeColor="text1"/>
        </w:rPr>
      </w:pPr>
      <w:r w:rsidRPr="004B5E5F">
        <w:rPr>
          <w:rFonts w:ascii="Arial" w:hAnsi="Arial" w:cs="Arial"/>
          <w:b/>
          <w:noProof/>
          <w:color w:val="000000" w:themeColor="text1"/>
        </w:rPr>
        <w:t>Интерпретатор</w:t>
      </w:r>
      <w:r w:rsidRPr="004B5E5F">
        <w:rPr>
          <w:rFonts w:ascii="Arial" w:hAnsi="Arial" w:cs="Arial"/>
          <w:bCs/>
          <w:noProof/>
          <w:color w:val="000000" w:themeColor="text1"/>
        </w:rPr>
        <w:t xml:space="preserve"> - Выполняет анализ и исполнение описания на исходном языке</w:t>
      </w:r>
    </w:p>
    <w:p w14:paraId="75574868" w14:textId="77777777" w:rsidR="004B5E5F" w:rsidRPr="004B5E5F" w:rsidRDefault="004B5E5F" w:rsidP="004B5E5F">
      <w:pPr>
        <w:spacing w:after="0"/>
        <w:ind w:left="567" w:right="-1" w:hanging="283"/>
        <w:rPr>
          <w:rFonts w:ascii="Arial" w:hAnsi="Arial" w:cs="Arial"/>
          <w:bCs/>
          <w:noProof/>
          <w:color w:val="000000" w:themeColor="text1"/>
        </w:rPr>
      </w:pPr>
    </w:p>
    <w:p w14:paraId="37025691" w14:textId="3081BA17" w:rsidR="00F231D8" w:rsidRDefault="00F231D8" w:rsidP="004B5E5F">
      <w:pPr>
        <w:spacing w:after="0"/>
        <w:ind w:left="567" w:right="-1" w:hanging="283"/>
        <w:rPr>
          <w:rFonts w:ascii="Arial" w:hAnsi="Arial" w:cs="Arial"/>
          <w:bCs/>
          <w:noProof/>
          <w:color w:val="000000" w:themeColor="text1"/>
        </w:rPr>
      </w:pPr>
      <w:r w:rsidRPr="004B5E5F">
        <w:rPr>
          <w:rFonts w:ascii="Arial" w:hAnsi="Arial" w:cs="Arial"/>
          <w:b/>
          <w:noProof/>
          <w:color w:val="000000" w:themeColor="text1"/>
        </w:rPr>
        <w:t>Крос</w:t>
      </w:r>
      <w:r w:rsidR="004B5E5F" w:rsidRPr="004B5E5F">
        <w:rPr>
          <w:rFonts w:ascii="Arial" w:hAnsi="Arial" w:cs="Arial"/>
          <w:b/>
          <w:noProof/>
          <w:color w:val="000000" w:themeColor="text1"/>
        </w:rPr>
        <w:t>с</w:t>
      </w:r>
      <w:r w:rsidRPr="004B5E5F">
        <w:rPr>
          <w:rFonts w:ascii="Arial" w:hAnsi="Arial" w:cs="Arial"/>
          <w:b/>
          <w:noProof/>
          <w:color w:val="000000" w:themeColor="text1"/>
        </w:rPr>
        <w:t xml:space="preserve">-компилятор - </w:t>
      </w:r>
      <w:r w:rsidRPr="004B5E5F">
        <w:rPr>
          <w:rFonts w:ascii="Arial" w:hAnsi="Arial" w:cs="Arial"/>
          <w:bCs/>
          <w:noProof/>
          <w:color w:val="000000" w:themeColor="text1"/>
        </w:rPr>
        <w:t>Преобразует описание на исходном языке в исполняемый код</w:t>
      </w:r>
      <w:r w:rsidR="004B5E5F" w:rsidRPr="004B5E5F">
        <w:rPr>
          <w:rFonts w:ascii="Arial" w:hAnsi="Arial" w:cs="Arial"/>
          <w:bCs/>
          <w:noProof/>
          <w:color w:val="000000" w:themeColor="text1"/>
        </w:rPr>
        <w:t xml:space="preserve"> </w:t>
      </w:r>
      <w:r w:rsidRPr="004B5E5F">
        <w:rPr>
          <w:rFonts w:ascii="Arial" w:hAnsi="Arial" w:cs="Arial"/>
          <w:bCs/>
          <w:noProof/>
          <w:color w:val="000000" w:themeColor="text1"/>
        </w:rPr>
        <w:t>другого типа компьютера</w:t>
      </w:r>
    </w:p>
    <w:p w14:paraId="7BCCC504" w14:textId="77777777" w:rsidR="004B5E5F" w:rsidRPr="004B5E5F" w:rsidRDefault="004B5E5F" w:rsidP="004B5E5F">
      <w:pPr>
        <w:spacing w:after="0"/>
        <w:ind w:left="567" w:right="-1" w:hanging="283"/>
        <w:rPr>
          <w:rFonts w:ascii="Arial" w:hAnsi="Arial" w:cs="Arial"/>
          <w:bCs/>
          <w:noProof/>
          <w:color w:val="000000" w:themeColor="text1"/>
        </w:rPr>
      </w:pPr>
    </w:p>
    <w:p w14:paraId="6FBFD330" w14:textId="77777777" w:rsidR="00F231D8" w:rsidRPr="004B5E5F" w:rsidRDefault="00F231D8" w:rsidP="004B5E5F">
      <w:pPr>
        <w:spacing w:after="0"/>
        <w:ind w:left="567" w:right="-1" w:hanging="283"/>
        <w:rPr>
          <w:rFonts w:ascii="Arial" w:hAnsi="Arial" w:cs="Arial"/>
          <w:bCs/>
          <w:noProof/>
          <w:color w:val="000000" w:themeColor="text1"/>
        </w:rPr>
      </w:pPr>
      <w:r w:rsidRPr="004B5E5F">
        <w:rPr>
          <w:rFonts w:ascii="Arial" w:hAnsi="Arial" w:cs="Arial"/>
          <w:b/>
          <w:noProof/>
          <w:color w:val="000000" w:themeColor="text1"/>
        </w:rPr>
        <w:lastRenderedPageBreak/>
        <w:t xml:space="preserve">Конвертор - </w:t>
      </w:r>
      <w:r w:rsidRPr="004B5E5F">
        <w:rPr>
          <w:rFonts w:ascii="Arial" w:hAnsi="Arial" w:cs="Arial"/>
          <w:bCs/>
          <w:noProof/>
          <w:color w:val="000000" w:themeColor="text1"/>
        </w:rPr>
        <w:t>Осуществляет преобразование описания на одном языке в описание на другом языке этого же уровня</w:t>
      </w:r>
    </w:p>
    <w:p w14:paraId="2D15C276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6D2039B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Укажите преимущества компилятора по отношению к интерпретатору</w:t>
      </w:r>
    </w:p>
    <w:p w14:paraId="59896FE5" w14:textId="28C2348B" w:rsidR="00F231D8" w:rsidRPr="007B2410" w:rsidRDefault="00C7608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D6672F1" wp14:editId="4BFDABB3">
            <wp:extent cx="6180328" cy="1504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153" b="68880"/>
                    <a:stretch/>
                  </pic:blipFill>
                  <pic:spPr bwMode="auto">
                    <a:xfrm>
                      <a:off x="0" y="0"/>
                      <a:ext cx="6185171" cy="150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8574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118A5DC7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При двухпроходной организации компилятора</w:t>
      </w:r>
    </w:p>
    <w:p w14:paraId="043C5C56" w14:textId="77777777" w:rsidR="00787512" w:rsidRPr="007B2410" w:rsidRDefault="0078751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4519B4C2" w14:textId="494E09CE" w:rsidR="00A105A2" w:rsidRPr="002673C7" w:rsidRDefault="002673C7" w:rsidP="002673C7">
      <w:pPr>
        <w:spacing w:after="0" w:line="240" w:lineRule="auto"/>
        <w:ind w:left="567" w:hanging="283"/>
        <w:rPr>
          <w:rFonts w:ascii="Arial" w:eastAsia="Times New Roman" w:hAnsi="Arial" w:cs="Arial"/>
          <w:bCs/>
          <w:color w:val="000000" w:themeColor="text1"/>
          <w:lang w:eastAsia="ru-RU"/>
        </w:rPr>
      </w:pPr>
      <w:r w:rsidRPr="002673C7">
        <w:rPr>
          <w:rFonts w:ascii="Arial" w:hAnsi="Arial" w:cs="Arial"/>
          <w:b/>
          <w:color w:val="000000" w:themeColor="text1"/>
          <w:shd w:val="clear" w:color="auto" w:fill="FFFFFF"/>
        </w:rPr>
        <w:t>С</w:t>
      </w:r>
      <w:r w:rsidR="00A105A2" w:rsidRPr="002673C7">
        <w:rPr>
          <w:rFonts w:ascii="Arial" w:hAnsi="Arial" w:cs="Arial"/>
          <w:b/>
          <w:color w:val="000000" w:themeColor="text1"/>
          <w:shd w:val="clear" w:color="auto" w:fill="FFFFFF"/>
        </w:rPr>
        <w:t>интаксический анализатор</w:t>
      </w:r>
      <w:r w:rsidR="00A105A2" w:rsidRPr="007B2410">
        <w:rPr>
          <w:rFonts w:ascii="Arial" w:hAnsi="Arial" w:cs="Arial"/>
          <w:bCs/>
          <w:color w:val="000000" w:themeColor="text1"/>
          <w:shd w:val="clear" w:color="auto" w:fill="FFFFFF"/>
        </w:rPr>
        <w:t>, вызывая </w:t>
      </w:r>
      <w:r w:rsidR="00A105A2" w:rsidRPr="002673C7">
        <w:rPr>
          <w:rFonts w:ascii="Arial" w:hAnsi="Arial" w:cs="Arial"/>
          <w:bCs/>
          <w:color w:val="000000" w:themeColor="text1"/>
          <w:shd w:val="clear" w:color="auto" w:fill="FFFFFF"/>
        </w:rPr>
        <w:t>блок сканирования</w:t>
      </w:r>
      <w:r w:rsidR="00A105A2" w:rsidRPr="002673C7">
        <w:rPr>
          <w:rFonts w:ascii="Arial" w:hAnsi="Arial" w:cs="Arial"/>
          <w:b/>
          <w:color w:val="000000" w:themeColor="text1"/>
          <w:shd w:val="clear" w:color="auto" w:fill="FFFFFF"/>
        </w:rPr>
        <w:t>, получает лексему за лексемой и строит файл постфиксной записи программы</w:t>
      </w:r>
      <w:r w:rsidR="00A105A2" w:rsidRPr="007B2410">
        <w:rPr>
          <w:rFonts w:ascii="Arial" w:hAnsi="Arial" w:cs="Arial"/>
          <w:bCs/>
          <w:color w:val="000000" w:themeColor="text1"/>
          <w:shd w:val="clear" w:color="auto" w:fill="FFFFFF"/>
        </w:rPr>
        <w:t>. </w:t>
      </w:r>
      <w:r w:rsidR="00A105A2" w:rsidRPr="002673C7">
        <w:rPr>
          <w:rFonts w:ascii="Arial" w:hAnsi="Arial" w:cs="Arial"/>
          <w:bCs/>
          <w:color w:val="000000" w:themeColor="text1"/>
          <w:shd w:val="clear" w:color="auto" w:fill="FFFFFF"/>
        </w:rPr>
        <w:t>Генератор кода</w:t>
      </w:r>
      <w:r w:rsidR="00A105A2" w:rsidRPr="007B2410">
        <w:rPr>
          <w:rFonts w:ascii="Arial" w:hAnsi="Arial" w:cs="Arial"/>
          <w:bCs/>
          <w:color w:val="000000" w:themeColor="text1"/>
          <w:shd w:val="clear" w:color="auto" w:fill="FFFFFF"/>
        </w:rPr>
        <w:t> считывает этот файл и создает объектный код программы. Подобной структуре свойственно относительно небольшое время выполнения, так как программа считывается лишь дважды (исходный текст и постфиксная запись). В этом случае легко разрешается проблема с оператором перехода вперед на метку, так как эта метка считывается на фазе первого прохода, перед вызовом генератором кода. В такой компилятор при необходимости легко включить </w:t>
      </w:r>
      <w:r w:rsidR="00A105A2" w:rsidRPr="002673C7">
        <w:rPr>
          <w:rFonts w:ascii="Arial" w:hAnsi="Arial" w:cs="Arial"/>
          <w:bCs/>
          <w:color w:val="000000" w:themeColor="text1"/>
          <w:shd w:val="clear" w:color="auto" w:fill="FFFFFF"/>
        </w:rPr>
        <w:t>блок оптимизации</w:t>
      </w:r>
      <w:r w:rsidR="00A105A2" w:rsidRPr="007B2410">
        <w:rPr>
          <w:rFonts w:ascii="Arial" w:hAnsi="Arial" w:cs="Arial"/>
          <w:bCs/>
          <w:color w:val="000000" w:themeColor="text1"/>
          <w:shd w:val="clear" w:color="auto" w:fill="FFFFFF"/>
        </w:rPr>
        <w:t>.</w:t>
      </w:r>
    </w:p>
    <w:p w14:paraId="06386227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C1A2652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Для каких этапов трансляции существует четкое формальное описание?</w:t>
      </w:r>
    </w:p>
    <w:p w14:paraId="523CDB73" w14:textId="77777777" w:rsidR="000C3B82" w:rsidRPr="002673C7" w:rsidRDefault="008C244F" w:rsidP="007B2410">
      <w:pPr>
        <w:pStyle w:val="a7"/>
        <w:ind w:left="567" w:hanging="283"/>
        <w:rPr>
          <w:rFonts w:ascii="Arial" w:hAnsi="Arial" w:cs="Arial"/>
          <w:b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br/>
      </w:r>
      <w:r w:rsidRPr="002673C7">
        <w:rPr>
          <w:rFonts w:ascii="Arial" w:hAnsi="Arial" w:cs="Arial"/>
          <w:b/>
          <w:color w:val="000000" w:themeColor="text1"/>
        </w:rPr>
        <w:t xml:space="preserve">Для </w:t>
      </w:r>
      <w:r w:rsidR="005E6DAE" w:rsidRPr="002673C7">
        <w:rPr>
          <w:rFonts w:ascii="Arial" w:hAnsi="Arial" w:cs="Arial"/>
          <w:b/>
          <w:color w:val="000000" w:themeColor="text1"/>
        </w:rPr>
        <w:t>лексического (</w:t>
      </w:r>
      <w:r w:rsidRPr="002673C7">
        <w:rPr>
          <w:rFonts w:ascii="Arial" w:hAnsi="Arial" w:cs="Arial"/>
          <w:b/>
          <w:color w:val="000000" w:themeColor="text1"/>
        </w:rPr>
        <w:t>блок сканирования) и синтаксического анализаторов</w:t>
      </w:r>
    </w:p>
    <w:p w14:paraId="03BBA572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50C6B1A6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При какой организации транслятора сложнее всего реализовать генерацию оптимального кода?</w:t>
      </w:r>
    </w:p>
    <w:p w14:paraId="7199FFB9" w14:textId="77777777" w:rsidR="005E6DAE" w:rsidRPr="007B2410" w:rsidRDefault="005E6DAE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  <w:u w:val="single"/>
        </w:rPr>
      </w:pPr>
    </w:p>
    <w:p w14:paraId="3BF454EB" w14:textId="35D04D39" w:rsidR="006C3D19" w:rsidRDefault="006C3D19" w:rsidP="002673C7">
      <w:pPr>
        <w:widowControl w:val="0"/>
        <w:autoSpaceDE w:val="0"/>
        <w:autoSpaceDN w:val="0"/>
        <w:spacing w:after="0" w:line="240" w:lineRule="auto"/>
        <w:ind w:left="567"/>
        <w:rPr>
          <w:rFonts w:ascii="Arial" w:hAnsi="Arial" w:cs="Arial"/>
          <w:b/>
          <w:color w:val="000000" w:themeColor="text1"/>
        </w:rPr>
      </w:pPr>
      <w:r w:rsidRPr="002673C7">
        <w:rPr>
          <w:rFonts w:ascii="Arial" w:hAnsi="Arial" w:cs="Arial"/>
          <w:b/>
          <w:color w:val="000000" w:themeColor="text1"/>
        </w:rPr>
        <w:t>Однопроходный транслятор</w:t>
      </w:r>
    </w:p>
    <w:p w14:paraId="132F627F" w14:textId="77777777" w:rsidR="002673C7" w:rsidRPr="002673C7" w:rsidRDefault="002673C7" w:rsidP="002673C7">
      <w:pPr>
        <w:widowControl w:val="0"/>
        <w:autoSpaceDE w:val="0"/>
        <w:autoSpaceDN w:val="0"/>
        <w:spacing w:after="0" w:line="240" w:lineRule="auto"/>
        <w:ind w:left="567"/>
        <w:rPr>
          <w:rFonts w:ascii="Arial" w:hAnsi="Arial" w:cs="Arial"/>
          <w:b/>
          <w:color w:val="000000" w:themeColor="text1"/>
        </w:rPr>
      </w:pPr>
    </w:p>
    <w:p w14:paraId="276A86D3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Выберите правильные высказывания о грамматиках</w:t>
      </w:r>
    </w:p>
    <w:p w14:paraId="01D64F03" w14:textId="13E70189" w:rsidR="00214B7B" w:rsidRPr="007B2410" w:rsidRDefault="00390724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0329494" wp14:editId="42A5FF8B">
            <wp:extent cx="6126103" cy="20066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246"/>
                    <a:stretch/>
                  </pic:blipFill>
                  <pic:spPr bwMode="auto">
                    <a:xfrm>
                      <a:off x="0" y="0"/>
                      <a:ext cx="6135245" cy="20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E09D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Сентенциальная форма это</w:t>
      </w:r>
    </w:p>
    <w:p w14:paraId="75926572" w14:textId="0BD12608" w:rsidR="00214B7B" w:rsidRPr="007B2410" w:rsidRDefault="00C7608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1ACA9D1" wp14:editId="13D2623C">
            <wp:extent cx="6493164" cy="1568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497" r="36718" b="32804"/>
                    <a:stretch/>
                  </pic:blipFill>
                  <pic:spPr bwMode="auto">
                    <a:xfrm>
                      <a:off x="0" y="0"/>
                      <a:ext cx="6506429" cy="157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AAEF1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lastRenderedPageBreak/>
        <w:t>Две грамматики называются эквивалентными, если</w:t>
      </w:r>
    </w:p>
    <w:p w14:paraId="28261604" w14:textId="77777777" w:rsidR="00FC2B33" w:rsidRPr="007B2410" w:rsidRDefault="00FC2B33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58274F59" w14:textId="23BC8C54" w:rsidR="00214B7B" w:rsidRDefault="00F231D8" w:rsidP="002673C7">
      <w:pPr>
        <w:widowControl w:val="0"/>
        <w:autoSpaceDE w:val="0"/>
        <w:autoSpaceDN w:val="0"/>
        <w:spacing w:after="0" w:line="240" w:lineRule="auto"/>
        <w:ind w:left="567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2673C7">
        <w:rPr>
          <w:rFonts w:ascii="Arial" w:hAnsi="Arial" w:cs="Arial"/>
          <w:b/>
          <w:color w:val="000000" w:themeColor="text1"/>
          <w:shd w:val="clear" w:color="auto" w:fill="FFFFFF"/>
        </w:rPr>
        <w:t xml:space="preserve">генерирует </w:t>
      </w:r>
      <w:r w:rsidR="002673C7">
        <w:rPr>
          <w:rFonts w:ascii="Arial" w:hAnsi="Arial" w:cs="Arial"/>
          <w:b/>
          <w:color w:val="000000" w:themeColor="text1"/>
          <w:shd w:val="clear" w:color="auto" w:fill="FFFFFF"/>
        </w:rPr>
        <w:t xml:space="preserve">один и </w:t>
      </w:r>
      <w:r w:rsidRPr="002673C7">
        <w:rPr>
          <w:rFonts w:ascii="Arial" w:hAnsi="Arial" w:cs="Arial"/>
          <w:b/>
          <w:color w:val="000000" w:themeColor="text1"/>
          <w:shd w:val="clear" w:color="auto" w:fill="FFFFFF"/>
        </w:rPr>
        <w:t>тот же язык</w:t>
      </w:r>
    </w:p>
    <w:p w14:paraId="53B0A894" w14:textId="77777777" w:rsidR="002673C7" w:rsidRPr="002673C7" w:rsidRDefault="002673C7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/>
          <w:color w:val="000000" w:themeColor="text1"/>
        </w:rPr>
      </w:pPr>
    </w:p>
    <w:p w14:paraId="771BF680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В грамматиках каких классов может встречаться правило </w:t>
      </w:r>
      <w:proofErr w:type="spellStart"/>
      <w:r w:rsidRPr="007B2410">
        <w:rPr>
          <w:rFonts w:ascii="Arial" w:hAnsi="Arial" w:cs="Arial"/>
          <w:bCs/>
          <w:color w:val="000000" w:themeColor="text1"/>
        </w:rPr>
        <w:t>AxB</w:t>
      </w:r>
      <w:proofErr w:type="spellEnd"/>
      <w:r w:rsidRPr="007B2410">
        <w:rPr>
          <w:rFonts w:ascii="Arial" w:hAnsi="Arial" w:cs="Arial"/>
          <w:bCs/>
          <w:color w:val="000000" w:themeColor="text1"/>
        </w:rPr>
        <w:t xml:space="preserve"> -&gt; </w:t>
      </w:r>
      <w:proofErr w:type="spellStart"/>
      <w:r w:rsidRPr="007B2410">
        <w:rPr>
          <w:rFonts w:ascii="Arial" w:hAnsi="Arial" w:cs="Arial"/>
          <w:bCs/>
          <w:color w:val="000000" w:themeColor="text1"/>
        </w:rPr>
        <w:t>BcdF</w:t>
      </w:r>
      <w:proofErr w:type="spellEnd"/>
      <w:r w:rsidRPr="007B2410">
        <w:rPr>
          <w:rFonts w:ascii="Arial" w:hAnsi="Arial" w:cs="Arial"/>
          <w:bCs/>
          <w:color w:val="000000" w:themeColor="text1"/>
        </w:rPr>
        <w:t xml:space="preserve"> (указать все)</w:t>
      </w:r>
    </w:p>
    <w:p w14:paraId="06CC7F4B" w14:textId="77777777" w:rsidR="00FC2B33" w:rsidRPr="007B2410" w:rsidRDefault="00FC2B33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6E3C1E36" w14:textId="77777777" w:rsidR="00214B7B" w:rsidRPr="002673C7" w:rsidRDefault="00FC2B33" w:rsidP="002673C7">
      <w:pPr>
        <w:spacing w:after="0" w:line="240" w:lineRule="auto"/>
        <w:ind w:left="567"/>
        <w:rPr>
          <w:rFonts w:ascii="Arial" w:eastAsia="Times New Roman" w:hAnsi="Arial" w:cs="Arial"/>
          <w:b/>
          <w:color w:val="000000" w:themeColor="text1"/>
          <w:lang w:eastAsia="ru-RU"/>
        </w:rPr>
      </w:pPr>
      <w:r w:rsidRPr="002673C7">
        <w:rPr>
          <w:rFonts w:ascii="Arial" w:hAnsi="Arial" w:cs="Arial"/>
          <w:b/>
          <w:color w:val="000000" w:themeColor="text1"/>
        </w:rPr>
        <w:t xml:space="preserve">Грамматика типа 0, </w:t>
      </w:r>
      <w:r w:rsidR="006C3D19" w:rsidRPr="002673C7">
        <w:rPr>
          <w:rFonts w:ascii="Arial" w:hAnsi="Arial" w:cs="Arial"/>
          <w:b/>
          <w:color w:val="000000" w:themeColor="text1"/>
        </w:rPr>
        <w:t>1</w:t>
      </w:r>
      <w:r w:rsidR="006C3D19" w:rsidRPr="002673C7">
        <w:rPr>
          <w:rFonts w:ascii="Arial" w:eastAsia="Times New Roman" w:hAnsi="Arial" w:cs="Arial"/>
          <w:b/>
          <w:color w:val="000000" w:themeColor="text1"/>
          <w:lang w:eastAsia="ru-RU"/>
        </w:rPr>
        <w:br/>
      </w:r>
    </w:p>
    <w:p w14:paraId="135FDFC7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Выберите все возможные условия неоднозначности грамматики</w:t>
      </w:r>
    </w:p>
    <w:p w14:paraId="7372732C" w14:textId="04DFF5DE" w:rsidR="00214B7B" w:rsidRPr="007B2410" w:rsidRDefault="00390724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EE804BE" wp14:editId="313F86E1">
            <wp:extent cx="6259792" cy="1727200"/>
            <wp:effectExtent l="0" t="0" r="825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945" r="36077" b="2875"/>
                    <a:stretch/>
                  </pic:blipFill>
                  <pic:spPr bwMode="auto">
                    <a:xfrm>
                      <a:off x="0" y="0"/>
                      <a:ext cx="6271910" cy="173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94A96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Множество правил, которые задают множество формально правильных предложений языка, называется:</w:t>
      </w:r>
    </w:p>
    <w:p w14:paraId="476F09AC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09D2F9A2" w14:textId="77777777" w:rsidR="00FC2B33" w:rsidRPr="00132BF6" w:rsidRDefault="00FC2B33" w:rsidP="00132BF6">
      <w:pPr>
        <w:widowControl w:val="0"/>
        <w:autoSpaceDE w:val="0"/>
        <w:autoSpaceDN w:val="0"/>
        <w:spacing w:after="0" w:line="240" w:lineRule="auto"/>
        <w:ind w:left="567"/>
        <w:rPr>
          <w:rFonts w:ascii="Arial" w:hAnsi="Arial" w:cs="Arial"/>
          <w:b/>
          <w:color w:val="000000" w:themeColor="text1"/>
        </w:rPr>
      </w:pPr>
      <w:r w:rsidRPr="00132BF6">
        <w:rPr>
          <w:rFonts w:ascii="Arial" w:hAnsi="Arial" w:cs="Arial"/>
          <w:b/>
          <w:color w:val="000000" w:themeColor="text1"/>
        </w:rPr>
        <w:t xml:space="preserve">Синтаксис </w:t>
      </w:r>
    </w:p>
    <w:p w14:paraId="7DBF6FC6" w14:textId="77777777" w:rsidR="00FC2B33" w:rsidRPr="007B2410" w:rsidRDefault="00FC2B33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2FA6752C" w14:textId="464FE935" w:rsidR="00FC2B33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Для описания семантики языка используются:</w:t>
      </w:r>
    </w:p>
    <w:p w14:paraId="6BAE0A7D" w14:textId="0DA5F279" w:rsidR="00F231D8" w:rsidRPr="007B2410" w:rsidRDefault="007B2410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253D071" wp14:editId="465CDCB3">
            <wp:extent cx="4838700" cy="208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801" b="68691"/>
                    <a:stretch/>
                  </pic:blipFill>
                  <pic:spPr bwMode="auto">
                    <a:xfrm>
                      <a:off x="0" y="0"/>
                      <a:ext cx="4871329" cy="209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54736" w14:textId="26C8242E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Выберите все правила, которые могут встречаться в порождающих правилах регулярной грамматики, выровненной вправо (каждый </w:t>
      </w:r>
      <w:proofErr w:type="spellStart"/>
      <w:r w:rsidRPr="007B2410">
        <w:rPr>
          <w:rFonts w:ascii="Arial" w:hAnsi="Arial" w:cs="Arial"/>
          <w:bCs/>
          <w:color w:val="000000" w:themeColor="text1"/>
        </w:rPr>
        <w:t>нетерминал</w:t>
      </w:r>
      <w:proofErr w:type="spellEnd"/>
      <w:r w:rsidRPr="007B2410">
        <w:rPr>
          <w:rFonts w:ascii="Arial" w:hAnsi="Arial" w:cs="Arial"/>
          <w:bCs/>
          <w:color w:val="000000" w:themeColor="text1"/>
        </w:rPr>
        <w:t xml:space="preserve"> обозначен одной большой буквой)</w:t>
      </w:r>
      <w:r w:rsidR="00132BF6">
        <w:rPr>
          <w:rFonts w:ascii="Arial" w:hAnsi="Arial" w:cs="Arial"/>
          <w:bCs/>
          <w:color w:val="000000" w:themeColor="text1"/>
        </w:rPr>
        <w:br/>
      </w:r>
    </w:p>
    <w:p w14:paraId="7BC00B09" w14:textId="6720BC85" w:rsidR="00214B7B" w:rsidRPr="007B2410" w:rsidRDefault="008E70EC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F8AF737" wp14:editId="22741BA9">
            <wp:extent cx="6047749" cy="17462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366" r="34473" b="31480"/>
                    <a:stretch/>
                  </pic:blipFill>
                  <pic:spPr bwMode="auto">
                    <a:xfrm>
                      <a:off x="0" y="0"/>
                      <a:ext cx="6081986" cy="175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2BF6">
        <w:rPr>
          <w:rFonts w:ascii="Arial" w:hAnsi="Arial" w:cs="Arial"/>
          <w:bCs/>
          <w:color w:val="000000" w:themeColor="text1"/>
        </w:rPr>
        <w:br/>
      </w:r>
    </w:p>
    <w:p w14:paraId="11745B8C" w14:textId="1EBB35F4" w:rsidR="00214B7B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Какой тип автомата соответствует регулярной грамматике</w:t>
      </w:r>
    </w:p>
    <w:p w14:paraId="0F118173" w14:textId="77777777" w:rsidR="00132BF6" w:rsidRPr="007B2410" w:rsidRDefault="00132BF6" w:rsidP="00132BF6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37E8C654" w14:textId="77777777" w:rsidR="00FC2B33" w:rsidRPr="00132BF6" w:rsidRDefault="00F231D8" w:rsidP="00132BF6">
      <w:pPr>
        <w:pStyle w:val="a7"/>
        <w:ind w:left="567" w:firstLine="0"/>
        <w:rPr>
          <w:rFonts w:ascii="Arial" w:hAnsi="Arial" w:cs="Arial"/>
          <w:b/>
          <w:color w:val="000000" w:themeColor="text1"/>
        </w:rPr>
      </w:pPr>
      <w:r w:rsidRPr="00132BF6">
        <w:rPr>
          <w:rFonts w:ascii="Arial" w:hAnsi="Arial" w:cs="Arial"/>
          <w:b/>
          <w:color w:val="000000" w:themeColor="text1"/>
          <w:shd w:val="clear" w:color="auto" w:fill="FFFFFF"/>
        </w:rPr>
        <w:t>Конечны</w:t>
      </w:r>
      <w:r w:rsidR="00A105A2" w:rsidRPr="00132BF6">
        <w:rPr>
          <w:rFonts w:ascii="Arial" w:hAnsi="Arial" w:cs="Arial"/>
          <w:b/>
          <w:color w:val="000000" w:themeColor="text1"/>
          <w:shd w:val="clear" w:color="auto" w:fill="FFFFFF"/>
        </w:rPr>
        <w:t>й</w:t>
      </w:r>
    </w:p>
    <w:p w14:paraId="780D4E64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1855647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lastRenderedPageBreak/>
        <w:t>Анализ лексем осуществляется на основе</w:t>
      </w:r>
    </w:p>
    <w:p w14:paraId="6AAC500E" w14:textId="3D03F1F2" w:rsidR="00214B7B" w:rsidRPr="007B2410" w:rsidRDefault="00C7608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B65AD4D" wp14:editId="3D7AB648">
            <wp:extent cx="4429125" cy="1771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917" r="64725" b="3679"/>
                    <a:stretch/>
                  </pic:blipFill>
                  <pic:spPr bwMode="auto">
                    <a:xfrm>
                      <a:off x="0" y="0"/>
                      <a:ext cx="44291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2C48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Могут ли генерировать шаблоны скобок произвольной длины</w:t>
      </w:r>
    </w:p>
    <w:p w14:paraId="4B328850" w14:textId="77777777" w:rsidR="00132BF6" w:rsidRDefault="00132BF6" w:rsidP="007B2410">
      <w:pPr>
        <w:pStyle w:val="a7"/>
        <w:tabs>
          <w:tab w:val="left" w:pos="2520"/>
        </w:tabs>
        <w:ind w:left="567" w:hanging="283"/>
        <w:rPr>
          <w:rFonts w:ascii="Arial" w:hAnsi="Arial" w:cs="Arial"/>
          <w:bCs/>
          <w:color w:val="000000" w:themeColor="text1"/>
          <w:shd w:val="clear" w:color="auto" w:fill="FFFFFF"/>
        </w:rPr>
      </w:pPr>
    </w:p>
    <w:p w14:paraId="5617C861" w14:textId="738B89CE" w:rsidR="005E6DAE" w:rsidRPr="00132BF6" w:rsidRDefault="00B21729" w:rsidP="007B2410">
      <w:pPr>
        <w:pStyle w:val="a7"/>
        <w:tabs>
          <w:tab w:val="left" w:pos="2520"/>
        </w:tabs>
        <w:ind w:left="567" w:hanging="283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 xml:space="preserve">регулярное выражение </w:t>
      </w:r>
      <w:r w:rsidRPr="00132BF6">
        <w:rPr>
          <w:rFonts w:ascii="Arial" w:hAnsi="Arial" w:cs="Arial"/>
          <w:b/>
          <w:color w:val="000000" w:themeColor="text1"/>
          <w:shd w:val="clear" w:color="auto" w:fill="FFFFFF"/>
        </w:rPr>
        <w:t>не может</w:t>
      </w: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 xml:space="preserve"> задавать шаблоны скобок произвольной длины, и, следовательно, </w:t>
      </w:r>
      <w:r w:rsidRPr="00132BF6">
        <w:rPr>
          <w:rFonts w:ascii="Arial" w:hAnsi="Arial" w:cs="Arial"/>
          <w:b/>
          <w:color w:val="000000" w:themeColor="text1"/>
          <w:shd w:val="clear" w:color="auto" w:fill="FFFFFF"/>
        </w:rPr>
        <w:t>их нельзя генерировать с помощью грамматики типа 3</w:t>
      </w:r>
    </w:p>
    <w:p w14:paraId="696F25C0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1B0944A8" w14:textId="6CA4553A" w:rsidR="008F45D6" w:rsidRPr="00390724" w:rsidRDefault="00214B7B" w:rsidP="00390724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К грамматикам какого класса относится </w:t>
      </w:r>
      <w:proofErr w:type="gramStart"/>
      <w:r w:rsidRPr="007B2410">
        <w:rPr>
          <w:rFonts w:ascii="Arial" w:hAnsi="Arial" w:cs="Arial"/>
          <w:bCs/>
          <w:color w:val="000000" w:themeColor="text1"/>
        </w:rPr>
        <w:t>LL(</w:t>
      </w:r>
      <w:proofErr w:type="gramEnd"/>
      <w:r w:rsidRPr="007B2410">
        <w:rPr>
          <w:rFonts w:ascii="Arial" w:hAnsi="Arial" w:cs="Arial"/>
          <w:bCs/>
          <w:color w:val="000000" w:themeColor="text1"/>
        </w:rPr>
        <w:t>1)-грамматика</w:t>
      </w:r>
      <w:r w:rsidR="00132BF6">
        <w:rPr>
          <w:rFonts w:ascii="Arial" w:hAnsi="Arial" w:cs="Arial"/>
          <w:bCs/>
          <w:color w:val="000000" w:themeColor="text1"/>
        </w:rPr>
        <w:br/>
      </w:r>
    </w:p>
    <w:p w14:paraId="659CE563" w14:textId="77668F0C" w:rsidR="00AA4FF7" w:rsidRPr="007B2410" w:rsidRDefault="00390724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804999B" wp14:editId="130A3FAF">
            <wp:extent cx="4914900" cy="17347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7" t="62515" r="56600" b="3692"/>
                    <a:stretch/>
                  </pic:blipFill>
                  <pic:spPr bwMode="auto">
                    <a:xfrm>
                      <a:off x="0" y="0"/>
                      <a:ext cx="4940750" cy="174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2BF6">
        <w:rPr>
          <w:rFonts w:ascii="Arial" w:hAnsi="Arial" w:cs="Arial"/>
          <w:bCs/>
          <w:color w:val="000000" w:themeColor="text1"/>
        </w:rPr>
        <w:br/>
      </w:r>
    </w:p>
    <w:p w14:paraId="4F18F136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Сопоставьте названия грамматик и то, как с их помощью осуществляется разбор предложений</w:t>
      </w:r>
    </w:p>
    <w:p w14:paraId="0AEA9430" w14:textId="654484F3" w:rsidR="00214B7B" w:rsidRPr="007B2410" w:rsidRDefault="008E70EC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0AD3ECA" wp14:editId="30527300">
            <wp:extent cx="6434667" cy="12065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615" b="70692"/>
                    <a:stretch/>
                  </pic:blipFill>
                  <pic:spPr bwMode="auto">
                    <a:xfrm>
                      <a:off x="0" y="0"/>
                      <a:ext cx="6446147" cy="120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BAAB" w14:textId="66129EAA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155D2C08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В результате устранения левого рекурсивного цикла и, затем, левой рекурсии, количество правил грамматики</w:t>
      </w:r>
    </w:p>
    <w:p w14:paraId="326EF6B0" w14:textId="77777777" w:rsidR="00AA4FF7" w:rsidRPr="007B2410" w:rsidRDefault="00AA4FF7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65FA9839" w14:textId="77777777" w:rsidR="00AA4FF7" w:rsidRPr="00132BF6" w:rsidRDefault="00AA4FF7" w:rsidP="00132BF6">
      <w:pPr>
        <w:pStyle w:val="a7"/>
        <w:ind w:left="567" w:firstLine="0"/>
        <w:rPr>
          <w:rFonts w:ascii="Arial" w:hAnsi="Arial" w:cs="Arial"/>
          <w:b/>
          <w:color w:val="000000" w:themeColor="text1"/>
        </w:rPr>
      </w:pPr>
      <w:r w:rsidRPr="00132BF6">
        <w:rPr>
          <w:rFonts w:ascii="Arial" w:hAnsi="Arial" w:cs="Arial"/>
          <w:b/>
          <w:color w:val="000000" w:themeColor="text1"/>
        </w:rPr>
        <w:t>увеличивается</w:t>
      </w:r>
    </w:p>
    <w:p w14:paraId="59AEBE30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1FC31E77" w14:textId="3F7E0E1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По скольким предварительно просмотренным символам можно выбирать варианты порождающих правил в </w:t>
      </w:r>
      <w:proofErr w:type="gramStart"/>
      <w:r w:rsidRPr="007B2410">
        <w:rPr>
          <w:rFonts w:ascii="Arial" w:hAnsi="Arial" w:cs="Arial"/>
          <w:bCs/>
          <w:color w:val="000000" w:themeColor="text1"/>
        </w:rPr>
        <w:t>LL(</w:t>
      </w:r>
      <w:proofErr w:type="gramEnd"/>
      <w:r w:rsidRPr="007B2410">
        <w:rPr>
          <w:rFonts w:ascii="Arial" w:hAnsi="Arial" w:cs="Arial"/>
          <w:bCs/>
          <w:color w:val="000000" w:themeColor="text1"/>
        </w:rPr>
        <w:t>1)-грамматике?</w:t>
      </w:r>
      <w:r w:rsidR="008E70EC">
        <w:rPr>
          <w:rFonts w:ascii="Arial" w:hAnsi="Arial" w:cs="Arial"/>
          <w:bCs/>
          <w:color w:val="000000" w:themeColor="text1"/>
        </w:rPr>
        <w:br/>
      </w:r>
    </w:p>
    <w:p w14:paraId="61205560" w14:textId="27AFCD03" w:rsidR="00214B7B" w:rsidRDefault="008E70EC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07F4A1C" wp14:editId="39DEF22E">
            <wp:extent cx="6394463" cy="12954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009" r="21326"/>
                    <a:stretch/>
                  </pic:blipFill>
                  <pic:spPr bwMode="auto">
                    <a:xfrm>
                      <a:off x="0" y="0"/>
                      <a:ext cx="6398443" cy="129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8B24D" w14:textId="77777777" w:rsidR="00132BF6" w:rsidRPr="007B2410" w:rsidRDefault="00132BF6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0782DAD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lastRenderedPageBreak/>
        <w:t xml:space="preserve">Дана грамматика с порождающими правилами (S - начальный символ): S-&gt; - P | </w:t>
      </w:r>
      <w:proofErr w:type="gramStart"/>
      <w:r w:rsidRPr="007B2410">
        <w:rPr>
          <w:rFonts w:ascii="Arial" w:hAnsi="Arial" w:cs="Arial"/>
          <w:bCs/>
          <w:color w:val="000000" w:themeColor="text1"/>
        </w:rPr>
        <w:t>P ;</w:t>
      </w:r>
      <w:proofErr w:type="gramEnd"/>
      <w:r w:rsidRPr="007B2410">
        <w:rPr>
          <w:rFonts w:ascii="Arial" w:hAnsi="Arial" w:cs="Arial"/>
          <w:bCs/>
          <w:color w:val="000000" w:themeColor="text1"/>
        </w:rPr>
        <w:t xml:space="preserve"> P-&gt; (S) | o | P B P ; B-&gt; + | - | * | / Какой прием необходимо первым использовать для ее преобразования в LL(1)-форму?</w:t>
      </w:r>
    </w:p>
    <w:p w14:paraId="6A2ED214" w14:textId="77777777" w:rsidR="008103BD" w:rsidRDefault="008103BD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eastAsia="Times New Roman" w:hAnsi="Arial" w:cs="Arial"/>
          <w:bCs/>
          <w:color w:val="000000" w:themeColor="text1"/>
        </w:rPr>
      </w:pPr>
    </w:p>
    <w:p w14:paraId="0D7D0B9C" w14:textId="213E352A" w:rsidR="00214B7B" w:rsidRPr="008103BD" w:rsidRDefault="009E7475" w:rsidP="008103BD">
      <w:pPr>
        <w:widowControl w:val="0"/>
        <w:autoSpaceDE w:val="0"/>
        <w:autoSpaceDN w:val="0"/>
        <w:spacing w:after="0" w:line="240" w:lineRule="auto"/>
        <w:ind w:left="567"/>
        <w:rPr>
          <w:rFonts w:ascii="Arial" w:eastAsia="Times New Roman" w:hAnsi="Arial" w:cs="Arial"/>
          <w:b/>
          <w:color w:val="000000" w:themeColor="text1"/>
        </w:rPr>
      </w:pPr>
      <w:r w:rsidRPr="008103BD">
        <w:rPr>
          <w:rFonts w:ascii="Arial" w:eastAsia="Times New Roman" w:hAnsi="Arial" w:cs="Arial"/>
          <w:b/>
          <w:color w:val="000000" w:themeColor="text1"/>
        </w:rPr>
        <w:t>Устранение левой рекурсии</w:t>
      </w:r>
    </w:p>
    <w:p w14:paraId="6A8A5550" w14:textId="77777777" w:rsidR="008103BD" w:rsidRPr="007B2410" w:rsidRDefault="008103BD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11331746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Укажите все прикладные реализации переменной </w:t>
      </w:r>
      <w:r w:rsidR="00AA4FF7" w:rsidRPr="007B2410">
        <w:rPr>
          <w:rFonts w:ascii="Arial" w:hAnsi="Arial" w:cs="Arial"/>
          <w:bCs/>
          <w:color w:val="000000" w:themeColor="text1"/>
          <w:lang w:val="en-US"/>
        </w:rPr>
        <w:t>a</w:t>
      </w:r>
    </w:p>
    <w:p w14:paraId="7010835C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448C63B2" w14:textId="77777777" w:rsidR="00C66FDF" w:rsidRPr="008103BD" w:rsidRDefault="00C66FDF" w:rsidP="008103BD">
      <w:pPr>
        <w:pStyle w:val="1"/>
        <w:numPr>
          <w:ilvl w:val="0"/>
          <w:numId w:val="0"/>
        </w:numPr>
        <w:ind w:left="567"/>
        <w:rPr>
          <w:rFonts w:ascii="Arial" w:hAnsi="Arial" w:cs="Arial"/>
          <w:b/>
          <w:bCs w:val="0"/>
          <w:color w:val="000000" w:themeColor="text1"/>
          <w:sz w:val="22"/>
          <w:szCs w:val="22"/>
          <w:shd w:val="clear" w:color="auto" w:fill="FFFFFF"/>
        </w:rPr>
      </w:pPr>
      <w:r w:rsidRPr="008103BD">
        <w:rPr>
          <w:rFonts w:ascii="Arial" w:hAnsi="Arial" w:cs="Arial"/>
          <w:b/>
          <w:bCs w:val="0"/>
          <w:color w:val="000000" w:themeColor="text1"/>
          <w:sz w:val="22"/>
          <w:szCs w:val="22"/>
          <w:shd w:val="clear" w:color="auto" w:fill="FFFFFF"/>
        </w:rPr>
        <w:t xml:space="preserve">обращение к области памяти </w:t>
      </w:r>
    </w:p>
    <w:p w14:paraId="58D9867E" w14:textId="77777777" w:rsidR="00C66FDF" w:rsidRPr="008103BD" w:rsidRDefault="00C66FDF" w:rsidP="008103BD">
      <w:pPr>
        <w:pStyle w:val="1"/>
        <w:numPr>
          <w:ilvl w:val="0"/>
          <w:numId w:val="0"/>
        </w:numPr>
        <w:ind w:left="567"/>
        <w:rPr>
          <w:rFonts w:ascii="Arial" w:hAnsi="Arial" w:cs="Arial"/>
          <w:b/>
          <w:bCs w:val="0"/>
          <w:color w:val="000000" w:themeColor="text1"/>
          <w:sz w:val="22"/>
          <w:szCs w:val="22"/>
          <w:shd w:val="clear" w:color="auto" w:fill="FFFFFF"/>
        </w:rPr>
      </w:pPr>
      <w:r w:rsidRPr="008103BD">
        <w:rPr>
          <w:rFonts w:ascii="Arial" w:hAnsi="Arial" w:cs="Arial"/>
          <w:b/>
          <w:bCs w:val="0"/>
          <w:color w:val="000000" w:themeColor="text1"/>
          <w:sz w:val="22"/>
          <w:szCs w:val="22"/>
          <w:shd w:val="clear" w:color="auto" w:fill="FFFFFF"/>
        </w:rPr>
        <w:t>чтение</w:t>
      </w:r>
    </w:p>
    <w:p w14:paraId="2C098004" w14:textId="256E4888" w:rsidR="00C66FDF" w:rsidRDefault="00C66FDF" w:rsidP="008103BD">
      <w:pPr>
        <w:pStyle w:val="1"/>
        <w:numPr>
          <w:ilvl w:val="0"/>
          <w:numId w:val="0"/>
        </w:numPr>
        <w:ind w:left="567"/>
        <w:rPr>
          <w:rFonts w:ascii="Arial" w:hAnsi="Arial" w:cs="Arial"/>
          <w:b/>
          <w:bCs w:val="0"/>
          <w:color w:val="000000" w:themeColor="text1"/>
          <w:sz w:val="22"/>
          <w:szCs w:val="22"/>
          <w:shd w:val="clear" w:color="auto" w:fill="FFFFFF"/>
        </w:rPr>
      </w:pPr>
      <w:r w:rsidRPr="008103BD">
        <w:rPr>
          <w:rFonts w:ascii="Arial" w:hAnsi="Arial" w:cs="Arial"/>
          <w:b/>
          <w:bCs w:val="0"/>
          <w:color w:val="000000" w:themeColor="text1"/>
          <w:sz w:val="22"/>
          <w:szCs w:val="22"/>
          <w:shd w:val="clear" w:color="auto" w:fill="FFFFFF"/>
        </w:rPr>
        <w:t>запись</w:t>
      </w:r>
    </w:p>
    <w:p w14:paraId="12E14461" w14:textId="77777777" w:rsidR="008103BD" w:rsidRPr="008103BD" w:rsidRDefault="008103BD" w:rsidP="008103BD">
      <w:pPr>
        <w:pStyle w:val="1"/>
        <w:numPr>
          <w:ilvl w:val="0"/>
          <w:numId w:val="0"/>
        </w:numPr>
        <w:ind w:left="567"/>
        <w:rPr>
          <w:rFonts w:ascii="Arial" w:hAnsi="Arial" w:cs="Arial"/>
          <w:b/>
          <w:bCs w:val="0"/>
          <w:color w:val="000000" w:themeColor="text1"/>
          <w:sz w:val="22"/>
          <w:szCs w:val="22"/>
        </w:rPr>
      </w:pPr>
    </w:p>
    <w:p w14:paraId="0380F70B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Какая форма записи используется в выражении - a + b * c</w:t>
      </w:r>
    </w:p>
    <w:p w14:paraId="4F67A04B" w14:textId="6396109C" w:rsidR="00214B7B" w:rsidRPr="007B2410" w:rsidRDefault="008E70EC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F081800" wp14:editId="14B0A621">
            <wp:extent cx="4362450" cy="13731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462" r="55853" b="4404"/>
                    <a:stretch/>
                  </pic:blipFill>
                  <pic:spPr bwMode="auto">
                    <a:xfrm>
                      <a:off x="0" y="0"/>
                      <a:ext cx="4379778" cy="137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9162" w14:textId="77777777" w:rsidR="008103BD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Уважите результат вычисления постфиксной записи (элементы разделены пробелами) при а = 2, b = 4: </w:t>
      </w:r>
    </w:p>
    <w:p w14:paraId="557D3E34" w14:textId="6708EED7" w:rsidR="00214B7B" w:rsidRPr="007B2410" w:rsidRDefault="00214B7B" w:rsidP="008103BD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1 а + 1 а 3 - - * b +</w:t>
      </w:r>
    </w:p>
    <w:p w14:paraId="40C82C61" w14:textId="3C39504B" w:rsidR="00214B7B" w:rsidRPr="008103BD" w:rsidRDefault="006C3D19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eastAsia="Times New Roman" w:hAnsi="Arial" w:cs="Arial"/>
          <w:bCs/>
          <w:color w:val="000000" w:themeColor="text1"/>
          <w:sz w:val="14"/>
          <w:szCs w:val="14"/>
        </w:rPr>
      </w:pPr>
      <w:r w:rsidRPr="008103BD">
        <w:rPr>
          <w:rFonts w:ascii="Arial" w:eastAsia="Times New Roman" w:hAnsi="Arial" w:cs="Arial"/>
          <w:bCs/>
          <w:color w:val="000000" w:themeColor="text1"/>
          <w:sz w:val="14"/>
          <w:szCs w:val="14"/>
        </w:rPr>
        <w:t>(1 + а) * (1 - а - 3) + b = 3 • -4 + 4 = -8</w:t>
      </w:r>
    </w:p>
    <w:p w14:paraId="7DCA121A" w14:textId="77777777" w:rsidR="008103BD" w:rsidRPr="007B2410" w:rsidRDefault="008103BD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eastAsia="Times New Roman" w:hAnsi="Arial" w:cs="Arial"/>
          <w:bCs/>
          <w:color w:val="000000" w:themeColor="text1"/>
        </w:rPr>
      </w:pPr>
    </w:p>
    <w:p w14:paraId="5A5B56C2" w14:textId="3A0D5FAE" w:rsidR="005E6DAE" w:rsidRPr="008103BD" w:rsidRDefault="005E6DAE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eastAsia="Times New Roman" w:hAnsi="Arial" w:cs="Arial"/>
          <w:bCs/>
          <w:color w:val="000000" w:themeColor="text1"/>
        </w:rPr>
      </w:pPr>
      <w:r w:rsidRPr="008103BD">
        <w:rPr>
          <w:rFonts w:ascii="Arial" w:eastAsia="Times New Roman" w:hAnsi="Arial" w:cs="Arial"/>
          <w:bCs/>
          <w:color w:val="000000" w:themeColor="text1"/>
        </w:rPr>
        <w:t>У меня получилось -8, но Финоге</w:t>
      </w:r>
      <w:r w:rsidR="008103BD">
        <w:rPr>
          <w:rFonts w:ascii="Arial" w:eastAsia="Times New Roman" w:hAnsi="Arial" w:cs="Arial"/>
          <w:bCs/>
          <w:color w:val="000000" w:themeColor="text1"/>
        </w:rPr>
        <w:t>ев</w:t>
      </w:r>
      <w:r w:rsidRPr="008103BD">
        <w:rPr>
          <w:rFonts w:ascii="Arial" w:eastAsia="Times New Roman" w:hAnsi="Arial" w:cs="Arial"/>
          <w:bCs/>
          <w:color w:val="000000" w:themeColor="text1"/>
        </w:rPr>
        <w:t xml:space="preserve"> считает, что </w:t>
      </w:r>
      <w:r w:rsidRPr="008103BD">
        <w:rPr>
          <w:rFonts w:ascii="Arial" w:eastAsia="Times New Roman" w:hAnsi="Arial" w:cs="Arial"/>
          <w:b/>
          <w:color w:val="000000" w:themeColor="text1"/>
        </w:rPr>
        <w:t>ответ «10»</w:t>
      </w:r>
      <w:r w:rsidR="00871445" w:rsidRPr="008103BD">
        <w:rPr>
          <w:rFonts w:ascii="Arial" w:eastAsia="Times New Roman" w:hAnsi="Arial" w:cs="Arial"/>
          <w:bCs/>
          <w:color w:val="000000" w:themeColor="text1"/>
        </w:rPr>
        <w:t xml:space="preserve"> (значит пишите 10 всё-таки)</w:t>
      </w:r>
    </w:p>
    <w:p w14:paraId="2D594EF8" w14:textId="77777777" w:rsidR="00C76082" w:rsidRPr="007B2410" w:rsidRDefault="00C7608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  <w:u w:val="single"/>
        </w:rPr>
      </w:pPr>
    </w:p>
    <w:p w14:paraId="7D1C424A" w14:textId="77777777" w:rsidR="00603994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Как будет выглядеть постфиксная запись для выражения: a + (a - b - 7) * (b + 2)</w:t>
      </w:r>
    </w:p>
    <w:p w14:paraId="40280DB7" w14:textId="77777777" w:rsidR="00603994" w:rsidRPr="007B2410" w:rsidRDefault="00603994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14F657D0" w14:textId="5DB0E232" w:rsidR="00214B7B" w:rsidRPr="007B2410" w:rsidRDefault="00C7608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5E26EC7" wp14:editId="421E73E5">
            <wp:extent cx="5302250" cy="183846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685" r="57456" b="35685"/>
                    <a:stretch/>
                  </pic:blipFill>
                  <pic:spPr bwMode="auto">
                    <a:xfrm>
                      <a:off x="0" y="0"/>
                      <a:ext cx="5328904" cy="184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BEC4" w14:textId="77777777" w:rsidR="0057764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Какой из операторов раскрывается в следующую последовательность команд? </w:t>
      </w:r>
    </w:p>
    <w:p w14:paraId="077047DD" w14:textId="77777777" w:rsidR="00577640" w:rsidRDefault="00577640" w:rsidP="00577640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723B6005" w14:textId="32873104" w:rsidR="00577640" w:rsidRDefault="00214B7B" w:rsidP="00577640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метка 1: </w:t>
      </w:r>
    </w:p>
    <w:p w14:paraId="34350BED" w14:textId="234BEB1B" w:rsidR="00577640" w:rsidRPr="00577640" w:rsidRDefault="00214B7B" w:rsidP="00577640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проверить &lt;условие&gt; </w:t>
      </w:r>
      <w:r w:rsidRPr="00577640">
        <w:rPr>
          <w:rFonts w:ascii="Arial" w:hAnsi="Arial" w:cs="Arial"/>
          <w:bCs/>
          <w:color w:val="000000" w:themeColor="text1"/>
        </w:rPr>
        <w:t xml:space="preserve">если не выполняется, то перейти к метке 2 </w:t>
      </w:r>
    </w:p>
    <w:p w14:paraId="03D9C5EF" w14:textId="77777777" w:rsidR="00577640" w:rsidRDefault="00214B7B" w:rsidP="00577640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&lt;выражение&gt; </w:t>
      </w:r>
    </w:p>
    <w:p w14:paraId="77B9F143" w14:textId="77777777" w:rsidR="00577640" w:rsidRDefault="00214B7B" w:rsidP="00577640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перейти к метке 1 </w:t>
      </w:r>
    </w:p>
    <w:p w14:paraId="49937BB0" w14:textId="548B1BE5" w:rsidR="00214B7B" w:rsidRDefault="00214B7B" w:rsidP="00577640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метка 2:</w:t>
      </w:r>
    </w:p>
    <w:p w14:paraId="522C6A01" w14:textId="77777777" w:rsidR="00577640" w:rsidRPr="007B2410" w:rsidRDefault="00577640" w:rsidP="00577640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39FCE076" w14:textId="77777777" w:rsidR="00603994" w:rsidRPr="00577640" w:rsidRDefault="00C30C68" w:rsidP="00577640">
      <w:pPr>
        <w:pStyle w:val="a7"/>
        <w:ind w:left="567" w:firstLine="0"/>
        <w:rPr>
          <w:rFonts w:ascii="Arial" w:hAnsi="Arial" w:cs="Arial"/>
          <w:b/>
          <w:color w:val="000000" w:themeColor="text1"/>
        </w:rPr>
      </w:pPr>
      <w:r w:rsidRPr="00577640">
        <w:rPr>
          <w:rFonts w:ascii="Arial" w:hAnsi="Arial" w:cs="Arial"/>
          <w:b/>
          <w:color w:val="000000" w:themeColor="text1"/>
        </w:rPr>
        <w:t xml:space="preserve"> (</w:t>
      </w:r>
      <w:r w:rsidR="005E6DAE" w:rsidRPr="00577640">
        <w:rPr>
          <w:rFonts w:ascii="Arial" w:hAnsi="Arial" w:cs="Arial"/>
          <w:b/>
          <w:color w:val="000000" w:themeColor="text1"/>
          <w:lang w:val="en-US"/>
        </w:rPr>
        <w:t>while</w:t>
      </w:r>
      <w:r w:rsidRPr="00577640">
        <w:rPr>
          <w:rFonts w:ascii="Arial" w:hAnsi="Arial" w:cs="Arial"/>
          <w:b/>
          <w:color w:val="000000" w:themeColor="text1"/>
          <w:lang w:val="en-US"/>
        </w:rPr>
        <w:t>)</w:t>
      </w:r>
    </w:p>
    <w:p w14:paraId="353BDA52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54335241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Дайте определение структуры</w:t>
      </w:r>
    </w:p>
    <w:p w14:paraId="4FE778FB" w14:textId="608D5B5B" w:rsidR="00A105A2" w:rsidRPr="007B2410" w:rsidRDefault="00390724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F6AA18" wp14:editId="28C97CF5">
            <wp:extent cx="6369098" cy="1162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174" r="23249" b="41484"/>
                    <a:stretch/>
                  </pic:blipFill>
                  <pic:spPr bwMode="auto">
                    <a:xfrm>
                      <a:off x="0" y="0"/>
                      <a:ext cx="6392051" cy="116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90833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215C969F" w14:textId="77777777" w:rsidR="00214B7B" w:rsidRPr="007B2410" w:rsidRDefault="008F45D6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Дайте определение класса</w:t>
      </w:r>
    </w:p>
    <w:p w14:paraId="63BC93EB" w14:textId="77777777" w:rsidR="00C76082" w:rsidRDefault="00C76082" w:rsidP="00C76082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D627019" wp14:editId="5CC17630">
            <wp:extent cx="6201410" cy="100329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8" t="71060" r="9567"/>
                    <a:stretch/>
                  </pic:blipFill>
                  <pic:spPr bwMode="auto">
                    <a:xfrm>
                      <a:off x="0" y="0"/>
                      <a:ext cx="6208675" cy="100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38D05" w14:textId="220280D9" w:rsidR="00214B7B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Дайте определение объекта</w:t>
      </w:r>
    </w:p>
    <w:p w14:paraId="5515D262" w14:textId="77777777" w:rsidR="00A27C73" w:rsidRPr="007B2410" w:rsidRDefault="00A27C73" w:rsidP="00A27C73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1165BCEE" w14:textId="1B04CB93" w:rsidR="00A105A2" w:rsidRPr="00A27C73" w:rsidRDefault="00A105A2" w:rsidP="007B2410">
      <w:pPr>
        <w:pStyle w:val="a7"/>
        <w:ind w:left="567" w:hanging="283"/>
        <w:rPr>
          <w:rFonts w:ascii="Arial" w:hAnsi="Arial" w:cs="Arial"/>
          <w:b/>
          <w:color w:val="000000" w:themeColor="text1"/>
          <w:lang w:eastAsia="ru-RU"/>
        </w:rPr>
      </w:pPr>
      <w:r w:rsidRPr="00A27C73">
        <w:rPr>
          <w:rFonts w:ascii="Arial" w:hAnsi="Arial" w:cs="Arial"/>
          <w:b/>
          <w:color w:val="000000" w:themeColor="text1"/>
          <w:shd w:val="clear" w:color="auto" w:fill="FFFFFF"/>
        </w:rPr>
        <w:t>Некоторая сущность в цифровом пространстве</w:t>
      </w:r>
      <w:r w:rsidRPr="00A27C73">
        <w:rPr>
          <w:rFonts w:ascii="Arial" w:hAnsi="Arial" w:cs="Arial"/>
          <w:bCs/>
          <w:color w:val="000000" w:themeColor="text1"/>
          <w:shd w:val="clear" w:color="auto" w:fill="FFFFFF"/>
        </w:rPr>
        <w:t>, обладающая определённым состоянием и поведением, имеющая определённые свойства (атрибуты) и операции над ними</w:t>
      </w:r>
    </w:p>
    <w:p w14:paraId="070DAE36" w14:textId="77777777" w:rsidR="00A105A2" w:rsidRPr="007B2410" w:rsidRDefault="00A105A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7DC2BE13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Чем отличается объект от класса</w:t>
      </w:r>
    </w:p>
    <w:p w14:paraId="11AB8FBF" w14:textId="658BDBC5" w:rsidR="00A105A2" w:rsidRPr="007B2410" w:rsidRDefault="00C7608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17AF42D" wp14:editId="6671F654">
            <wp:extent cx="6588471" cy="7747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219" b="33444"/>
                    <a:stretch/>
                  </pic:blipFill>
                  <pic:spPr bwMode="auto">
                    <a:xfrm>
                      <a:off x="0" y="0"/>
                      <a:ext cx="6596583" cy="7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4DBA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55D0D360" w14:textId="606D7DDE" w:rsidR="00214B7B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При трёхпроходной организации компилятора</w:t>
      </w:r>
    </w:p>
    <w:p w14:paraId="63828B88" w14:textId="77777777" w:rsidR="00A27C73" w:rsidRPr="007B2410" w:rsidRDefault="00A27C73" w:rsidP="00A27C73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4749FEFD" w14:textId="25F26DDD" w:rsidR="00A105A2" w:rsidRPr="00A27C73" w:rsidRDefault="00A105A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  <w:lang w:eastAsia="ru-RU"/>
        </w:rPr>
      </w:pPr>
      <w:r w:rsidRPr="00A27C73">
        <w:rPr>
          <w:rFonts w:ascii="Arial" w:hAnsi="Arial" w:cs="Arial"/>
          <w:b/>
          <w:color w:val="000000" w:themeColor="text1"/>
          <w:shd w:val="clear" w:color="auto" w:fill="FFFFFF"/>
        </w:rPr>
        <w:t xml:space="preserve">Блок сканирования считывает исходную </w:t>
      </w:r>
      <w:r w:rsidRPr="00A27C73">
        <w:rPr>
          <w:rFonts w:ascii="Arial" w:hAnsi="Arial" w:cs="Arial"/>
          <w:bCs/>
          <w:color w:val="000000" w:themeColor="text1"/>
          <w:shd w:val="clear" w:color="auto" w:fill="FFFFFF"/>
        </w:rPr>
        <w:t>программу и представляет ее в форме файла лексем. Синтаксический анализатор читает этот файл и выдает новое представление программы, например, в постфиксной форме. Наконец, этот файл считывается генератором кода, который создает объектный код программы.</w:t>
      </w:r>
    </w:p>
    <w:p w14:paraId="7CC80613" w14:textId="77777777" w:rsidR="00A105A2" w:rsidRPr="00A27C73" w:rsidRDefault="00A105A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209E02C3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68DCB00E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При однопроходной организации компилятора</w:t>
      </w:r>
    </w:p>
    <w:p w14:paraId="3D0DB542" w14:textId="1E02ACE5" w:rsidR="00A105A2" w:rsidRPr="007B2410" w:rsidRDefault="00390724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7AF8709" wp14:editId="2C133315">
            <wp:extent cx="5073650" cy="19251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6980"/>
                    <a:stretch/>
                  </pic:blipFill>
                  <pic:spPr bwMode="auto">
                    <a:xfrm>
                      <a:off x="0" y="0"/>
                      <a:ext cx="5092606" cy="193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7D9E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6BB2EBAA" w14:textId="7D9736A8" w:rsidR="00214B7B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Дайте определение транслятора</w:t>
      </w:r>
    </w:p>
    <w:p w14:paraId="2D18D5F3" w14:textId="73765116" w:rsidR="00A27C73" w:rsidRPr="007B2410" w:rsidRDefault="00A27C73" w:rsidP="00A27C73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4A07CDB8" w14:textId="77777777" w:rsidR="00A105A2" w:rsidRPr="00A27C73" w:rsidRDefault="00A105A2" w:rsidP="00A27C73">
      <w:pPr>
        <w:pStyle w:val="a7"/>
        <w:ind w:left="567" w:firstLine="0"/>
        <w:rPr>
          <w:rFonts w:ascii="Arial" w:hAnsi="Arial" w:cs="Arial"/>
          <w:bCs/>
          <w:color w:val="000000" w:themeColor="text1"/>
          <w:lang w:eastAsia="ru-RU"/>
        </w:rPr>
      </w:pPr>
      <w:r w:rsidRPr="00A27C73">
        <w:rPr>
          <w:rFonts w:ascii="Arial" w:hAnsi="Arial" w:cs="Arial"/>
          <w:bCs/>
          <w:color w:val="000000" w:themeColor="text1"/>
          <w:shd w:val="clear" w:color="auto" w:fill="FFFFFF"/>
        </w:rPr>
        <w:t>Под </w:t>
      </w:r>
      <w:r w:rsidRPr="00A27C73">
        <w:rPr>
          <w:rFonts w:ascii="Arial" w:hAnsi="Arial" w:cs="Arial"/>
          <w:b/>
          <w:color w:val="000000" w:themeColor="text1"/>
          <w:shd w:val="clear" w:color="auto" w:fill="FFFFFF"/>
        </w:rPr>
        <w:t>транслятором </w:t>
      </w:r>
      <w:r w:rsidRPr="00A27C73">
        <w:rPr>
          <w:rFonts w:ascii="Arial" w:hAnsi="Arial" w:cs="Arial"/>
          <w:bCs/>
          <w:color w:val="000000" w:themeColor="text1"/>
          <w:shd w:val="clear" w:color="auto" w:fill="FFFFFF"/>
        </w:rPr>
        <w:t>понимают любую программу, которая преобразует строку символов (т.е. исходную программу) в другую строку символов (объектную программу). </w:t>
      </w:r>
    </w:p>
    <w:p w14:paraId="286BFA84" w14:textId="77777777" w:rsidR="00A105A2" w:rsidRPr="007B2410" w:rsidRDefault="00A105A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5176584B" w14:textId="1D11B48D" w:rsidR="00214B7B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4B484CEE" w14:textId="77777777" w:rsidR="00A27C73" w:rsidRPr="007B2410" w:rsidRDefault="00A27C73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442613E1" w14:textId="2FBC19C8" w:rsidR="00214B7B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lastRenderedPageBreak/>
        <w:t>Дайте определение компилятора</w:t>
      </w:r>
    </w:p>
    <w:p w14:paraId="5E35E6E5" w14:textId="77777777" w:rsidR="00A27C73" w:rsidRPr="007B2410" w:rsidRDefault="00A27C73" w:rsidP="00A27C73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31DE1C27" w14:textId="7DAA46B3" w:rsidR="00214B7B" w:rsidRDefault="008E70EC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02FB12C" wp14:editId="385F2BA0">
            <wp:extent cx="6511315" cy="11874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999" r="11492" b="30861"/>
                    <a:stretch/>
                  </pic:blipFill>
                  <pic:spPr bwMode="auto">
                    <a:xfrm>
                      <a:off x="0" y="0"/>
                      <a:ext cx="6520666" cy="118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4A3A" w14:textId="77777777" w:rsidR="00A27C73" w:rsidRPr="007B2410" w:rsidRDefault="00A27C73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0EAC402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Дайте определение интерпретатора</w:t>
      </w:r>
    </w:p>
    <w:p w14:paraId="5830CE62" w14:textId="735DCD86" w:rsidR="00A105A2" w:rsidRPr="007B2410" w:rsidRDefault="008E70EC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0A291DA" wp14:editId="57B01185">
            <wp:extent cx="6554978" cy="12509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426" r="15981" b="36396"/>
                    <a:stretch/>
                  </pic:blipFill>
                  <pic:spPr bwMode="auto">
                    <a:xfrm>
                      <a:off x="0" y="0"/>
                      <a:ext cx="6563122" cy="125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6B47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04A26F4B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Дайте определение конвертора</w:t>
      </w:r>
    </w:p>
    <w:p w14:paraId="610DE0D8" w14:textId="00FAF036" w:rsidR="00A105A2" w:rsidRPr="007B2410" w:rsidRDefault="007B2410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5DDFA58" wp14:editId="19BCA4BF">
            <wp:extent cx="6554470" cy="119875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914" r="11277"/>
                    <a:stretch/>
                  </pic:blipFill>
                  <pic:spPr bwMode="auto">
                    <a:xfrm>
                      <a:off x="0" y="0"/>
                      <a:ext cx="6608859" cy="120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EF975" w14:textId="168AE624" w:rsidR="00A12199" w:rsidRDefault="00214B7B" w:rsidP="00A12199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Как называются компиляторы, выполняющие подготовку программы для одного типа ЭВМ с помощью ЭВМ другого типа?</w:t>
      </w:r>
    </w:p>
    <w:p w14:paraId="69ABC246" w14:textId="77777777" w:rsidR="00A12199" w:rsidRPr="00A12199" w:rsidRDefault="00A12199" w:rsidP="00A12199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43D897D6" w14:textId="5FA7B1F4" w:rsidR="00603994" w:rsidRPr="00A12199" w:rsidRDefault="001417EB" w:rsidP="00A12199">
      <w:pPr>
        <w:pStyle w:val="a7"/>
        <w:ind w:left="567" w:firstLine="0"/>
        <w:rPr>
          <w:rFonts w:ascii="Arial" w:hAnsi="Arial" w:cs="Arial"/>
          <w:b/>
          <w:color w:val="000000" w:themeColor="text1"/>
        </w:rPr>
      </w:pPr>
      <w:r w:rsidRPr="00A12199">
        <w:rPr>
          <w:rFonts w:ascii="Arial" w:hAnsi="Arial" w:cs="Arial"/>
          <w:b/>
          <w:color w:val="000000" w:themeColor="text1"/>
        </w:rPr>
        <w:t>Кросс-компилятор</w:t>
      </w:r>
    </w:p>
    <w:p w14:paraId="6745C2AF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7A4A9A86" w14:textId="72B49119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Можно представить язык состоящим из ряда строк </w:t>
      </w:r>
      <w:proofErr w:type="gramStart"/>
      <w:r w:rsidRPr="007B2410">
        <w:rPr>
          <w:rFonts w:ascii="Arial" w:hAnsi="Arial" w:cs="Arial"/>
          <w:bCs/>
          <w:color w:val="000000" w:themeColor="text1"/>
        </w:rPr>
        <w:t>[....</w:t>
      </w:r>
      <w:proofErr w:type="gramEnd"/>
      <w:r w:rsidRPr="007B2410">
        <w:rPr>
          <w:rFonts w:ascii="Arial" w:hAnsi="Arial" w:cs="Arial"/>
          <w:bCs/>
          <w:color w:val="000000" w:themeColor="text1"/>
        </w:rPr>
        <w:t>.].</w:t>
      </w:r>
      <w:r w:rsidR="00A12199">
        <w:rPr>
          <w:rFonts w:ascii="Arial" w:hAnsi="Arial" w:cs="Arial"/>
          <w:bCs/>
          <w:color w:val="000000" w:themeColor="text1"/>
        </w:rPr>
        <w:t xml:space="preserve"> </w:t>
      </w:r>
      <w:r w:rsidRPr="007B2410">
        <w:rPr>
          <w:rFonts w:ascii="Arial" w:hAnsi="Arial" w:cs="Arial"/>
          <w:bCs/>
          <w:color w:val="000000" w:themeColor="text1"/>
        </w:rPr>
        <w:t xml:space="preserve">В описании языка определяется, какие строки принадлежат этому языку </w:t>
      </w:r>
      <w:proofErr w:type="gramStart"/>
      <w:r w:rsidRPr="007B2410">
        <w:rPr>
          <w:rFonts w:ascii="Arial" w:hAnsi="Arial" w:cs="Arial"/>
          <w:bCs/>
          <w:color w:val="000000" w:themeColor="text1"/>
        </w:rPr>
        <w:t>[....</w:t>
      </w:r>
      <w:proofErr w:type="gramEnd"/>
      <w:r w:rsidRPr="007B2410">
        <w:rPr>
          <w:rFonts w:ascii="Arial" w:hAnsi="Arial" w:cs="Arial"/>
          <w:bCs/>
          <w:color w:val="000000" w:themeColor="text1"/>
        </w:rPr>
        <w:t>.], и значение этих строк [.....].</w:t>
      </w:r>
    </w:p>
    <w:p w14:paraId="1B16F68D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5AFD3A0A" w14:textId="0A0AB8AA" w:rsidR="008E25D7" w:rsidRPr="007B2410" w:rsidRDefault="008E25D7" w:rsidP="001C79CB">
      <w:pPr>
        <w:widowControl w:val="0"/>
        <w:autoSpaceDE w:val="0"/>
        <w:autoSpaceDN w:val="0"/>
        <w:spacing w:after="0" w:line="240" w:lineRule="auto"/>
        <w:ind w:left="284"/>
        <w:rPr>
          <w:rFonts w:ascii="Arial" w:hAnsi="Arial" w:cs="Arial"/>
          <w:bCs/>
          <w:color w:val="000000" w:themeColor="text1"/>
          <w:shd w:val="clear" w:color="auto" w:fill="FFFFFF"/>
        </w:rPr>
      </w:pP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>Можно представить язык состоящим из ряда строк </w:t>
      </w:r>
      <w:r w:rsidRPr="00A12199">
        <w:rPr>
          <w:rFonts w:ascii="Arial" w:hAnsi="Arial" w:cs="Arial"/>
          <w:b/>
          <w:color w:val="000000" w:themeColor="text1"/>
          <w:shd w:val="clear" w:color="auto" w:fill="FFFFFF"/>
        </w:rPr>
        <w:t>(последовательностей</w:t>
      </w:r>
      <w:r w:rsidR="001C79CB">
        <w:rPr>
          <w:rFonts w:ascii="Arial" w:hAnsi="Arial" w:cs="Arial"/>
          <w:b/>
          <w:color w:val="000000" w:themeColor="text1"/>
          <w:shd w:val="clear" w:color="auto" w:fill="FFFFFF"/>
        </w:rPr>
        <w:t> </w:t>
      </w:r>
      <w:r w:rsidRPr="00A12199">
        <w:rPr>
          <w:rFonts w:ascii="Arial" w:hAnsi="Arial" w:cs="Arial"/>
          <w:b/>
          <w:color w:val="000000" w:themeColor="text1"/>
          <w:shd w:val="clear" w:color="auto" w:fill="FFFFFF"/>
        </w:rPr>
        <w:t>символов)</w:t>
      </w: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>. В описании языка определяется, какие строки принадлежат этому языку </w:t>
      </w:r>
      <w:r w:rsidRPr="00A12199">
        <w:rPr>
          <w:rFonts w:ascii="Arial" w:hAnsi="Arial" w:cs="Arial"/>
          <w:b/>
          <w:color w:val="000000" w:themeColor="text1"/>
          <w:shd w:val="clear" w:color="auto" w:fill="FFFFFF"/>
        </w:rPr>
        <w:t>(синтаксис языка)</w:t>
      </w: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>, и значение этих строк </w:t>
      </w:r>
      <w:r w:rsidRPr="00A12199">
        <w:rPr>
          <w:rFonts w:ascii="Arial" w:hAnsi="Arial" w:cs="Arial"/>
          <w:b/>
          <w:color w:val="000000" w:themeColor="text1"/>
          <w:shd w:val="clear" w:color="auto" w:fill="FFFFFF"/>
        </w:rPr>
        <w:t>(семантика языка)</w:t>
      </w: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>. </w:t>
      </w:r>
    </w:p>
    <w:p w14:paraId="3FA88207" w14:textId="77777777" w:rsidR="008E25D7" w:rsidRPr="007B2410" w:rsidRDefault="008E25D7" w:rsidP="00A12199">
      <w:pPr>
        <w:widowControl w:val="0"/>
        <w:autoSpaceDE w:val="0"/>
        <w:autoSpaceDN w:val="0"/>
        <w:spacing w:after="0" w:line="240" w:lineRule="auto"/>
        <w:ind w:left="284"/>
        <w:rPr>
          <w:rFonts w:ascii="Arial" w:hAnsi="Arial" w:cs="Arial"/>
          <w:bCs/>
          <w:color w:val="000000" w:themeColor="text1"/>
        </w:rPr>
      </w:pPr>
    </w:p>
    <w:p w14:paraId="3E910BB4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Терминальными называются</w:t>
      </w:r>
    </w:p>
    <w:p w14:paraId="5D7AC4F7" w14:textId="77777777" w:rsidR="00305A3A" w:rsidRPr="007B2410" w:rsidRDefault="00305A3A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49E329FF" w14:textId="77777777" w:rsidR="00214B7B" w:rsidRPr="00597AE2" w:rsidRDefault="00305A3A" w:rsidP="00597AE2">
      <w:pPr>
        <w:widowControl w:val="0"/>
        <w:autoSpaceDE w:val="0"/>
        <w:autoSpaceDN w:val="0"/>
        <w:spacing w:after="0" w:line="240" w:lineRule="auto"/>
        <w:ind w:left="567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597AE2">
        <w:rPr>
          <w:rFonts w:ascii="Arial" w:hAnsi="Arial" w:cs="Arial"/>
          <w:b/>
          <w:color w:val="000000" w:themeColor="text1"/>
          <w:shd w:val="clear" w:color="auto" w:fill="FFFFFF"/>
        </w:rPr>
        <w:t>элементарные символы языка, определенные формальной грамматикой.</w:t>
      </w:r>
    </w:p>
    <w:p w14:paraId="2ACEF58D" w14:textId="77777777" w:rsidR="00305A3A" w:rsidRPr="007B2410" w:rsidRDefault="00305A3A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60AEFADC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Две грамматики, которые генерируют один и тот же язык называются</w:t>
      </w:r>
    </w:p>
    <w:p w14:paraId="6AD9A72F" w14:textId="287ECFDC" w:rsidR="00214B7B" w:rsidRDefault="00C7608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BE6C8BF" wp14:editId="793AC102">
            <wp:extent cx="5745380" cy="1308100"/>
            <wp:effectExtent l="0" t="0" r="825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691" r="52111" b="7051"/>
                    <a:stretch/>
                  </pic:blipFill>
                  <pic:spPr bwMode="auto">
                    <a:xfrm>
                      <a:off x="0" y="0"/>
                      <a:ext cx="5758015" cy="131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90177" w14:textId="22BA0434" w:rsidR="00597AE2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55400DCA" w14:textId="155DE27D" w:rsidR="00597AE2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4DC6A2A9" w14:textId="585B11A6" w:rsidR="00597AE2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8C0E87E" w14:textId="77777777" w:rsidR="00597AE2" w:rsidRPr="007B2410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AEFA4AB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lastRenderedPageBreak/>
        <w:t>Синтаксис это</w:t>
      </w:r>
    </w:p>
    <w:p w14:paraId="168D11DC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CF2E151" w14:textId="067DF078" w:rsidR="00305A3A" w:rsidRPr="007B2410" w:rsidRDefault="00305A3A" w:rsidP="007B2410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  <w:shd w:val="clear" w:color="auto" w:fill="FFFFFF"/>
        </w:rPr>
      </w:pPr>
      <w:r w:rsidRPr="00597AE2">
        <w:rPr>
          <w:rFonts w:ascii="Arial" w:hAnsi="Arial" w:cs="Arial"/>
          <w:b/>
          <w:color w:val="000000" w:themeColor="text1"/>
          <w:shd w:val="clear" w:color="auto" w:fill="FFFFFF"/>
        </w:rPr>
        <w:t>правила составления предложений языка из отдельных предложений</w:t>
      </w: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 xml:space="preserve">. Такие предложения </w:t>
      </w:r>
      <w:r w:rsidR="00597AE2" w:rsidRPr="007B2410">
        <w:rPr>
          <w:rFonts w:ascii="Arial" w:hAnsi="Arial" w:cs="Arial"/>
          <w:bCs/>
          <w:color w:val="000000" w:themeColor="text1"/>
          <w:shd w:val="clear" w:color="auto" w:fill="FFFFFF"/>
        </w:rPr>
        <w:t>— это</w:t>
      </w:r>
      <w:r w:rsidRPr="007B2410">
        <w:rPr>
          <w:rFonts w:ascii="Arial" w:hAnsi="Arial" w:cs="Arial"/>
          <w:bCs/>
          <w:color w:val="000000" w:themeColor="text1"/>
          <w:shd w:val="clear" w:color="auto" w:fill="FFFFFF"/>
        </w:rPr>
        <w:t> операции, операторы, определения функций, переменные, разделы описания и т.к., в том числе и программа в целом.</w:t>
      </w:r>
    </w:p>
    <w:p w14:paraId="4CBAA356" w14:textId="77777777" w:rsidR="00305A3A" w:rsidRPr="007B2410" w:rsidRDefault="00305A3A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F644E7D" w14:textId="77777777" w:rsidR="008E70EC" w:rsidRDefault="00214B7B" w:rsidP="00D175AF">
      <w:pPr>
        <w:pStyle w:val="a7"/>
        <w:numPr>
          <w:ilvl w:val="0"/>
          <w:numId w:val="14"/>
        </w:numPr>
        <w:ind w:left="567" w:firstLine="0"/>
        <w:rPr>
          <w:rFonts w:ascii="Arial" w:hAnsi="Arial" w:cs="Arial"/>
          <w:bCs/>
          <w:color w:val="000000" w:themeColor="text1"/>
        </w:rPr>
      </w:pPr>
      <w:r w:rsidRPr="008E70EC">
        <w:rPr>
          <w:rFonts w:ascii="Arial" w:hAnsi="Arial" w:cs="Arial"/>
          <w:bCs/>
          <w:color w:val="000000" w:themeColor="text1"/>
        </w:rPr>
        <w:t>Не существует способа представления языка, генерирующего предложения вида "</w:t>
      </w:r>
      <w:proofErr w:type="spellStart"/>
      <w:r w:rsidRPr="008E70EC">
        <w:rPr>
          <w:rFonts w:ascii="Arial" w:hAnsi="Arial" w:cs="Arial"/>
          <w:bCs/>
          <w:color w:val="000000" w:themeColor="text1"/>
        </w:rPr>
        <w:t>begin</w:t>
      </w:r>
      <w:proofErr w:type="spellEnd"/>
      <w:r w:rsidRPr="008E70EC">
        <w:rPr>
          <w:rFonts w:ascii="Arial" w:hAnsi="Arial" w:cs="Arial"/>
          <w:bCs/>
          <w:color w:val="000000" w:themeColor="text1"/>
        </w:rPr>
        <w:t xml:space="preserve"> </w:t>
      </w:r>
      <w:proofErr w:type="gramStart"/>
      <w:r w:rsidRPr="008E70EC">
        <w:rPr>
          <w:rFonts w:ascii="Arial" w:hAnsi="Arial" w:cs="Arial"/>
          <w:bCs/>
          <w:color w:val="000000" w:themeColor="text1"/>
        </w:rPr>
        <w:t>( )</w:t>
      </w:r>
      <w:proofErr w:type="gramEnd"/>
      <w:r w:rsidRPr="008E70EC">
        <w:rPr>
          <w:rFonts w:ascii="Arial" w:hAnsi="Arial" w:cs="Arial"/>
          <w:bCs/>
          <w:color w:val="000000" w:themeColor="text1"/>
        </w:rPr>
        <w:t xml:space="preserve"> </w:t>
      </w:r>
      <w:proofErr w:type="spellStart"/>
      <w:r w:rsidRPr="008E70EC">
        <w:rPr>
          <w:rFonts w:ascii="Arial" w:hAnsi="Arial" w:cs="Arial"/>
          <w:bCs/>
          <w:color w:val="000000" w:themeColor="text1"/>
        </w:rPr>
        <w:t>end</w:t>
      </w:r>
      <w:proofErr w:type="spellEnd"/>
      <w:r w:rsidRPr="008E70EC">
        <w:rPr>
          <w:rFonts w:ascii="Arial" w:hAnsi="Arial" w:cs="Arial"/>
          <w:bCs/>
          <w:color w:val="000000" w:themeColor="text1"/>
        </w:rPr>
        <w:t>" с помощью</w:t>
      </w:r>
    </w:p>
    <w:p w14:paraId="601CC67C" w14:textId="1CAD4CB4" w:rsidR="008E70EC" w:rsidRPr="008E70EC" w:rsidRDefault="008E70EC" w:rsidP="008E70EC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2954475" wp14:editId="43036D9C">
            <wp:extent cx="6162623" cy="1174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587" b="75769"/>
                    <a:stretch/>
                  </pic:blipFill>
                  <pic:spPr bwMode="auto">
                    <a:xfrm>
                      <a:off x="0" y="0"/>
                      <a:ext cx="6173358" cy="117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6C78" w14:textId="77777777" w:rsidR="008E70EC" w:rsidRPr="008E70EC" w:rsidRDefault="008E70EC" w:rsidP="008E70EC">
      <w:pPr>
        <w:pStyle w:val="a7"/>
        <w:rPr>
          <w:rFonts w:ascii="Arial" w:hAnsi="Arial" w:cs="Arial"/>
          <w:bCs/>
          <w:color w:val="000000" w:themeColor="text1"/>
        </w:rPr>
      </w:pPr>
    </w:p>
    <w:p w14:paraId="43F64D73" w14:textId="5E7C42D5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Грамматика с порождающими правилами S ® (S) S ® SS S </w:t>
      </w:r>
      <w:proofErr w:type="gramStart"/>
      <w:r w:rsidRPr="007B2410">
        <w:rPr>
          <w:rFonts w:ascii="Arial" w:hAnsi="Arial" w:cs="Arial"/>
          <w:bCs/>
          <w:color w:val="000000" w:themeColor="text1"/>
        </w:rPr>
        <w:t>® ?</w:t>
      </w:r>
      <w:proofErr w:type="gramEnd"/>
      <w:r w:rsidRPr="007B2410">
        <w:rPr>
          <w:rFonts w:ascii="Arial" w:hAnsi="Arial" w:cs="Arial"/>
          <w:bCs/>
          <w:color w:val="000000" w:themeColor="text1"/>
        </w:rPr>
        <w:t xml:space="preserve"> генерирует строки вида</w:t>
      </w:r>
    </w:p>
    <w:p w14:paraId="3352FFD8" w14:textId="5BA405C9" w:rsidR="00C76082" w:rsidRDefault="00C7608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21B5035" wp14:editId="58DE5C68">
            <wp:extent cx="4641850" cy="3268094"/>
            <wp:effectExtent l="0" t="0" r="635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687" b="58218"/>
                    <a:stretch/>
                  </pic:blipFill>
                  <pic:spPr bwMode="auto">
                    <a:xfrm>
                      <a:off x="0" y="0"/>
                      <a:ext cx="4656820" cy="327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ECBF5" w14:textId="77777777" w:rsidR="00597AE2" w:rsidRPr="007B2410" w:rsidRDefault="00597AE2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2B979C11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Методы разбора называют нисходящими если</w:t>
      </w:r>
    </w:p>
    <w:p w14:paraId="02E27099" w14:textId="2DA5ACBE" w:rsidR="00A140C9" w:rsidRDefault="008E70EC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99B7C90" wp14:editId="7D112C14">
            <wp:extent cx="4381500" cy="113594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1748" r="50935" b="6075"/>
                    <a:stretch/>
                  </pic:blipFill>
                  <pic:spPr bwMode="auto">
                    <a:xfrm>
                      <a:off x="0" y="0"/>
                      <a:ext cx="4396720" cy="113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BA55" w14:textId="77777777" w:rsidR="00C76082" w:rsidRPr="007B2410" w:rsidRDefault="00C7608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EB73CC6" w14:textId="03E9C75D" w:rsidR="00A140C9" w:rsidRPr="00C76082" w:rsidRDefault="00214B7B" w:rsidP="00C76082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Методы разбора называют восходящими если</w:t>
      </w:r>
    </w:p>
    <w:p w14:paraId="12C9C123" w14:textId="21634AFA" w:rsidR="00214B7B" w:rsidRDefault="00C7608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08B4526" wp14:editId="5251F80B">
            <wp:extent cx="5437860" cy="13652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257" r="49760" b="7262"/>
                    <a:stretch/>
                  </pic:blipFill>
                  <pic:spPr bwMode="auto">
                    <a:xfrm>
                      <a:off x="0" y="0"/>
                      <a:ext cx="5444757" cy="136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00B8B" w14:textId="77777777" w:rsidR="00597AE2" w:rsidRPr="007B2410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61031EED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lastRenderedPageBreak/>
        <w:t xml:space="preserve">Конечный автомат, в котором характеристические функции определяют, в какое состояние перейдет автомат в следующий, </w:t>
      </w:r>
      <w:r w:rsidRPr="00597AE2">
        <w:rPr>
          <w:rFonts w:ascii="Arial" w:hAnsi="Arial" w:cs="Arial"/>
          <w:bCs/>
          <w:color w:val="000000" w:themeColor="text1"/>
        </w:rPr>
        <w:t>(t+1)-й</w:t>
      </w:r>
      <w:r w:rsidRPr="007B2410">
        <w:rPr>
          <w:rFonts w:ascii="Arial" w:hAnsi="Arial" w:cs="Arial"/>
          <w:bCs/>
          <w:color w:val="000000" w:themeColor="text1"/>
        </w:rPr>
        <w:t xml:space="preserve"> момент времени и каково будет значение выходного сигнала в текущий момент времени t: s(t+1) = </w:t>
      </w:r>
      <w:proofErr w:type="spellStart"/>
      <w:r w:rsidRPr="007B2410">
        <w:rPr>
          <w:rFonts w:ascii="Arial" w:hAnsi="Arial" w:cs="Arial"/>
          <w:bCs/>
          <w:color w:val="000000" w:themeColor="text1"/>
        </w:rPr>
        <w:t>fs</w:t>
      </w:r>
      <w:proofErr w:type="spellEnd"/>
      <w:r w:rsidRPr="007B2410">
        <w:rPr>
          <w:rFonts w:ascii="Arial" w:hAnsi="Arial" w:cs="Arial"/>
          <w:bCs/>
          <w:color w:val="000000" w:themeColor="text1"/>
        </w:rPr>
        <w:t xml:space="preserve"> (x(t), s(t)) y(t) = </w:t>
      </w:r>
      <w:proofErr w:type="spellStart"/>
      <w:r w:rsidRPr="007B2410">
        <w:rPr>
          <w:rFonts w:ascii="Arial" w:hAnsi="Arial" w:cs="Arial"/>
          <w:bCs/>
          <w:color w:val="000000" w:themeColor="text1"/>
        </w:rPr>
        <w:t>fy</w:t>
      </w:r>
      <w:proofErr w:type="spellEnd"/>
      <w:r w:rsidRPr="007B2410">
        <w:rPr>
          <w:rFonts w:ascii="Arial" w:hAnsi="Arial" w:cs="Arial"/>
          <w:bCs/>
          <w:color w:val="000000" w:themeColor="text1"/>
        </w:rPr>
        <w:t xml:space="preserve"> (x(t), s(t)) называют:</w:t>
      </w:r>
    </w:p>
    <w:p w14:paraId="4FC64150" w14:textId="77777777" w:rsidR="00CF5FF5" w:rsidRPr="007B2410" w:rsidRDefault="00CF5FF5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03C48464" w14:textId="1DA5E313" w:rsidR="00A140C9" w:rsidRPr="00597AE2" w:rsidRDefault="00A140C9" w:rsidP="00597AE2">
      <w:pPr>
        <w:ind w:left="567"/>
        <w:rPr>
          <w:rFonts w:ascii="Arial" w:hAnsi="Arial" w:cs="Arial"/>
          <w:b/>
          <w:color w:val="000000" w:themeColor="text1"/>
        </w:rPr>
      </w:pPr>
      <w:r w:rsidRPr="00597AE2">
        <w:rPr>
          <w:rFonts w:ascii="Arial" w:hAnsi="Arial" w:cs="Arial"/>
          <w:b/>
          <w:color w:val="000000" w:themeColor="text1"/>
        </w:rPr>
        <w:t>автоматом Мили</w:t>
      </w:r>
    </w:p>
    <w:p w14:paraId="25179A24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15811832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Конечный автомат, в котором выходные сигналы в момент времени t однозначно определяются текущим состоянием автомата и не зависят от компонентов вектора входных сигналов: s(t+1) = </w:t>
      </w:r>
      <w:proofErr w:type="spellStart"/>
      <w:r w:rsidRPr="007B2410">
        <w:rPr>
          <w:rFonts w:ascii="Arial" w:hAnsi="Arial" w:cs="Arial"/>
          <w:bCs/>
          <w:color w:val="000000" w:themeColor="text1"/>
        </w:rPr>
        <w:t>fs</w:t>
      </w:r>
      <w:proofErr w:type="spellEnd"/>
      <w:r w:rsidRPr="007B2410">
        <w:rPr>
          <w:rFonts w:ascii="Arial" w:hAnsi="Arial" w:cs="Arial"/>
          <w:bCs/>
          <w:color w:val="000000" w:themeColor="text1"/>
        </w:rPr>
        <w:t xml:space="preserve">(x(t+1), s(t)) y(t) = </w:t>
      </w:r>
      <w:proofErr w:type="spellStart"/>
      <w:r w:rsidRPr="007B2410">
        <w:rPr>
          <w:rFonts w:ascii="Arial" w:hAnsi="Arial" w:cs="Arial"/>
          <w:bCs/>
          <w:color w:val="000000" w:themeColor="text1"/>
        </w:rPr>
        <w:t>fy</w:t>
      </w:r>
      <w:proofErr w:type="spellEnd"/>
      <w:r w:rsidRPr="007B2410">
        <w:rPr>
          <w:rFonts w:ascii="Arial" w:hAnsi="Arial" w:cs="Arial"/>
          <w:bCs/>
          <w:color w:val="000000" w:themeColor="text1"/>
        </w:rPr>
        <w:t>(s(t)) называют:</w:t>
      </w:r>
    </w:p>
    <w:p w14:paraId="1489E3B9" w14:textId="77777777" w:rsidR="00CF5FF5" w:rsidRPr="007B2410" w:rsidRDefault="00CF5FF5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08F1F478" w14:textId="767415AF" w:rsidR="00214B7B" w:rsidRDefault="00CF5FF5" w:rsidP="00597AE2">
      <w:pPr>
        <w:widowControl w:val="0"/>
        <w:autoSpaceDE w:val="0"/>
        <w:autoSpaceDN w:val="0"/>
        <w:spacing w:after="0" w:line="240" w:lineRule="auto"/>
        <w:ind w:left="567"/>
        <w:rPr>
          <w:rFonts w:ascii="Arial" w:hAnsi="Arial" w:cs="Arial"/>
          <w:b/>
          <w:color w:val="000000" w:themeColor="text1"/>
        </w:rPr>
      </w:pPr>
      <w:r w:rsidRPr="00597AE2">
        <w:rPr>
          <w:rFonts w:ascii="Arial" w:hAnsi="Arial" w:cs="Arial"/>
          <w:b/>
          <w:color w:val="000000" w:themeColor="text1"/>
        </w:rPr>
        <w:t>автоматом Мура</w:t>
      </w:r>
    </w:p>
    <w:p w14:paraId="5E70D6CE" w14:textId="77777777" w:rsidR="00597AE2" w:rsidRPr="00597AE2" w:rsidRDefault="00597AE2" w:rsidP="00597AE2">
      <w:pPr>
        <w:widowControl w:val="0"/>
        <w:autoSpaceDE w:val="0"/>
        <w:autoSpaceDN w:val="0"/>
        <w:spacing w:after="0" w:line="240" w:lineRule="auto"/>
        <w:ind w:left="567"/>
        <w:rPr>
          <w:rFonts w:ascii="Arial" w:hAnsi="Arial" w:cs="Arial"/>
          <w:b/>
          <w:color w:val="000000" w:themeColor="text1"/>
        </w:rPr>
      </w:pPr>
    </w:p>
    <w:p w14:paraId="453C6547" w14:textId="29ED7CF8" w:rsidR="00214B7B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Метод построения программно-управляемой </w:t>
      </w:r>
      <w:r w:rsidR="00CF5FF5" w:rsidRPr="007B2410">
        <w:rPr>
          <w:rFonts w:ascii="Arial" w:hAnsi="Arial" w:cs="Arial"/>
          <w:bCs/>
          <w:color w:val="000000" w:themeColor="text1"/>
        </w:rPr>
        <w:t>реализации</w:t>
      </w:r>
      <w:r w:rsidRPr="007B2410">
        <w:rPr>
          <w:rFonts w:ascii="Arial" w:hAnsi="Arial" w:cs="Arial"/>
          <w:bCs/>
          <w:color w:val="000000" w:themeColor="text1"/>
        </w:rPr>
        <w:t xml:space="preserve"> разбора основывается на написании</w:t>
      </w:r>
    </w:p>
    <w:p w14:paraId="16E011A9" w14:textId="77777777" w:rsidR="00597AE2" w:rsidRPr="007B2410" w:rsidRDefault="00597AE2" w:rsidP="00597AE2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39062BC9" w14:textId="2E290603" w:rsidR="00CF5FF5" w:rsidRPr="00597AE2" w:rsidRDefault="00CF5FF5" w:rsidP="00597AE2">
      <w:pPr>
        <w:pStyle w:val="a7"/>
        <w:ind w:left="284" w:firstLine="0"/>
        <w:rPr>
          <w:rFonts w:ascii="Arial" w:hAnsi="Arial" w:cs="Arial"/>
          <w:bCs/>
          <w:color w:val="000000" w:themeColor="text1"/>
        </w:rPr>
      </w:pPr>
      <w:r w:rsidRPr="00597AE2">
        <w:rPr>
          <w:rFonts w:ascii="Arial" w:hAnsi="Arial" w:cs="Arial"/>
          <w:b/>
          <w:color w:val="000000" w:themeColor="text1"/>
          <w:shd w:val="clear" w:color="auto" w:fill="FFFFFF"/>
        </w:rPr>
        <w:t>разработка программы грамматического разбора специально для заданного конкретного языка;</w:t>
      </w:r>
      <w:r w:rsidRPr="00597AE2">
        <w:rPr>
          <w:rFonts w:ascii="Arial" w:hAnsi="Arial" w:cs="Arial"/>
          <w:bCs/>
          <w:color w:val="000000" w:themeColor="text1"/>
          <w:shd w:val="clear" w:color="auto" w:fill="FFFFFF"/>
        </w:rPr>
        <w:t xml:space="preserve"> при этом его синтаксис по определенным правилам отображается в</w:t>
      </w:r>
      <w:r w:rsidR="00597AE2">
        <w:rPr>
          <w:rFonts w:ascii="Arial" w:hAnsi="Arial" w:cs="Arial"/>
          <w:bCs/>
          <w:color w:val="000000" w:themeColor="text1"/>
          <w:shd w:val="clear" w:color="auto" w:fill="FFFFFF"/>
        </w:rPr>
        <w:t> </w:t>
      </w:r>
      <w:r w:rsidRPr="00597AE2">
        <w:rPr>
          <w:rFonts w:ascii="Arial" w:hAnsi="Arial" w:cs="Arial"/>
          <w:bCs/>
          <w:color w:val="000000" w:themeColor="text1"/>
          <w:shd w:val="clear" w:color="auto" w:fill="FFFFFF"/>
        </w:rPr>
        <w:t>последовательность операторов, т.е. в программу. Такую реализацию разбора будем называть программно-управляемой.</w:t>
      </w:r>
    </w:p>
    <w:p w14:paraId="3CCA9370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42870C39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 xml:space="preserve">Метод построения таблично-управляемой </w:t>
      </w:r>
      <w:r w:rsidR="00CF5FF5" w:rsidRPr="007B2410">
        <w:rPr>
          <w:rFonts w:ascii="Arial" w:hAnsi="Arial" w:cs="Arial"/>
          <w:bCs/>
          <w:color w:val="000000" w:themeColor="text1"/>
        </w:rPr>
        <w:t>реализации</w:t>
      </w:r>
      <w:r w:rsidRPr="007B2410">
        <w:rPr>
          <w:rFonts w:ascii="Arial" w:hAnsi="Arial" w:cs="Arial"/>
          <w:bCs/>
          <w:color w:val="000000" w:themeColor="text1"/>
        </w:rPr>
        <w:t xml:space="preserve"> разбора основывается на написании</w:t>
      </w:r>
    </w:p>
    <w:p w14:paraId="048396F0" w14:textId="40BD3F9D" w:rsidR="00214B7B" w:rsidRDefault="007B2410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A6FB3F2" wp14:editId="5200BA61">
            <wp:extent cx="6157418" cy="1111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309" r="27739" b="38099"/>
                    <a:stretch/>
                  </pic:blipFill>
                  <pic:spPr bwMode="auto">
                    <a:xfrm>
                      <a:off x="0" y="0"/>
                      <a:ext cx="6167866" cy="111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4C1E" w14:textId="77777777" w:rsidR="00597AE2" w:rsidRPr="007B2410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1435B7BA" w14:textId="5C0D199B" w:rsidR="00597AE2" w:rsidRDefault="00214B7B" w:rsidP="00562A58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Это устройство для распознавания строк какого-либо языка. У него есть конечное множество состояний, отдельные из которых называются последними. По мере считывания каждой литеры строки контроль передается от состояния к состоянию в соответствии с заданным множеством переходов. Что описывает данное определение?</w:t>
      </w:r>
    </w:p>
    <w:p w14:paraId="7D9C2D0A" w14:textId="77777777" w:rsidR="00562A58" w:rsidRPr="00562A58" w:rsidRDefault="00562A58" w:rsidP="00562A58">
      <w:pPr>
        <w:pStyle w:val="a7"/>
        <w:ind w:left="567" w:firstLine="0"/>
        <w:rPr>
          <w:rFonts w:ascii="Arial" w:hAnsi="Arial" w:cs="Arial"/>
          <w:bCs/>
          <w:color w:val="000000" w:themeColor="text1"/>
        </w:rPr>
      </w:pPr>
    </w:p>
    <w:p w14:paraId="0E82539F" w14:textId="6BD6055A" w:rsidR="00214B7B" w:rsidRDefault="008E70EC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82A9249" wp14:editId="2F0DF3F5">
            <wp:extent cx="5549900" cy="177030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r="32977" b="62728"/>
                    <a:stretch/>
                  </pic:blipFill>
                  <pic:spPr bwMode="auto">
                    <a:xfrm>
                      <a:off x="0" y="0"/>
                      <a:ext cx="5576807" cy="177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4309" w14:textId="77777777" w:rsidR="00597AE2" w:rsidRPr="007B2410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38CEABFE" w14:textId="77777777" w:rsidR="00214B7B" w:rsidRPr="007B2410" w:rsidRDefault="00214B7B" w:rsidP="007B2410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r w:rsidRPr="007B2410">
        <w:rPr>
          <w:rFonts w:ascii="Arial" w:hAnsi="Arial" w:cs="Arial"/>
          <w:bCs/>
          <w:color w:val="000000" w:themeColor="text1"/>
        </w:rPr>
        <w:t>Конечный автомат определяется следующими характеристиками:</w:t>
      </w:r>
    </w:p>
    <w:p w14:paraId="5E282783" w14:textId="1DF733EF" w:rsidR="00CF5FF5" w:rsidRPr="007B2410" w:rsidRDefault="00390724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F901BC9" wp14:editId="58C48C0D">
            <wp:extent cx="5275788" cy="276860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2539" b="42653"/>
                    <a:stretch/>
                  </pic:blipFill>
                  <pic:spPr bwMode="auto">
                    <a:xfrm>
                      <a:off x="0" y="0"/>
                      <a:ext cx="5293676" cy="27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BE5E" w14:textId="77777777" w:rsidR="00214B7B" w:rsidRPr="007B2410" w:rsidRDefault="00214B7B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55AB073E" w14:textId="05215C80" w:rsidR="00214B7B" w:rsidRPr="00F305A6" w:rsidRDefault="00214B7B" w:rsidP="00F305A6">
      <w:pPr>
        <w:pStyle w:val="a7"/>
        <w:numPr>
          <w:ilvl w:val="0"/>
          <w:numId w:val="14"/>
        </w:numPr>
        <w:ind w:left="567" w:hanging="283"/>
        <w:rPr>
          <w:rFonts w:ascii="Arial" w:hAnsi="Arial" w:cs="Arial"/>
          <w:bCs/>
          <w:color w:val="000000" w:themeColor="text1"/>
        </w:rPr>
      </w:pPr>
      <w:proofErr w:type="spellStart"/>
      <w:r w:rsidRPr="007B2410">
        <w:rPr>
          <w:rFonts w:ascii="Arial" w:hAnsi="Arial" w:cs="Arial"/>
          <w:bCs/>
          <w:color w:val="000000" w:themeColor="text1"/>
        </w:rPr>
        <w:t>Самовложение</w:t>
      </w:r>
      <w:proofErr w:type="spellEnd"/>
      <w:r w:rsidRPr="007B2410">
        <w:rPr>
          <w:rFonts w:ascii="Arial" w:hAnsi="Arial" w:cs="Arial"/>
          <w:bCs/>
          <w:color w:val="000000" w:themeColor="text1"/>
        </w:rPr>
        <w:t xml:space="preserve"> это свойство, которое проявляется в порождающих правилах вида</w:t>
      </w:r>
    </w:p>
    <w:p w14:paraId="7D7842DE" w14:textId="48507521" w:rsidR="00CF5FF5" w:rsidRDefault="00F305A6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CD91EF7" wp14:editId="285F2DB7">
            <wp:extent cx="5789601" cy="15621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3346" b="10848"/>
                    <a:stretch/>
                  </pic:blipFill>
                  <pic:spPr bwMode="auto">
                    <a:xfrm>
                      <a:off x="0" y="0"/>
                      <a:ext cx="5794182" cy="156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4A0E" w14:textId="77777777" w:rsidR="00597AE2" w:rsidRPr="007B2410" w:rsidRDefault="00597AE2" w:rsidP="007B2410">
      <w:pPr>
        <w:widowControl w:val="0"/>
        <w:autoSpaceDE w:val="0"/>
        <w:autoSpaceDN w:val="0"/>
        <w:spacing w:after="0" w:line="240" w:lineRule="auto"/>
        <w:ind w:left="567" w:hanging="283"/>
        <w:rPr>
          <w:rFonts w:ascii="Arial" w:hAnsi="Arial" w:cs="Arial"/>
          <w:bCs/>
          <w:color w:val="000000" w:themeColor="text1"/>
        </w:rPr>
      </w:pPr>
    </w:p>
    <w:p w14:paraId="09AA2707" w14:textId="77777777" w:rsidR="00175FDB" w:rsidRPr="007B2410" w:rsidRDefault="00214B7B" w:rsidP="007B2410">
      <w:pPr>
        <w:pStyle w:val="1"/>
        <w:ind w:left="567" w:hanging="283"/>
        <w:rPr>
          <w:rFonts w:ascii="Arial" w:hAnsi="Arial" w:cs="Arial"/>
          <w:color w:val="000000" w:themeColor="text1"/>
          <w:sz w:val="22"/>
          <w:szCs w:val="22"/>
        </w:rPr>
      </w:pPr>
      <w:r w:rsidRPr="007B2410">
        <w:rPr>
          <w:rFonts w:ascii="Arial" w:hAnsi="Arial" w:cs="Arial"/>
          <w:color w:val="000000" w:themeColor="text1"/>
          <w:sz w:val="22"/>
          <w:szCs w:val="22"/>
        </w:rPr>
        <w:t>Дайте определение S-грамматики</w:t>
      </w:r>
    </w:p>
    <w:p w14:paraId="5FA7EC11" w14:textId="77777777" w:rsidR="00CF5FF5" w:rsidRPr="007B2410" w:rsidRDefault="00CF5FF5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p w14:paraId="48182EAD" w14:textId="77777777" w:rsidR="00CF5FF5" w:rsidRPr="00597AE2" w:rsidRDefault="00CF5FF5" w:rsidP="007B2410">
      <w:pPr>
        <w:pStyle w:val="a3"/>
        <w:shd w:val="clear" w:color="auto" w:fill="FFFFFF"/>
        <w:ind w:left="567" w:right="300" w:hanging="283"/>
        <w:rPr>
          <w:rFonts w:ascii="Arial" w:hAnsi="Arial" w:cs="Arial"/>
          <w:b/>
          <w:color w:val="000000" w:themeColor="text1"/>
          <w:sz w:val="22"/>
          <w:szCs w:val="22"/>
        </w:rPr>
      </w:pPr>
      <w:r w:rsidRPr="00597AE2">
        <w:rPr>
          <w:rFonts w:ascii="Arial" w:hAnsi="Arial" w:cs="Arial"/>
          <w:b/>
          <w:color w:val="000000" w:themeColor="text1"/>
          <w:sz w:val="22"/>
          <w:szCs w:val="22"/>
        </w:rPr>
        <w:t>S-грамматика представляет собой грамматику, в которой:</w:t>
      </w:r>
    </w:p>
    <w:p w14:paraId="62C38F44" w14:textId="77777777" w:rsidR="00CF5FF5" w:rsidRPr="007B2410" w:rsidRDefault="00CF5FF5" w:rsidP="007B2410">
      <w:pPr>
        <w:pStyle w:val="a3"/>
        <w:shd w:val="clear" w:color="auto" w:fill="FFFFFF"/>
        <w:ind w:left="567" w:right="300" w:hanging="283"/>
        <w:rPr>
          <w:rFonts w:ascii="Arial" w:hAnsi="Arial" w:cs="Arial"/>
          <w:bCs/>
          <w:color w:val="000000" w:themeColor="text1"/>
          <w:sz w:val="22"/>
          <w:szCs w:val="22"/>
        </w:rPr>
      </w:pPr>
      <w:r w:rsidRPr="007B2410">
        <w:rPr>
          <w:rFonts w:ascii="Arial" w:hAnsi="Arial" w:cs="Arial"/>
          <w:bCs/>
          <w:color w:val="000000" w:themeColor="text1"/>
          <w:sz w:val="22"/>
          <w:szCs w:val="22"/>
        </w:rPr>
        <w:t>1) правая часть каждого порождающего правила начинается с терминала;</w:t>
      </w:r>
    </w:p>
    <w:p w14:paraId="035C1D8A" w14:textId="77777777" w:rsidR="00CF5FF5" w:rsidRPr="007B2410" w:rsidRDefault="00CF5FF5" w:rsidP="007B2410">
      <w:pPr>
        <w:pStyle w:val="a3"/>
        <w:shd w:val="clear" w:color="auto" w:fill="FFFFFF"/>
        <w:ind w:left="567" w:right="300" w:hanging="283"/>
        <w:rPr>
          <w:rFonts w:ascii="Arial" w:hAnsi="Arial" w:cs="Arial"/>
          <w:bCs/>
          <w:color w:val="000000" w:themeColor="text1"/>
          <w:sz w:val="22"/>
          <w:szCs w:val="22"/>
        </w:rPr>
      </w:pPr>
      <w:r w:rsidRPr="007B2410">
        <w:rPr>
          <w:rFonts w:ascii="Arial" w:hAnsi="Arial" w:cs="Arial"/>
          <w:bCs/>
          <w:color w:val="000000" w:themeColor="text1"/>
          <w:sz w:val="22"/>
          <w:szCs w:val="22"/>
        </w:rPr>
        <w:t xml:space="preserve">2) в тех случаях, когда в левой части более чем одного порождающего правила появляется один и тот же </w:t>
      </w:r>
      <w:proofErr w:type="spellStart"/>
      <w:r w:rsidRPr="007B2410">
        <w:rPr>
          <w:rFonts w:ascii="Arial" w:hAnsi="Arial" w:cs="Arial"/>
          <w:bCs/>
          <w:color w:val="000000" w:themeColor="text1"/>
          <w:sz w:val="22"/>
          <w:szCs w:val="22"/>
        </w:rPr>
        <w:t>нетерминал</w:t>
      </w:r>
      <w:proofErr w:type="spellEnd"/>
      <w:r w:rsidRPr="007B2410">
        <w:rPr>
          <w:rFonts w:ascii="Arial" w:hAnsi="Arial" w:cs="Arial"/>
          <w:bCs/>
          <w:color w:val="000000" w:themeColor="text1"/>
          <w:sz w:val="22"/>
          <w:szCs w:val="22"/>
        </w:rPr>
        <w:t>, соответствующие правые части начинаются с разных терминалов.</w:t>
      </w:r>
    </w:p>
    <w:p w14:paraId="7FE5F7F1" w14:textId="77777777" w:rsidR="00CF5FF5" w:rsidRPr="007B2410" w:rsidRDefault="00CF5FF5" w:rsidP="007B2410">
      <w:pPr>
        <w:pStyle w:val="a7"/>
        <w:ind w:left="567" w:hanging="283"/>
        <w:rPr>
          <w:rFonts w:ascii="Arial" w:hAnsi="Arial" w:cs="Arial"/>
          <w:bCs/>
          <w:color w:val="000000" w:themeColor="text1"/>
        </w:rPr>
      </w:pPr>
    </w:p>
    <w:sectPr w:rsidR="00CF5FF5" w:rsidRPr="007B2410" w:rsidSect="00214B7B">
      <w:pgSz w:w="11910" w:h="16840"/>
      <w:pgMar w:top="1040" w:right="711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7EC3"/>
    <w:multiLevelType w:val="hybridMultilevel"/>
    <w:tmpl w:val="C5A27812"/>
    <w:lvl w:ilvl="0" w:tplc="E01E9CD4">
      <w:numFmt w:val="bullet"/>
      <w:lvlText w:val=""/>
      <w:lvlJc w:val="left"/>
      <w:pPr>
        <w:ind w:left="853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A5A7954">
      <w:numFmt w:val="bullet"/>
      <w:lvlText w:val=""/>
      <w:lvlJc w:val="left"/>
      <w:pPr>
        <w:ind w:left="1201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A62B57C">
      <w:numFmt w:val="bullet"/>
      <w:lvlText w:val="•"/>
      <w:lvlJc w:val="left"/>
      <w:pPr>
        <w:ind w:left="2265" w:hanging="360"/>
      </w:pPr>
      <w:rPr>
        <w:rFonts w:hint="default"/>
        <w:lang w:val="ru-RU" w:eastAsia="en-US" w:bidi="ar-SA"/>
      </w:rPr>
    </w:lvl>
    <w:lvl w:ilvl="3" w:tplc="E55468F2">
      <w:numFmt w:val="bullet"/>
      <w:lvlText w:val="•"/>
      <w:lvlJc w:val="left"/>
      <w:pPr>
        <w:ind w:left="3330" w:hanging="360"/>
      </w:pPr>
      <w:rPr>
        <w:rFonts w:hint="default"/>
        <w:lang w:val="ru-RU" w:eastAsia="en-US" w:bidi="ar-SA"/>
      </w:rPr>
    </w:lvl>
    <w:lvl w:ilvl="4" w:tplc="9EFC9342">
      <w:numFmt w:val="bullet"/>
      <w:lvlText w:val="•"/>
      <w:lvlJc w:val="left"/>
      <w:pPr>
        <w:ind w:left="4395" w:hanging="360"/>
      </w:pPr>
      <w:rPr>
        <w:rFonts w:hint="default"/>
        <w:lang w:val="ru-RU" w:eastAsia="en-US" w:bidi="ar-SA"/>
      </w:rPr>
    </w:lvl>
    <w:lvl w:ilvl="5" w:tplc="D60ADF3E">
      <w:numFmt w:val="bullet"/>
      <w:lvlText w:val="•"/>
      <w:lvlJc w:val="left"/>
      <w:pPr>
        <w:ind w:left="5460" w:hanging="360"/>
      </w:pPr>
      <w:rPr>
        <w:rFonts w:hint="default"/>
        <w:lang w:val="ru-RU" w:eastAsia="en-US" w:bidi="ar-SA"/>
      </w:rPr>
    </w:lvl>
    <w:lvl w:ilvl="6" w:tplc="09846D94">
      <w:numFmt w:val="bullet"/>
      <w:lvlText w:val="•"/>
      <w:lvlJc w:val="left"/>
      <w:pPr>
        <w:ind w:left="6525" w:hanging="360"/>
      </w:pPr>
      <w:rPr>
        <w:rFonts w:hint="default"/>
        <w:lang w:val="ru-RU" w:eastAsia="en-US" w:bidi="ar-SA"/>
      </w:rPr>
    </w:lvl>
    <w:lvl w:ilvl="7" w:tplc="4D52D5C0">
      <w:numFmt w:val="bullet"/>
      <w:lvlText w:val="•"/>
      <w:lvlJc w:val="left"/>
      <w:pPr>
        <w:ind w:left="7590" w:hanging="360"/>
      </w:pPr>
      <w:rPr>
        <w:rFonts w:hint="default"/>
        <w:lang w:val="ru-RU" w:eastAsia="en-US" w:bidi="ar-SA"/>
      </w:rPr>
    </w:lvl>
    <w:lvl w:ilvl="8" w:tplc="9DFE8662">
      <w:numFmt w:val="bullet"/>
      <w:lvlText w:val="•"/>
      <w:lvlJc w:val="left"/>
      <w:pPr>
        <w:ind w:left="865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0967594"/>
    <w:multiLevelType w:val="hybridMultilevel"/>
    <w:tmpl w:val="148A3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D2790"/>
    <w:multiLevelType w:val="hybridMultilevel"/>
    <w:tmpl w:val="3E7A19CC"/>
    <w:lvl w:ilvl="0" w:tplc="1C72BA08">
      <w:start w:val="1"/>
      <w:numFmt w:val="decimal"/>
      <w:lvlText w:val="%1."/>
      <w:lvlJc w:val="left"/>
      <w:pPr>
        <w:ind w:left="85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0CCA564">
      <w:numFmt w:val="bullet"/>
      <w:lvlText w:val="•"/>
      <w:lvlJc w:val="left"/>
      <w:pPr>
        <w:ind w:left="1852" w:hanging="360"/>
      </w:pPr>
      <w:rPr>
        <w:rFonts w:hint="default"/>
        <w:lang w:val="ru-RU" w:eastAsia="en-US" w:bidi="ar-SA"/>
      </w:rPr>
    </w:lvl>
    <w:lvl w:ilvl="2" w:tplc="7AE4E9BC">
      <w:numFmt w:val="bullet"/>
      <w:lvlText w:val="•"/>
      <w:lvlJc w:val="left"/>
      <w:pPr>
        <w:ind w:left="2845" w:hanging="360"/>
      </w:pPr>
      <w:rPr>
        <w:rFonts w:hint="default"/>
        <w:lang w:val="ru-RU" w:eastAsia="en-US" w:bidi="ar-SA"/>
      </w:rPr>
    </w:lvl>
    <w:lvl w:ilvl="3" w:tplc="5324260C">
      <w:numFmt w:val="bullet"/>
      <w:lvlText w:val="•"/>
      <w:lvlJc w:val="left"/>
      <w:pPr>
        <w:ind w:left="3837" w:hanging="360"/>
      </w:pPr>
      <w:rPr>
        <w:rFonts w:hint="default"/>
        <w:lang w:val="ru-RU" w:eastAsia="en-US" w:bidi="ar-SA"/>
      </w:rPr>
    </w:lvl>
    <w:lvl w:ilvl="4" w:tplc="0770D4CE">
      <w:numFmt w:val="bullet"/>
      <w:lvlText w:val="•"/>
      <w:lvlJc w:val="left"/>
      <w:pPr>
        <w:ind w:left="4830" w:hanging="360"/>
      </w:pPr>
      <w:rPr>
        <w:rFonts w:hint="default"/>
        <w:lang w:val="ru-RU" w:eastAsia="en-US" w:bidi="ar-SA"/>
      </w:rPr>
    </w:lvl>
    <w:lvl w:ilvl="5" w:tplc="9CFAC334">
      <w:numFmt w:val="bullet"/>
      <w:lvlText w:val="•"/>
      <w:lvlJc w:val="left"/>
      <w:pPr>
        <w:ind w:left="5823" w:hanging="360"/>
      </w:pPr>
      <w:rPr>
        <w:rFonts w:hint="default"/>
        <w:lang w:val="ru-RU" w:eastAsia="en-US" w:bidi="ar-SA"/>
      </w:rPr>
    </w:lvl>
    <w:lvl w:ilvl="6" w:tplc="4EE89CE8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D79AE234">
      <w:numFmt w:val="bullet"/>
      <w:lvlText w:val="•"/>
      <w:lvlJc w:val="left"/>
      <w:pPr>
        <w:ind w:left="7808" w:hanging="360"/>
      </w:pPr>
      <w:rPr>
        <w:rFonts w:hint="default"/>
        <w:lang w:val="ru-RU" w:eastAsia="en-US" w:bidi="ar-SA"/>
      </w:rPr>
    </w:lvl>
    <w:lvl w:ilvl="8" w:tplc="602E29BE">
      <w:numFmt w:val="bullet"/>
      <w:lvlText w:val="•"/>
      <w:lvlJc w:val="left"/>
      <w:pPr>
        <w:ind w:left="880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6700B65"/>
    <w:multiLevelType w:val="hybridMultilevel"/>
    <w:tmpl w:val="0C20A9D8"/>
    <w:lvl w:ilvl="0" w:tplc="72209DD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63836"/>
    <w:multiLevelType w:val="hybridMultilevel"/>
    <w:tmpl w:val="7EEA73F8"/>
    <w:lvl w:ilvl="0" w:tplc="665AE6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C83C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162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0E9B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120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204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50C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A87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527F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5C299A"/>
    <w:multiLevelType w:val="hybridMultilevel"/>
    <w:tmpl w:val="7B1C7A40"/>
    <w:lvl w:ilvl="0" w:tplc="4768CC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A33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2DC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E1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105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CCF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9282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74C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295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0353A8C"/>
    <w:multiLevelType w:val="hybridMultilevel"/>
    <w:tmpl w:val="8CF62012"/>
    <w:lvl w:ilvl="0" w:tplc="A5CE38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1C1F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89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703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5242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F6A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6EA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DEC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869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9236C04"/>
    <w:multiLevelType w:val="hybridMultilevel"/>
    <w:tmpl w:val="3E7A19CC"/>
    <w:lvl w:ilvl="0" w:tplc="1C72BA08">
      <w:start w:val="1"/>
      <w:numFmt w:val="decimal"/>
      <w:lvlText w:val="%1."/>
      <w:lvlJc w:val="left"/>
      <w:pPr>
        <w:ind w:left="85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0CCA564">
      <w:numFmt w:val="bullet"/>
      <w:lvlText w:val="•"/>
      <w:lvlJc w:val="left"/>
      <w:pPr>
        <w:ind w:left="1852" w:hanging="360"/>
      </w:pPr>
      <w:rPr>
        <w:rFonts w:hint="default"/>
        <w:lang w:val="ru-RU" w:eastAsia="en-US" w:bidi="ar-SA"/>
      </w:rPr>
    </w:lvl>
    <w:lvl w:ilvl="2" w:tplc="7AE4E9BC">
      <w:numFmt w:val="bullet"/>
      <w:lvlText w:val="•"/>
      <w:lvlJc w:val="left"/>
      <w:pPr>
        <w:ind w:left="2845" w:hanging="360"/>
      </w:pPr>
      <w:rPr>
        <w:rFonts w:hint="default"/>
        <w:lang w:val="ru-RU" w:eastAsia="en-US" w:bidi="ar-SA"/>
      </w:rPr>
    </w:lvl>
    <w:lvl w:ilvl="3" w:tplc="5324260C">
      <w:numFmt w:val="bullet"/>
      <w:lvlText w:val="•"/>
      <w:lvlJc w:val="left"/>
      <w:pPr>
        <w:ind w:left="3837" w:hanging="360"/>
      </w:pPr>
      <w:rPr>
        <w:rFonts w:hint="default"/>
        <w:lang w:val="ru-RU" w:eastAsia="en-US" w:bidi="ar-SA"/>
      </w:rPr>
    </w:lvl>
    <w:lvl w:ilvl="4" w:tplc="0770D4CE">
      <w:numFmt w:val="bullet"/>
      <w:lvlText w:val="•"/>
      <w:lvlJc w:val="left"/>
      <w:pPr>
        <w:ind w:left="4830" w:hanging="360"/>
      </w:pPr>
      <w:rPr>
        <w:rFonts w:hint="default"/>
        <w:lang w:val="ru-RU" w:eastAsia="en-US" w:bidi="ar-SA"/>
      </w:rPr>
    </w:lvl>
    <w:lvl w:ilvl="5" w:tplc="9CFAC334">
      <w:numFmt w:val="bullet"/>
      <w:lvlText w:val="•"/>
      <w:lvlJc w:val="left"/>
      <w:pPr>
        <w:ind w:left="5823" w:hanging="360"/>
      </w:pPr>
      <w:rPr>
        <w:rFonts w:hint="default"/>
        <w:lang w:val="ru-RU" w:eastAsia="en-US" w:bidi="ar-SA"/>
      </w:rPr>
    </w:lvl>
    <w:lvl w:ilvl="6" w:tplc="4EE89CE8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D79AE234">
      <w:numFmt w:val="bullet"/>
      <w:lvlText w:val="•"/>
      <w:lvlJc w:val="left"/>
      <w:pPr>
        <w:ind w:left="7808" w:hanging="360"/>
      </w:pPr>
      <w:rPr>
        <w:rFonts w:hint="default"/>
        <w:lang w:val="ru-RU" w:eastAsia="en-US" w:bidi="ar-SA"/>
      </w:rPr>
    </w:lvl>
    <w:lvl w:ilvl="8" w:tplc="602E29BE">
      <w:numFmt w:val="bullet"/>
      <w:lvlText w:val="•"/>
      <w:lvlJc w:val="left"/>
      <w:pPr>
        <w:ind w:left="8801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59263E29"/>
    <w:multiLevelType w:val="hybridMultilevel"/>
    <w:tmpl w:val="E58A8AEA"/>
    <w:lvl w:ilvl="0" w:tplc="CC66E4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56EF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2B6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D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707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4CF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04F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5C1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16F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A6C1DAE"/>
    <w:multiLevelType w:val="hybridMultilevel"/>
    <w:tmpl w:val="9782C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B87F7F"/>
    <w:multiLevelType w:val="multilevel"/>
    <w:tmpl w:val="01BC0092"/>
    <w:lvl w:ilvl="0">
      <w:start w:val="4"/>
      <w:numFmt w:val="decimal"/>
      <w:lvlText w:val="%1"/>
      <w:lvlJc w:val="left"/>
      <w:pPr>
        <w:ind w:left="2257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57" w:hanging="62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965" w:hanging="62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17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70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23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75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28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1" w:hanging="622"/>
      </w:pPr>
      <w:rPr>
        <w:rFonts w:hint="default"/>
        <w:lang w:val="ru-RU" w:eastAsia="en-US" w:bidi="ar-SA"/>
      </w:rPr>
    </w:lvl>
  </w:abstractNum>
  <w:abstractNum w:abstractNumId="11" w15:restartNumberingAfterBreak="0">
    <w:nsid w:val="7074549F"/>
    <w:multiLevelType w:val="hybridMultilevel"/>
    <w:tmpl w:val="53F8B21C"/>
    <w:lvl w:ilvl="0" w:tplc="6D886D50">
      <w:numFmt w:val="bullet"/>
      <w:lvlText w:val=""/>
      <w:lvlJc w:val="left"/>
      <w:pPr>
        <w:ind w:left="1561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3E6B87A">
      <w:numFmt w:val="bullet"/>
      <w:lvlText w:val="•"/>
      <w:lvlJc w:val="left"/>
      <w:pPr>
        <w:ind w:left="2482" w:hanging="360"/>
      </w:pPr>
      <w:rPr>
        <w:rFonts w:hint="default"/>
        <w:lang w:val="ru-RU" w:eastAsia="en-US" w:bidi="ar-SA"/>
      </w:rPr>
    </w:lvl>
    <w:lvl w:ilvl="2" w:tplc="93C8C7E8">
      <w:numFmt w:val="bullet"/>
      <w:lvlText w:val="•"/>
      <w:lvlJc w:val="left"/>
      <w:pPr>
        <w:ind w:left="3405" w:hanging="360"/>
      </w:pPr>
      <w:rPr>
        <w:rFonts w:hint="default"/>
        <w:lang w:val="ru-RU" w:eastAsia="en-US" w:bidi="ar-SA"/>
      </w:rPr>
    </w:lvl>
    <w:lvl w:ilvl="3" w:tplc="A69C6254">
      <w:numFmt w:val="bullet"/>
      <w:lvlText w:val="•"/>
      <w:lvlJc w:val="left"/>
      <w:pPr>
        <w:ind w:left="4327" w:hanging="360"/>
      </w:pPr>
      <w:rPr>
        <w:rFonts w:hint="default"/>
        <w:lang w:val="ru-RU" w:eastAsia="en-US" w:bidi="ar-SA"/>
      </w:rPr>
    </w:lvl>
    <w:lvl w:ilvl="4" w:tplc="C88E774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5" w:tplc="6A469F1C">
      <w:numFmt w:val="bullet"/>
      <w:lvlText w:val="•"/>
      <w:lvlJc w:val="left"/>
      <w:pPr>
        <w:ind w:left="6173" w:hanging="360"/>
      </w:pPr>
      <w:rPr>
        <w:rFonts w:hint="default"/>
        <w:lang w:val="ru-RU" w:eastAsia="en-US" w:bidi="ar-SA"/>
      </w:rPr>
    </w:lvl>
    <w:lvl w:ilvl="6" w:tplc="67604034">
      <w:numFmt w:val="bullet"/>
      <w:lvlText w:val="•"/>
      <w:lvlJc w:val="left"/>
      <w:pPr>
        <w:ind w:left="7095" w:hanging="360"/>
      </w:pPr>
      <w:rPr>
        <w:rFonts w:hint="default"/>
        <w:lang w:val="ru-RU" w:eastAsia="en-US" w:bidi="ar-SA"/>
      </w:rPr>
    </w:lvl>
    <w:lvl w:ilvl="7" w:tplc="88080616">
      <w:numFmt w:val="bullet"/>
      <w:lvlText w:val="•"/>
      <w:lvlJc w:val="left"/>
      <w:pPr>
        <w:ind w:left="8018" w:hanging="360"/>
      </w:pPr>
      <w:rPr>
        <w:rFonts w:hint="default"/>
        <w:lang w:val="ru-RU" w:eastAsia="en-US" w:bidi="ar-SA"/>
      </w:rPr>
    </w:lvl>
    <w:lvl w:ilvl="8" w:tplc="D21ADD44">
      <w:numFmt w:val="bullet"/>
      <w:lvlText w:val="•"/>
      <w:lvlJc w:val="left"/>
      <w:pPr>
        <w:ind w:left="8941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7AE2122D"/>
    <w:multiLevelType w:val="hybridMultilevel"/>
    <w:tmpl w:val="00B6B6C8"/>
    <w:lvl w:ilvl="0" w:tplc="BF387858">
      <w:start w:val="1"/>
      <w:numFmt w:val="decimal"/>
      <w:lvlText w:val="%1."/>
      <w:lvlJc w:val="left"/>
      <w:pPr>
        <w:ind w:left="572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23AD4A4">
      <w:start w:val="1"/>
      <w:numFmt w:val="decimal"/>
      <w:lvlText w:val="%2."/>
      <w:lvlJc w:val="left"/>
      <w:pPr>
        <w:ind w:left="5044" w:hanging="344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1238320C">
      <w:numFmt w:val="bullet"/>
      <w:lvlText w:val="•"/>
      <w:lvlJc w:val="left"/>
      <w:pPr>
        <w:ind w:left="5678" w:hanging="344"/>
      </w:pPr>
      <w:rPr>
        <w:rFonts w:hint="default"/>
        <w:lang w:val="ru-RU" w:eastAsia="en-US" w:bidi="ar-SA"/>
      </w:rPr>
    </w:lvl>
    <w:lvl w:ilvl="3" w:tplc="4B241A9C">
      <w:numFmt w:val="bullet"/>
      <w:lvlText w:val="•"/>
      <w:lvlJc w:val="left"/>
      <w:pPr>
        <w:ind w:left="6316" w:hanging="344"/>
      </w:pPr>
      <w:rPr>
        <w:rFonts w:hint="default"/>
        <w:lang w:val="ru-RU" w:eastAsia="en-US" w:bidi="ar-SA"/>
      </w:rPr>
    </w:lvl>
    <w:lvl w:ilvl="4" w:tplc="1692468C">
      <w:numFmt w:val="bullet"/>
      <w:lvlText w:val="•"/>
      <w:lvlJc w:val="left"/>
      <w:pPr>
        <w:ind w:left="6955" w:hanging="344"/>
      </w:pPr>
      <w:rPr>
        <w:rFonts w:hint="default"/>
        <w:lang w:val="ru-RU" w:eastAsia="en-US" w:bidi="ar-SA"/>
      </w:rPr>
    </w:lvl>
    <w:lvl w:ilvl="5" w:tplc="F6B07FA8">
      <w:numFmt w:val="bullet"/>
      <w:lvlText w:val="•"/>
      <w:lvlJc w:val="left"/>
      <w:pPr>
        <w:ind w:left="7593" w:hanging="344"/>
      </w:pPr>
      <w:rPr>
        <w:rFonts w:hint="default"/>
        <w:lang w:val="ru-RU" w:eastAsia="en-US" w:bidi="ar-SA"/>
      </w:rPr>
    </w:lvl>
    <w:lvl w:ilvl="6" w:tplc="C1404248">
      <w:numFmt w:val="bullet"/>
      <w:lvlText w:val="•"/>
      <w:lvlJc w:val="left"/>
      <w:pPr>
        <w:ind w:left="8232" w:hanging="344"/>
      </w:pPr>
      <w:rPr>
        <w:rFonts w:hint="default"/>
        <w:lang w:val="ru-RU" w:eastAsia="en-US" w:bidi="ar-SA"/>
      </w:rPr>
    </w:lvl>
    <w:lvl w:ilvl="7" w:tplc="49243DCC">
      <w:numFmt w:val="bullet"/>
      <w:lvlText w:val="•"/>
      <w:lvlJc w:val="left"/>
      <w:pPr>
        <w:ind w:left="8870" w:hanging="344"/>
      </w:pPr>
      <w:rPr>
        <w:rFonts w:hint="default"/>
        <w:lang w:val="ru-RU" w:eastAsia="en-US" w:bidi="ar-SA"/>
      </w:rPr>
    </w:lvl>
    <w:lvl w:ilvl="8" w:tplc="09E84D80">
      <w:numFmt w:val="bullet"/>
      <w:lvlText w:val="•"/>
      <w:lvlJc w:val="left"/>
      <w:pPr>
        <w:ind w:left="9509" w:hanging="344"/>
      </w:pPr>
      <w:rPr>
        <w:rFonts w:hint="default"/>
        <w:lang w:val="ru-RU" w:eastAsia="en-US" w:bidi="ar-SA"/>
      </w:rPr>
    </w:lvl>
  </w:abstractNum>
  <w:abstractNum w:abstractNumId="13" w15:restartNumberingAfterBreak="0">
    <w:nsid w:val="7AF27060"/>
    <w:multiLevelType w:val="hybridMultilevel"/>
    <w:tmpl w:val="A66E418A"/>
    <w:lvl w:ilvl="0" w:tplc="97648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0E6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C46B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88A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5C21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22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B0F0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386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98F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E9A2939"/>
    <w:multiLevelType w:val="multilevel"/>
    <w:tmpl w:val="505E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9A1D3C"/>
    <w:multiLevelType w:val="hybridMultilevel"/>
    <w:tmpl w:val="761CAC8C"/>
    <w:lvl w:ilvl="0" w:tplc="0A1E9B16">
      <w:numFmt w:val="bullet"/>
      <w:lvlText w:val=""/>
      <w:lvlJc w:val="left"/>
      <w:pPr>
        <w:ind w:left="1213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F78BA98">
      <w:numFmt w:val="bullet"/>
      <w:lvlText w:val="•"/>
      <w:lvlJc w:val="left"/>
      <w:pPr>
        <w:ind w:left="2176" w:hanging="360"/>
      </w:pPr>
      <w:rPr>
        <w:rFonts w:hint="default"/>
        <w:lang w:val="ru-RU" w:eastAsia="en-US" w:bidi="ar-SA"/>
      </w:rPr>
    </w:lvl>
    <w:lvl w:ilvl="2" w:tplc="DDD6179C">
      <w:numFmt w:val="bullet"/>
      <w:lvlText w:val="•"/>
      <w:lvlJc w:val="left"/>
      <w:pPr>
        <w:ind w:left="3133" w:hanging="360"/>
      </w:pPr>
      <w:rPr>
        <w:rFonts w:hint="default"/>
        <w:lang w:val="ru-RU" w:eastAsia="en-US" w:bidi="ar-SA"/>
      </w:rPr>
    </w:lvl>
    <w:lvl w:ilvl="3" w:tplc="0AF6C8D8">
      <w:numFmt w:val="bullet"/>
      <w:lvlText w:val="•"/>
      <w:lvlJc w:val="left"/>
      <w:pPr>
        <w:ind w:left="4089" w:hanging="360"/>
      </w:pPr>
      <w:rPr>
        <w:rFonts w:hint="default"/>
        <w:lang w:val="ru-RU" w:eastAsia="en-US" w:bidi="ar-SA"/>
      </w:rPr>
    </w:lvl>
    <w:lvl w:ilvl="4" w:tplc="8E806806">
      <w:numFmt w:val="bullet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5" w:tplc="2870B9BE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27E613DC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6366A6A8">
      <w:numFmt w:val="bullet"/>
      <w:lvlText w:val="•"/>
      <w:lvlJc w:val="left"/>
      <w:pPr>
        <w:ind w:left="7916" w:hanging="360"/>
      </w:pPr>
      <w:rPr>
        <w:rFonts w:hint="default"/>
        <w:lang w:val="ru-RU" w:eastAsia="en-US" w:bidi="ar-SA"/>
      </w:rPr>
    </w:lvl>
    <w:lvl w:ilvl="8" w:tplc="F15271C4">
      <w:numFmt w:val="bullet"/>
      <w:lvlText w:val="•"/>
      <w:lvlJc w:val="left"/>
      <w:pPr>
        <w:ind w:left="8873" w:hanging="360"/>
      </w:pPr>
      <w:rPr>
        <w:rFonts w:hint="default"/>
        <w:lang w:val="ru-RU" w:eastAsia="en-US" w:bidi="ar-SA"/>
      </w:rPr>
    </w:lvl>
  </w:abstractNum>
  <w:num w:numId="1" w16cid:durableId="1836803884">
    <w:abstractNumId w:val="7"/>
  </w:num>
  <w:num w:numId="2" w16cid:durableId="775249614">
    <w:abstractNumId w:val="10"/>
  </w:num>
  <w:num w:numId="3" w16cid:durableId="19665677">
    <w:abstractNumId w:val="0"/>
  </w:num>
  <w:num w:numId="4" w16cid:durableId="372313809">
    <w:abstractNumId w:val="15"/>
  </w:num>
  <w:num w:numId="5" w16cid:durableId="485902591">
    <w:abstractNumId w:val="11"/>
  </w:num>
  <w:num w:numId="6" w16cid:durableId="375204740">
    <w:abstractNumId w:val="12"/>
  </w:num>
  <w:num w:numId="7" w16cid:durableId="649099417">
    <w:abstractNumId w:val="5"/>
  </w:num>
  <w:num w:numId="8" w16cid:durableId="1103769422">
    <w:abstractNumId w:val="13"/>
  </w:num>
  <w:num w:numId="9" w16cid:durableId="362874881">
    <w:abstractNumId w:val="8"/>
  </w:num>
  <w:num w:numId="10" w16cid:durableId="1843356829">
    <w:abstractNumId w:val="9"/>
  </w:num>
  <w:num w:numId="11" w16cid:durableId="1314795575">
    <w:abstractNumId w:val="2"/>
  </w:num>
  <w:num w:numId="12" w16cid:durableId="200091488">
    <w:abstractNumId w:val="4"/>
  </w:num>
  <w:num w:numId="13" w16cid:durableId="1876111597">
    <w:abstractNumId w:val="6"/>
  </w:num>
  <w:num w:numId="14" w16cid:durableId="841700105">
    <w:abstractNumId w:val="3"/>
  </w:num>
  <w:num w:numId="15" w16cid:durableId="1624531762">
    <w:abstractNumId w:val="14"/>
  </w:num>
  <w:num w:numId="16" w16cid:durableId="1644699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A8A"/>
    <w:rsid w:val="0008604A"/>
    <w:rsid w:val="000977B0"/>
    <w:rsid w:val="000C3B82"/>
    <w:rsid w:val="00132BF6"/>
    <w:rsid w:val="001417EB"/>
    <w:rsid w:val="0017028B"/>
    <w:rsid w:val="00175FDB"/>
    <w:rsid w:val="00192D66"/>
    <w:rsid w:val="001C79CB"/>
    <w:rsid w:val="001F5C52"/>
    <w:rsid w:val="00214B7B"/>
    <w:rsid w:val="002673C7"/>
    <w:rsid w:val="002A14E8"/>
    <w:rsid w:val="002B4436"/>
    <w:rsid w:val="00305A3A"/>
    <w:rsid w:val="00390724"/>
    <w:rsid w:val="003A7F8A"/>
    <w:rsid w:val="00447638"/>
    <w:rsid w:val="004B5E5F"/>
    <w:rsid w:val="00541A13"/>
    <w:rsid w:val="00562A58"/>
    <w:rsid w:val="00577640"/>
    <w:rsid w:val="00597AE2"/>
    <w:rsid w:val="005E6DAE"/>
    <w:rsid w:val="005F1E25"/>
    <w:rsid w:val="00603994"/>
    <w:rsid w:val="00627E46"/>
    <w:rsid w:val="00695BDA"/>
    <w:rsid w:val="006C3D19"/>
    <w:rsid w:val="00730FDB"/>
    <w:rsid w:val="00787512"/>
    <w:rsid w:val="007B2410"/>
    <w:rsid w:val="008103BD"/>
    <w:rsid w:val="00844645"/>
    <w:rsid w:val="00871445"/>
    <w:rsid w:val="008C244F"/>
    <w:rsid w:val="008E25D7"/>
    <w:rsid w:val="008E70EC"/>
    <w:rsid w:val="008F45D6"/>
    <w:rsid w:val="0096726E"/>
    <w:rsid w:val="009E2D80"/>
    <w:rsid w:val="009E7475"/>
    <w:rsid w:val="00A105A2"/>
    <w:rsid w:val="00A12199"/>
    <w:rsid w:val="00A140C9"/>
    <w:rsid w:val="00A27C73"/>
    <w:rsid w:val="00A83E34"/>
    <w:rsid w:val="00A934C0"/>
    <w:rsid w:val="00AA4FF7"/>
    <w:rsid w:val="00B21729"/>
    <w:rsid w:val="00B86C29"/>
    <w:rsid w:val="00C30C68"/>
    <w:rsid w:val="00C66FDF"/>
    <w:rsid w:val="00C76082"/>
    <w:rsid w:val="00C956EF"/>
    <w:rsid w:val="00CB41AF"/>
    <w:rsid w:val="00CF5FF5"/>
    <w:rsid w:val="00E10E46"/>
    <w:rsid w:val="00E52B8A"/>
    <w:rsid w:val="00F231D8"/>
    <w:rsid w:val="00F305A6"/>
    <w:rsid w:val="00F52A8A"/>
    <w:rsid w:val="00F9120E"/>
    <w:rsid w:val="00FA6A99"/>
    <w:rsid w:val="00FC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CBED1"/>
  <w15:chartTrackingRefBased/>
  <w15:docId w15:val="{65F21C6E-5B07-483D-98C5-392A7D68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1"/>
    <w:qFormat/>
    <w:rsid w:val="00FA6A99"/>
    <w:pPr>
      <w:widowControl w:val="0"/>
      <w:autoSpaceDE w:val="0"/>
      <w:autoSpaceDN w:val="0"/>
      <w:spacing w:before="66" w:after="0" w:line="240" w:lineRule="auto"/>
      <w:ind w:left="132" w:hanging="361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6A99"/>
    <w:pPr>
      <w:keepNext/>
      <w:keepLines/>
      <w:spacing w:before="40" w:after="0"/>
      <w:outlineLvl w:val="1"/>
    </w:pPr>
    <w:rPr>
      <w:rFonts w:ascii="Cambria" w:eastAsia="Times New Roman" w:hAnsi="Cambria" w:cs="Times New Roman"/>
      <w:color w:val="365F9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1"/>
    <w:rsid w:val="00FA6A99"/>
    <w:rPr>
      <w:rFonts w:ascii="Times New Roman" w:eastAsia="Times New Roman" w:hAnsi="Times New Roman" w:cs="Times New Roman"/>
      <w:sz w:val="32"/>
      <w:szCs w:val="32"/>
    </w:rPr>
  </w:style>
  <w:style w:type="paragraph" w:customStyle="1" w:styleId="21">
    <w:name w:val="Заголовок 21"/>
    <w:basedOn w:val="a"/>
    <w:next w:val="a"/>
    <w:uiPriority w:val="9"/>
    <w:semiHidden/>
    <w:unhideWhenUsed/>
    <w:qFormat/>
    <w:rsid w:val="00FA6A99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="Cambria" w:eastAsia="Times New Roman" w:hAnsi="Cambria" w:cs="Times New Roman"/>
      <w:color w:val="365F91"/>
      <w:sz w:val="26"/>
      <w:szCs w:val="26"/>
    </w:rPr>
  </w:style>
  <w:style w:type="numbering" w:customStyle="1" w:styleId="12">
    <w:name w:val="Нет списка1"/>
    <w:next w:val="a2"/>
    <w:uiPriority w:val="99"/>
    <w:semiHidden/>
    <w:unhideWhenUsed/>
    <w:rsid w:val="00FA6A99"/>
  </w:style>
  <w:style w:type="table" w:customStyle="1" w:styleId="TableNormal">
    <w:name w:val="Table Normal"/>
    <w:uiPriority w:val="2"/>
    <w:semiHidden/>
    <w:unhideWhenUsed/>
    <w:qFormat/>
    <w:rsid w:val="00FA6A9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basedOn w:val="a"/>
    <w:uiPriority w:val="39"/>
    <w:qFormat/>
    <w:rsid w:val="00FA6A99"/>
    <w:pPr>
      <w:widowControl w:val="0"/>
      <w:autoSpaceDE w:val="0"/>
      <w:autoSpaceDN w:val="0"/>
      <w:spacing w:before="101" w:after="0" w:line="240" w:lineRule="auto"/>
      <w:ind w:left="572" w:hanging="441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Body Text"/>
    <w:basedOn w:val="a"/>
    <w:link w:val="a4"/>
    <w:uiPriority w:val="1"/>
    <w:qFormat/>
    <w:rsid w:val="00FA6A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A6A9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FA6A99"/>
    <w:pPr>
      <w:widowControl w:val="0"/>
      <w:autoSpaceDE w:val="0"/>
      <w:autoSpaceDN w:val="0"/>
      <w:spacing w:before="72" w:after="0" w:line="240" w:lineRule="auto"/>
      <w:ind w:left="132"/>
    </w:pPr>
    <w:rPr>
      <w:rFonts w:ascii="Cambria" w:eastAsia="Cambria" w:hAnsi="Cambria" w:cs="Cambria"/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"/>
    <w:rsid w:val="00FA6A99"/>
    <w:rPr>
      <w:rFonts w:ascii="Cambria" w:eastAsia="Cambria" w:hAnsi="Cambria" w:cs="Cambria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rsid w:val="00FA6A99"/>
    <w:pPr>
      <w:widowControl w:val="0"/>
      <w:autoSpaceDE w:val="0"/>
      <w:autoSpaceDN w:val="0"/>
      <w:spacing w:before="66" w:after="0" w:line="240" w:lineRule="auto"/>
      <w:ind w:left="572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FA6A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14">
    <w:name w:val="Гиперссылка1"/>
    <w:basedOn w:val="a0"/>
    <w:uiPriority w:val="99"/>
    <w:unhideWhenUsed/>
    <w:rsid w:val="00FA6A9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A6A99"/>
    <w:rPr>
      <w:rFonts w:ascii="Cambria" w:eastAsia="Times New Roman" w:hAnsi="Cambria" w:cs="Times New Roman"/>
      <w:color w:val="365F91"/>
      <w:sz w:val="26"/>
      <w:szCs w:val="26"/>
      <w:lang w:val="ru-RU"/>
    </w:rPr>
  </w:style>
  <w:style w:type="character" w:customStyle="1" w:styleId="mw-headline">
    <w:name w:val="mw-headline"/>
    <w:basedOn w:val="a0"/>
    <w:rsid w:val="00FA6A99"/>
  </w:style>
  <w:style w:type="character" w:customStyle="1" w:styleId="mw-editsection">
    <w:name w:val="mw-editsection"/>
    <w:basedOn w:val="a0"/>
    <w:rsid w:val="00FA6A99"/>
  </w:style>
  <w:style w:type="character" w:customStyle="1" w:styleId="mw-editsection-bracket">
    <w:name w:val="mw-editsection-bracket"/>
    <w:basedOn w:val="a0"/>
    <w:rsid w:val="00FA6A99"/>
  </w:style>
  <w:style w:type="character" w:customStyle="1" w:styleId="mw-editsection-divider">
    <w:name w:val="mw-editsection-divider"/>
    <w:basedOn w:val="a0"/>
    <w:rsid w:val="00FA6A99"/>
  </w:style>
  <w:style w:type="paragraph" w:styleId="a9">
    <w:name w:val="Normal (Web)"/>
    <w:basedOn w:val="a"/>
    <w:uiPriority w:val="99"/>
    <w:semiHidden/>
    <w:unhideWhenUsed/>
    <w:rsid w:val="00FA6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A6A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6A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5">
    <w:name w:val="Заголовок оглавления1"/>
    <w:basedOn w:val="10"/>
    <w:next w:val="a"/>
    <w:uiPriority w:val="39"/>
    <w:unhideWhenUsed/>
    <w:qFormat/>
    <w:rsid w:val="00FA6A9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="Cambria" w:hAnsi="Cambria"/>
      <w:color w:val="365F91"/>
      <w:lang w:eastAsia="ru-RU"/>
    </w:rPr>
  </w:style>
  <w:style w:type="character" w:styleId="aa">
    <w:name w:val="Hyperlink"/>
    <w:basedOn w:val="a0"/>
    <w:uiPriority w:val="99"/>
    <w:semiHidden/>
    <w:unhideWhenUsed/>
    <w:rsid w:val="00FA6A99"/>
    <w:rPr>
      <w:color w:val="0563C1" w:themeColor="hyperlink"/>
      <w:u w:val="single"/>
    </w:rPr>
  </w:style>
  <w:style w:type="character" w:customStyle="1" w:styleId="210">
    <w:name w:val="Заголовок 2 Знак1"/>
    <w:basedOn w:val="a0"/>
    <w:uiPriority w:val="9"/>
    <w:semiHidden/>
    <w:rsid w:val="00FA6A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A105A2"/>
    <w:rPr>
      <w:rFonts w:ascii="Courier New" w:eastAsia="Times New Roman" w:hAnsi="Courier New" w:cs="Courier New"/>
      <w:sz w:val="20"/>
      <w:szCs w:val="20"/>
    </w:rPr>
  </w:style>
  <w:style w:type="paragraph" w:customStyle="1" w:styleId="1">
    <w:name w:val="Стиль1"/>
    <w:basedOn w:val="a5"/>
    <w:link w:val="16"/>
    <w:qFormat/>
    <w:rsid w:val="009E7475"/>
    <w:pPr>
      <w:numPr>
        <w:numId w:val="14"/>
      </w:numPr>
    </w:pPr>
    <w:rPr>
      <w:b w:val="0"/>
      <w:sz w:val="24"/>
      <w:szCs w:val="24"/>
    </w:rPr>
  </w:style>
  <w:style w:type="character" w:customStyle="1" w:styleId="a8">
    <w:name w:val="Абзац списка Знак"/>
    <w:basedOn w:val="a0"/>
    <w:link w:val="a7"/>
    <w:uiPriority w:val="34"/>
    <w:rsid w:val="009E7475"/>
    <w:rPr>
      <w:rFonts w:ascii="Times New Roman" w:eastAsia="Times New Roman" w:hAnsi="Times New Roman" w:cs="Times New Roman"/>
    </w:rPr>
  </w:style>
  <w:style w:type="character" w:customStyle="1" w:styleId="16">
    <w:name w:val="Стиль1 Знак"/>
    <w:basedOn w:val="a8"/>
    <w:link w:val="1"/>
    <w:rsid w:val="009E7475"/>
    <w:rPr>
      <w:rFonts w:ascii="Cambria" w:eastAsia="Cambria" w:hAnsi="Cambria" w:cs="Cambria"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9DC5F-D1CC-49E9-9BD3-101FD25A2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6160</TotalTime>
  <Pages>10</Pages>
  <Words>1185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Юля Мельникова</cp:lastModifiedBy>
  <cp:revision>21</cp:revision>
  <dcterms:created xsi:type="dcterms:W3CDTF">2021-06-10T13:12:00Z</dcterms:created>
  <dcterms:modified xsi:type="dcterms:W3CDTF">2023-01-02T18:48:00Z</dcterms:modified>
</cp:coreProperties>
</file>