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  <w:r>
        <w:rPr>
          <w:rStyle w:val="CharStyle5"/>
        </w:rPr>
        <w:t xml:space="preserve"> </w:t>
      </w:r>
      <w:r>
        <w:rPr>
          <w:rStyle w:val="CharStyle5"/>
        </w:rPr>
        <w:t>Service locator</w:t>
      </w:r>
      <w:r>
        <w:rPr>
          <w:rStyle w:val="CharStyle5"/>
        </w:rPr>
        <w:t xml:space="preserve"> </w:t>
      </w:r>
      <w:r>
        <w:rPr>
          <w:rStyle w:val="CharStyle5"/>
        </w:rPr>
        <w:t>Getting read</w:t>
      </w:r>
      <w:r>
        <w:rPr>
          <w:rStyle w:val="CharStyle5"/>
          <w:shd w:val="clear" w:color="auto" w:fill="80FFFF"/>
        </w:rPr>
        <w:t>y</w:t>
      </w:r>
      <w:r>
        <w:rPr>
          <w:rStyle w:val="CharStyle5"/>
          <w:shd w:val="clear" w:color="auto" w:fill="80FFFF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Code generation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Configuring components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Getting ready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Built-in components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Working with events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Getting ready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Using external code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Getting ready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Installing a library via Composer</w:t>
      </w:r>
      <w:r>
        <w:rPr>
          <w:rStyle w:val="CharStyle5"/>
        </w:rPr>
        <w:t xml:space="preserve"> </w:t>
      </w:r>
      <w:r>
        <w:rPr>
          <w:rStyle w:val="CharStyle5"/>
        </w:rPr>
        <w:t>Installing libraries manually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Using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>2 code in other frameworks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2. Routing, Controllers, and Views</w:t>
      </w:r>
      <w:r>
        <w:rPr>
          <w:rStyle w:val="CharStyle5"/>
        </w:rPr>
        <w:t xml:space="preserve"> </w:t>
      </w:r>
      <w:r>
        <w:rPr>
          <w:rStyle w:val="CharStyle5"/>
        </w:rPr>
        <w:t>Introduction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Config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ring URL rules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Getting ready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</w:t>
      </w:r>
      <w:r>
        <w:rPr>
          <w:rStyle w:val="CharStyle5"/>
          <w:shd w:val="clear" w:color="auto" w:fill="80FFFF"/>
        </w:rPr>
        <w:t>’</w:t>
      </w:r>
      <w:r>
        <w:rPr>
          <w:rStyle w:val="CharStyle5"/>
        </w:rPr>
        <w:t>s more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Generating URLs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There’s more</w:t>
      </w:r>
      <w:r>
        <w:rPr>
          <w:rStyle w:val="CharStyle5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