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7"/>
        </w:rPr>
        <w:instrText> HYPERLINK "http://www.yiiframework.com/doc-2.0/guide-startinstallation.html"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yiiframewor</w:t>
      </w:r>
      <w:r>
        <w:rPr>
          <w:rStyle w:val="Hyperlink"/>
          <w:shd w:val="clear" w:color="auto" w:fill="80FFFF"/>
        </w:rPr>
        <w:t>k.e</w:t>
      </w:r>
      <w:r>
        <w:rPr>
          <w:rStyle w:val="Hyperlink"/>
        </w:rPr>
        <w:t>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/guide-startinstallation</w:t>
      </w:r>
      <w:r>
        <w:rPr>
          <w:rStyle w:val="Hyperlink"/>
          <w:shd w:val="clear" w:color="auto" w:fill="80FFFF"/>
        </w:rPr>
        <w:t>.ht</w:t>
      </w:r>
      <w:r>
        <w:rPr>
          <w:rStyle w:val="Hyperlink"/>
        </w:rPr>
        <w:t>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8"/>
          <w:shd w:val="clear" w:color="auto" w:fill="80FFFF"/>
        </w:rPr>
        <w:t>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Carry out the following steps: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 Create a shopping cart class: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>&lt;</w:t>
      </w:r>
      <w:r>
        <w:rPr>
          <w:rStyle w:val="CharStyle11"/>
          <w:shd w:val="clear" w:color="auto" w:fill="80FFFF"/>
        </w:rPr>
        <w:t>?</w:t>
      </w:r>
      <w:r>
        <w:rPr>
          <w:rStyle w:val="CharStyle11"/>
        </w:rPr>
        <w:t>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>namespace app\cart;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>use app\cart\storage\StorageInterface;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1"/>
        </w:rPr>
        <w:t>class S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oppingCart </w:t>
      </w:r>
      <w:r>
        <w:rPr>
          <w:rStyle w:val="CharStyle11"/>
          <w:shd w:val="clear" w:color="auto" w:fill="80FFFF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1"/>
        </w:rPr>
        <w:t>private $storage; private $_ite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s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[]</w:t>
      </w:r>
      <w:r>
        <w:rPr>
          <w:rStyle w:val="CharStyle11"/>
          <w:shd w:val="clear" w:color="auto" w:fill="80FFFF"/>
        </w:rPr>
        <w:t>;</w:t>
      </w:r>
    </w:p>
    <w:p>
      <w:pPr>
        <w:pStyle w:val="Style9"/>
        <w:tabs>
          <w:tab w:leader="underscore" w:pos="306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1"/>
        </w:rPr>
        <w:t xml:space="preserve">public function </w:t>
        <w:tab/>
        <w:t>construct(StorageInterface $storage)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is-&gt;storage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$storage;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>public function a</w:t>
      </w:r>
      <w:r>
        <w:rPr>
          <w:rStyle w:val="CharStyle11"/>
          <w:shd w:val="clear" w:color="auto" w:fill="80FFFF"/>
        </w:rPr>
        <w:t>dd</w:t>
      </w:r>
      <w:r>
        <w:rPr>
          <w:rStyle w:val="CharStyle11"/>
        </w:rPr>
        <w:t>($i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, $a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ount)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is-&gt;loa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Ite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s();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</w:rPr>
        <w:t>if (array_key_exists($i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, 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is-&gt;_ite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</w:t>
      </w:r>
      <w:r>
        <w:rPr>
          <w:rStyle w:val="CharStyle11"/>
          <w:shd w:val="clear" w:color="auto" w:fill="80FFFF"/>
        </w:rPr>
        <w:t>))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is-&gt;_ite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s[$i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]['a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ount</w:t>
      </w:r>
      <w:r>
        <w:rPr>
          <w:rStyle w:val="CharStyle11"/>
          <w:shd w:val="clear" w:color="auto" w:fill="80FFFF"/>
        </w:rPr>
        <w:t>']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+=</w:t>
      </w:r>
      <w:r>
        <w:rPr>
          <w:rStyle w:val="CharStyle11"/>
        </w:rPr>
        <w:t xml:space="preserve"> $a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ount;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  <w:shd w:val="clear" w:color="auto" w:fill="80FFFF"/>
        </w:rPr>
        <w:t>}</w:t>
      </w:r>
      <w:r>
        <w:rPr>
          <w:rStyle w:val="CharStyle11"/>
        </w:rPr>
        <w:t xml:space="preserve"> else </w:t>
      </w:r>
      <w:r>
        <w:rPr>
          <w:rStyle w:val="CharStyle11"/>
          <w:shd w:val="clear" w:color="auto" w:fill="80FFFF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is-&gt;_ite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s[$i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 xml:space="preserve">]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id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$i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amount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$a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ount,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  <w:shd w:val="clear" w:color="auto" w:fill="80FFFF"/>
        </w:rPr>
        <w:t>];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is-&gt;save</w:t>
      </w:r>
      <w:r>
        <w:rPr>
          <w:rStyle w:val="CharStyle11"/>
          <w:shd w:val="clear" w:color="auto" w:fill="80FFFF"/>
        </w:rPr>
        <w:t>It</w:t>
      </w:r>
      <w:r>
        <w:rPr>
          <w:rStyle w:val="CharStyle11"/>
        </w:rPr>
        <w:t>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</w:t>
      </w:r>
      <w:r>
        <w:rPr>
          <w:rStyle w:val="CharStyle11"/>
          <w:shd w:val="clear" w:color="auto" w:fill="80FFFF"/>
        </w:rPr>
        <w:t>();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>public function re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ove($i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is-&gt;loa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Ite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s();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is-&gt;_ite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s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array_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iff_key($t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is-&gt;_ite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s, [$i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 xml:space="preserve">[]]); </w:t>
      </w: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is-&gt;save</w:t>
      </w:r>
      <w:r>
        <w:rPr>
          <w:rStyle w:val="CharStyle11"/>
          <w:shd w:val="clear" w:color="auto" w:fill="80FFFF"/>
        </w:rPr>
        <w:t>It</w:t>
      </w:r>
      <w:r>
        <w:rPr>
          <w:rStyle w:val="CharStyle11"/>
        </w:rPr>
        <w:t>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</w:t>
      </w:r>
      <w:r>
        <w:rPr>
          <w:rStyle w:val="CharStyle11"/>
          <w:shd w:val="clear" w:color="auto" w:fill="80FFFF"/>
        </w:rPr>
        <w:t>();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>public function clear()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is-&gt;_ite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s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[];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is-&gt;saveIte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</w:t>
      </w:r>
      <w:r>
        <w:rPr>
          <w:rStyle w:val="CharStyle11"/>
          <w:shd w:val="clear" w:color="auto" w:fill="80FFFF"/>
        </w:rPr>
        <w:t>();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>public function getItems()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is-&gt;loa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Ite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s(); return $this-&gt;_items;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rStyle w:val="CharStyle11"/>
        </w:rPr>
        <w:t>private function loa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Ite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s()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2" w:right="126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49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character" w:customStyle="1" w:styleId="CharStyle11">
    <w:name w:val="Основной текст (49) + Lucida Console"/>
    <w:basedOn w:val="CharStyle10"/>
    <w:rPr>
      <w:lang w:val="en-US" w:eastAsia="en-US" w:bidi="en-US"/>
      <w:rFonts w:ascii="Lucida Console" w:eastAsia="Lucida Console" w:hAnsi="Lucida Console" w:cs="Lucida Console"/>
      <w:w w:val="10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49)"/>
    <w:basedOn w:val="Normal"/>
    <w:link w:val="CharStyle10"/>
    <w:pPr>
      <w:widowControl w:val="0"/>
      <w:shd w:val="clear" w:color="auto" w:fill="FFFFFF"/>
      <w:jc w:val="both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