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206" w:line="21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.95pt;margin-top:-22.55pt;width:5.3pt;height:11.95pt;z-index:-125829376;mso-wrap-distance-left:5.pt;mso-wrap-distance-top:27.1pt;mso-wrap-distance-right:15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4"/>
                      <w:b w:val="0"/>
                      <w:bCs w:val="0"/>
                    </w:rPr>
                    <w:t>]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22.1pt;margin-top:-31.7pt;width:9.6pt;height:11.95pt;z-index:-125829375;mso-wrap-distance-left:5.pt;mso-wrap-distance-top:18.pt;mso-wrap-distance-right:12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4"/>
                      <w:b w:val="0"/>
                      <w:bCs w:val="0"/>
                    </w:rPr>
                    <w:t>],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43.9pt;margin-top:-51.pt;width:213.6pt;height:21.1pt;z-index:-125829374;mso-wrap-distance-left:15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82" w:lineRule="exact"/>
                    <w:ind w:left="0" w:right="0" w:firstLine="0"/>
                  </w:pPr>
                  <w:r>
                    <w:rPr>
                      <w:rStyle w:val="CharStyle4"/>
                      <w:b w:val="0"/>
                      <w:bCs w:val="0"/>
                    </w:rPr>
                    <w:t>'class' =&gt; 'app\components\ShoppingCart', 'sessionKey' =&gt; 'primary-cart',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Right now we can retrieve the component instance in two ways: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$cart = Yii::$app-&gt;cart;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02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$cart = Yii::$app-&gt;get('cart');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we can use this object in our own controllers, widgets, and other places.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20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When we call any component such as </w:t>
      </w:r>
      <w:r>
        <w:rPr>
          <w:rStyle w:val="CharStyle8"/>
          <w:b w:val="0"/>
          <w:bCs w:val="0"/>
        </w:rPr>
        <w:t>cart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5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Yii::$app-&gt;cart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call the virtual property of the </w:t>
      </w:r>
      <w:r>
        <w:rPr>
          <w:rStyle w:val="CharStyle8"/>
          <w:b w:val="0"/>
          <w:bCs w:val="0"/>
        </w:rPr>
        <w:t xml:space="preserve">Application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class instance in the </w:t>
      </w:r>
      <w:r>
        <w:rPr>
          <w:rStyle w:val="CharStyle8"/>
          <w:b w:val="0"/>
          <w:bCs w:val="0"/>
        </w:rPr>
        <w:t xml:space="preserve">Yii: : $app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static variable. But the </w:t>
      </w:r>
      <w:r>
        <w:rPr>
          <w:rStyle w:val="CharStyle8"/>
          <w:b w:val="0"/>
          <w:bCs w:val="0"/>
        </w:rPr>
        <w:t xml:space="preserve">yii\base\Application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class extends the </w:t>
      </w:r>
      <w:r>
        <w:rPr>
          <w:rStyle w:val="CharStyle8"/>
          <w:b w:val="0"/>
          <w:bCs w:val="0"/>
        </w:rPr>
        <w:t xml:space="preserve">yii\base\Module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class, which extends the</w:t>
      </w:r>
    </w:p>
    <w:p>
      <w:pPr>
        <w:pStyle w:val="Style5"/>
        <w:tabs>
          <w:tab w:leader="underscore" w:pos="3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8"/>
          <w:b w:val="0"/>
          <w:bCs w:val="0"/>
        </w:rPr>
        <w:t xml:space="preserve">yii\di\ServiceLocator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with the</w:t>
        <w:tab/>
      </w:r>
      <w:r>
        <w:rPr>
          <w:rStyle w:val="CharStyle8"/>
          <w:b w:val="0"/>
          <w:bCs w:val="0"/>
        </w:rPr>
        <w:t xml:space="preserve">get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magic method. This magic method just calls the </w:t>
      </w:r>
      <w:r>
        <w:rPr>
          <w:rStyle w:val="CharStyle8"/>
          <w:b w:val="0"/>
          <w:bCs w:val="0"/>
        </w:rPr>
        <w:t>get()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0" w:right="0" w:firstLine="0"/>
      </w:pPr>
      <w:r>
        <w:rPr>
          <w:rStyle w:val="CharStyle9"/>
        </w:rPr>
        <w:t xml:space="preserve">method of the </w:t>
      </w:r>
      <w:r>
        <w:rPr>
          <w:lang w:val="en-US" w:eastAsia="en-US" w:bidi="en-US"/>
          <w:w w:val="100"/>
          <w:color w:val="000000"/>
          <w:position w:val="0"/>
        </w:rPr>
        <w:t xml:space="preserve">yii\di\ServiceLocator </w:t>
      </w:r>
      <w:r>
        <w:rPr>
          <w:rStyle w:val="CharStyle9"/>
        </w:rPr>
        <w:t>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9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namespace yii\di;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5380" w:firstLine="0"/>
      </w:pPr>
      <w:r>
        <w:rPr>
          <w:lang w:val="en-US" w:eastAsia="en-US" w:bidi="en-US"/>
          <w:w w:val="100"/>
          <w:color w:val="000000"/>
          <w:position w:val="0"/>
        </w:rPr>
        <w:t>class ServiceLocator extends Component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82" w:lineRule="exact"/>
        <w:ind w:left="460" w:right="6160" w:firstLine="0"/>
      </w:pPr>
      <w:r>
        <w:rPr>
          <w:lang w:val="en-US" w:eastAsia="en-US" w:bidi="en-US"/>
          <w:w w:val="100"/>
          <w:color w:val="000000"/>
          <w:position w:val="0"/>
        </w:rPr>
        <w:t>private $_components = []; private $_definitions = [];</w:t>
      </w:r>
    </w:p>
    <w:p>
      <w:pPr>
        <w:pStyle w:val="Style3"/>
        <w:tabs>
          <w:tab w:leader="underscore" w:pos="23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public function </w:t>
        <w:tab/>
        <w:t>get($name)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80" w:right="0" w:firstLine="0"/>
      </w:pPr>
      <w:r>
        <w:rPr>
          <w:lang w:val="en-US" w:eastAsia="en-US" w:bidi="en-US"/>
          <w:w w:val="100"/>
          <w:color w:val="000000"/>
          <w:position w:val="0"/>
        </w:rPr>
        <w:t>if ($this-&gt;has($name))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320" w:right="0" w:firstLine="0"/>
      </w:pPr>
      <w:r>
        <w:rPr>
          <w:lang w:val="en-US" w:eastAsia="en-US" w:bidi="en-US"/>
          <w:w w:val="100"/>
          <w:color w:val="000000"/>
          <w:position w:val="0"/>
        </w:rPr>
        <w:t>return $this-&gt;get($name);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80" w:right="0" w:firstLine="0"/>
      </w:pPr>
      <w:r>
        <w:rPr>
          <w:lang w:val="en-US" w:eastAsia="en-US" w:bidi="en-US"/>
          <w:w w:val="100"/>
          <w:color w:val="000000"/>
          <w:position w:val="0"/>
        </w:rPr>
        <w:t>} else {</w:t>
      </w:r>
    </w:p>
    <w:p>
      <w:pPr>
        <w:pStyle w:val="Style3"/>
        <w:tabs>
          <w:tab w:leader="underscore" w:pos="30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320" w:right="0" w:firstLine="0"/>
      </w:pPr>
      <w:r>
        <w:rPr>
          <w:lang w:val="en-US" w:eastAsia="en-US" w:bidi="en-US"/>
          <w:w w:val="100"/>
          <w:color w:val="000000"/>
          <w:position w:val="0"/>
        </w:rPr>
        <w:t>return parent::</w:t>
        <w:tab/>
        <w:t>get($name);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880" w:right="0" w:firstLine="0"/>
      </w:pPr>
      <w:r>
        <w:rPr>
          <w:lang w:val="en-US" w:eastAsia="en-US" w:bidi="en-US"/>
          <w:w w:val="10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}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both"/>
        <w:spacing w:before="0" w:after="0" w:line="140" w:lineRule="exact"/>
        <w:ind w:left="460" w:right="0" w:firstLine="0"/>
      </w:pPr>
      <w:r>
        <w:rPr>
          <w:rStyle w:val="CharStyle12"/>
          <w:b w:val="0"/>
          <w:bCs w:val="0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02" w:line="140" w:lineRule="exact"/>
        <w:ind w:left="0" w:right="0" w:firstLine="0"/>
      </w:pPr>
      <w:r>
        <w:rPr>
          <w:lang w:val="en-US" w:eastAsia="en-US" w:bidi="en-US"/>
          <w:vertAlign w:val="superscript"/>
          <w:w w:val="10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20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As a result it is an alternative to directly calling the service via the </w:t>
      </w:r>
      <w:r>
        <w:rPr>
          <w:rStyle w:val="CharStyle8"/>
          <w:b w:val="0"/>
          <w:bCs w:val="0"/>
        </w:rPr>
        <w:t xml:space="preserve">get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5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Yii::$app-&gt;get('cart);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4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When we get a component from the </w:t>
      </w:r>
      <w:r>
        <w:rPr>
          <w:rStyle w:val="CharStyle8"/>
          <w:b w:val="0"/>
          <w:bCs w:val="0"/>
        </w:rPr>
        <w:t xml:space="preserve">get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method of service locator, the locator finds needed definition in its </w:t>
      </w:r>
      <w:r>
        <w:rPr>
          <w:rStyle w:val="CharStyle8"/>
          <w:b w:val="0"/>
          <w:bCs w:val="0"/>
        </w:rPr>
        <w:t xml:space="preserve">_definitions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list and if successful it creates a new object by the definition on the fly, registers it in its own list of complete instances </w:t>
      </w:r>
      <w:r>
        <w:rPr>
          <w:rStyle w:val="CharStyle8"/>
          <w:b w:val="0"/>
          <w:bCs w:val="0"/>
        </w:rPr>
        <w:t xml:space="preserve">_components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returns the object.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we get some component, multiplying the locator will always return the previous saved instance again and again: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$cart1 = Yii::$app-&gt;cart;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$cart2 = Yii::$app-&gt;cart;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67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var_dump($cart1 === $cart2); // bool(true)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8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It allows us to use the shared single cart instance </w:t>
      </w:r>
      <w:r>
        <w:rPr>
          <w:rStyle w:val="CharStyle8"/>
          <w:b w:val="0"/>
          <w:bCs w:val="0"/>
        </w:rPr>
        <w:t xml:space="preserve">Yii: :$app-&gt;cart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or single database connection </w:t>
      </w:r>
      <w:r>
        <w:rPr>
          <w:rStyle w:val="CharStyle8"/>
          <w:b w:val="0"/>
          <w:bCs w:val="0"/>
        </w:rPr>
        <w:t xml:space="preserve">Yii: :$app-&gt;db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instead of creating one large set from scratch again and again.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241" w:right="1259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1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11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8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9">
    <w:name w:val="Основной текст (11) + Times New Roman,10,5 pt,Интервал 0 pt"/>
    <w:basedOn w:val="CharStyle7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2">
    <w:name w:val="Заголовок №5 + Verdana,7 pt,Интервал 0 pt"/>
    <w:basedOn w:val="CharStyle11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paragraph" w:customStyle="1" w:styleId="Style3">
    <w:name w:val="Основной текст (11)"/>
    <w:basedOn w:val="Normal"/>
    <w:link w:val="CharStyle7"/>
    <w:pPr>
      <w:widowControl w:val="0"/>
      <w:shd w:val="clear" w:color="auto" w:fill="FFFFFF"/>
      <w:spacing w:before="240" w:line="178" w:lineRule="exact"/>
      <w:ind w:hanging="44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5"/>
    <w:basedOn w:val="Normal"/>
    <w:link w:val="CharStyle11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