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Using external code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Package repositories, PSR standards, and social coding provide us with lots of high-quality reusable libraries and other components with</w:t>
      </w:r>
      <w:r>
        <w:rPr>
          <w:rStyle w:val="CharStyle10"/>
        </w:rPr>
        <w:t xml:space="preserve"> free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licenses. We can just install any external component in project instead of reengineering them from scratch. It improves development performance and makes for higher- quality code.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Create a new application by using the Composer package manager as described in the official guide at </w:t>
      </w:r>
      <w:r>
        <w:fldChar w:fldCharType="begin"/>
      </w:r>
      <w:r>
        <w:rPr>
          <w:rStyle w:val="CharStyle13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14"/>
          <w:shd w:val="clear" w:color="auto" w:fill="80FFFF"/>
        </w:rPr>
        <w:t>.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446" w:lineRule="exact"/>
        <w:ind w:left="0" w:firstLine="0"/>
      </w:pPr>
      <w:bookmarkStart w:id="3" w:name="bookmark3"/>
      <w:r>
        <w:rPr>
          <w:lang w:val="en-US" w:eastAsia="en-US" w:bidi="en-US"/>
          <w:w w:val="100"/>
          <w:spacing w:val="0"/>
          <w:color w:val="000000"/>
          <w:position w:val="0"/>
        </w:rPr>
        <w:t>In this recipe we will try to attach some libraries manually and via Composer.</w:t>
      </w:r>
      <w:bookmarkEnd w:id="3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line="446" w:lineRule="exact"/>
        <w:ind w:left="0" w:firstLine="0"/>
      </w:pPr>
      <w:r>
        <w:rPr>
          <w:rStyle w:val="CharStyle17"/>
          <w:b/>
          <w:bCs/>
        </w:rPr>
        <w:t>Installing a library via Composer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When you use NoSQL or other databases without autoincrement primary keys, you must generate unique identifiers manually. For example, you can use </w:t>
      </w:r>
      <w:r>
        <w:rPr>
          <w:rStyle w:val="CharStyle18"/>
        </w:rPr>
        <w:t xml:space="preserve">Universally Unique Identifier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18"/>
        </w:rPr>
        <w:t>UU</w:t>
      </w:r>
      <w:r>
        <w:rPr>
          <w:rStyle w:val="CharStyle18"/>
          <w:shd w:val="clear" w:color="auto" w:fill="80FFFF"/>
        </w:rPr>
        <w:t>I</w:t>
      </w:r>
      <w:r>
        <w:rPr>
          <w:rStyle w:val="CharStyle18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instead of a numerical one. 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do it:</w:t>
      </w:r>
    </w:p>
    <w:p>
      <w:pPr>
        <w:pStyle w:val="Style3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Install </w:t>
      </w:r>
      <w:r>
        <w:fldChar w:fldCharType="begin"/>
      </w:r>
      <w:r>
        <w:rPr>
          <w:rStyle w:val="CharStyle13"/>
        </w:rPr>
        <w:instrText> HYPERLINK "https://github.com/ramsey/uuid" </w:instrText>
      </w:r>
      <w:r>
        <w:fldChar w:fldCharType="separate"/>
      </w:r>
      <w:r>
        <w:rPr>
          <w:rStyle w:val="Hyperlink"/>
        </w:rPr>
        <w:t>https://github.com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ramsey/uuid</w:t>
      </w:r>
      <w:r>
        <w:rPr>
          <w:rStyle w:val="Hyperlink"/>
        </w:rPr>
        <w:t xml:space="preserve"> 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>component via Composer:</w:t>
      </w:r>
    </w:p>
    <w:p>
      <w:pPr>
        <w:pStyle w:val="Style3"/>
        <w:tabs>
          <w:tab w:leader="none" w:pos="91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10"/>
        </w:rPr>
        <w:t>composer require ra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sey/uui</w:t>
      </w:r>
      <w:r>
        <w:rPr>
          <w:rStyle w:val="CharStyle10"/>
          <w:shd w:val="clear" w:color="auto" w:fill="80FFFF"/>
        </w:rPr>
        <w:t>d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Create a demonstration console controller: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&lt;</w:t>
      </w:r>
      <w:r>
        <w:rPr>
          <w:rStyle w:val="CharStyle10"/>
          <w:shd w:val="clear" w:color="auto" w:fill="80FFFF"/>
        </w:rPr>
        <w:t>?</w:t>
      </w:r>
      <w:r>
        <w:rPr>
          <w:rStyle w:val="CharStyle10"/>
        </w:rPr>
        <w:t>p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namespace app\co</w:t>
      </w:r>
      <w:r>
        <w:rPr>
          <w:rStyle w:val="CharStyle10"/>
          <w:shd w:val="clear" w:color="auto" w:fill="80FFFF"/>
        </w:rPr>
        <w:t>mm</w:t>
      </w:r>
      <w:r>
        <w:rPr>
          <w:rStyle w:val="CharStyle10"/>
        </w:rPr>
        <w:t>an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use Ra</w:t>
      </w:r>
      <w:r>
        <w:rPr>
          <w:rStyle w:val="CharStyle10"/>
          <w:shd w:val="clear" w:color="auto" w:fill="80FFFF"/>
        </w:rPr>
        <w:t>m</w:t>
      </w:r>
      <w:r>
        <w:rPr>
          <w:rStyle w:val="CharStyle10"/>
        </w:rPr>
        <w:t>sey\Uui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\Uui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; use yii\console\Controller;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10"/>
        </w:rPr>
        <w:t>class Uui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 xml:space="preserve">Controller extends Controller </w:t>
      </w:r>
      <w:r>
        <w:rPr>
          <w:rStyle w:val="CharStyle10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public function actionGenerate()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PHP_EOL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php_eol</w:t>
      </w:r>
      <w:r>
        <w:rPr>
          <w:rStyle w:val="CharStyle6"/>
          <w:shd w:val="clear" w:color="auto" w:fill="80FFFF"/>
        </w:rPr>
        <w:t xml:space="preserve">); </w:t>
      </w:r>
      <w:r>
        <w:rPr>
          <w:rStyle w:val="CharStyle6"/>
        </w:rPr>
        <w:t>php_eol</w:t>
      </w:r>
      <w:r>
        <w:rPr>
          <w:rStyle w:val="CharStyle6"/>
          <w:shd w:val="clear" w:color="auto" w:fill="80FFFF"/>
        </w:rPr>
        <w:t xml:space="preserve">); </w:t>
      </w:r>
      <w:r>
        <w:rPr>
          <w:rStyle w:val="CharStyle6"/>
        </w:rPr>
        <w:t>php_eol</w:t>
      </w:r>
      <w:r>
        <w:rPr>
          <w:rStyle w:val="CharStyle6"/>
          <w:shd w:val="clear" w:color="auto" w:fill="80FFFF"/>
        </w:rPr>
        <w:t xml:space="preserve">); </w:t>
      </w:r>
      <w:r>
        <w:rPr>
          <w:rStyle w:val="CharStyle6"/>
        </w:rPr>
        <w:t>php_eol</w:t>
      </w:r>
      <w:r>
        <w:rPr>
          <w:rStyle w:val="CharStyle6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$t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is-&gt;st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out(Uui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::uui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4()-&gt;toString()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$t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is-&gt;st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out(uui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::uui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4()-&gt;toString()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$t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is-&gt;st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out(uui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::uui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4()-&gt;toString()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$t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is-&gt;st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out(uui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::uui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4()-&gt;toString()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$t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is-&gt;st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out(uui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::uui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4()-&gt;toString()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}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And just run it: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./</w:t>
      </w:r>
      <w:r>
        <w:rPr>
          <w:rStyle w:val="CharStyle10"/>
        </w:rPr>
        <w:t>yii uui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/generate</w:t>
      </w:r>
    </w:p>
    <w:p>
      <w:pPr>
        <w:pStyle w:val="Style3"/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4.</w:t>
        <w:tab/>
        <w:t>If successful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you’ll see the following output: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25841e6c-6060-4a81-8368-4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99aa3617</w:t>
      </w:r>
      <w:r>
        <w:rPr>
          <w:rStyle w:val="CharStyle10"/>
          <w:shd w:val="clear" w:color="auto" w:fill="80FFFF"/>
        </w:rPr>
        <w:t>dd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</w:rPr>
        <w:t>fcac910a-a9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>c-4760-8528-491c17591a26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4" w:right="132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9"/>
    <w:rPr>
      <w:spacing w:val="20"/>
    </w:rPr>
  </w:style>
  <w:style w:type="character" w:customStyle="1" w:styleId="CharStyle6">
    <w:name w:val="Основной текст (2) + Малые прописные,Интервал 1 pt"/>
    <w:basedOn w:val="CharStyle9"/>
    <w:rPr>
      <w:smallCaps/>
      <w:spacing w:val="20"/>
    </w:rPr>
  </w:style>
  <w:style w:type="character" w:customStyle="1" w:styleId="CharStyle8">
    <w:name w:val="Заголовок №4 (3)_"/>
    <w:basedOn w:val="DefaultParagraphFont"/>
    <w:link w:val="Style7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9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2">
    <w:name w:val="Заголовок №5 (6)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3">
    <w:name w:val="Основной текст (2)"/>
    <w:basedOn w:val="CharStyle9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4">
    <w:name w:val="Основной текст (2)"/>
    <w:basedOn w:val="CharStyle9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6">
    <w:name w:val="Основной текст (56)_"/>
    <w:basedOn w:val="DefaultParagraphFont"/>
    <w:link w:val="Style15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7">
    <w:name w:val="Основной текст (56)"/>
    <w:basedOn w:val="CharStyle16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8">
    <w:name w:val="Основной текст (2) + Полужирный"/>
    <w:basedOn w:val="CharStyle9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9">
    <w:name w:val="Основной текст (2)"/>
    <w:basedOn w:val="CharStyle9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9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4 (3)"/>
    <w:basedOn w:val="Normal"/>
    <w:link w:val="CharStyle8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11">
    <w:name w:val="Заголовок №5 (6)"/>
    <w:basedOn w:val="Normal"/>
    <w:link w:val="CharStyle12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5">
    <w:name w:val="Основной текст (56)"/>
    <w:basedOn w:val="Normal"/>
    <w:link w:val="CharStyle16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