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6pt;height:96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example completely uses Composer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autoloader instead of the framework’s autoloader.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integrating external code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and framework code into our projects see the guide at </w:t>
      </w:r>
      <w:r>
        <w:fldChar w:fldCharType="begin"/>
      </w:r>
      <w:r>
        <w:rPr>
          <w:rStyle w:val="CharStyle7"/>
        </w:rPr>
        <w:instrText> HYPERLINK "http://www.yiiframework.com/doc-2.0/guide-tutorial-yii-integration.html"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de-tutor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al-y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tegrat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more on aliases refer to </w:t>
      </w:r>
      <w:r>
        <w:fldChar w:fldCharType="begin"/>
      </w:r>
      <w:r>
        <w:rPr>
          <w:rStyle w:val="CharStyle7"/>
        </w:rPr>
        <w:instrText> HYPERLINK "http://www.yiiframework.com/doc-2.0/guide-concept-aliases.html"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de-concept-al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ases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"https://getcomposer.org/doc/01-basic-usage.md%23autoloading"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on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the</w:t>
      </w:r>
      <w:r>
        <w:rPr>
          <w:rStyle w:val="Hyperlink"/>
        </w:rPr>
        <w:t xml:space="preserve"> autoload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section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of</w:t>
      </w:r>
      <w:r>
        <w:rPr>
          <w:rStyle w:val="Hyperlink"/>
        </w:rPr>
        <w:t xml:space="preserve"> 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 xml:space="preserve">poser.json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refer to </w:t>
      </w:r>
      <w:r>
        <w:rPr>
          <w:rStyle w:val="Hyperlink"/>
        </w:rPr>
        <w:t>https://getcomposer.org/doc/01-basic-</w:t>
      </w:r>
      <w:r>
        <w:fldChar w:fldCharType="end"/>
      </w:r>
      <w:r>
        <w:rPr>
          <w:rStyle w:val="CharStyle7"/>
        </w:rPr>
        <w:t xml:space="preserve"> usage.md#autoload</w:t>
      </w:r>
      <w:r>
        <w:rPr>
          <w:rStyle w:val="CharStyle7"/>
          <w:shd w:val="clear" w:color="auto" w:fill="80FFFF"/>
        </w:rPr>
        <w:t>in</w:t>
      </w:r>
      <w:r>
        <w:rPr>
          <w:rStyle w:val="CharStyle7"/>
        </w:rPr>
        <w:t>g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And also you can browse or search any Composer packages on </w:t>
      </w:r>
      <w:r>
        <w:fldChar w:fldCharType="begin"/>
      </w:r>
      <w:r>
        <w:rPr>
          <w:rStyle w:val="CharStyle7"/>
        </w:rPr>
        <w:instrText> HYPERLINK "https://packagist.org" </w:instrText>
      </w:r>
      <w:r>
        <w:fldChar w:fldCharType="separate"/>
      </w:r>
      <w:r>
        <w:rPr>
          <w:rStyle w:val="Hyperlink"/>
        </w:rPr>
        <w:t>https://packagist.org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