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0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Chapter 3. ActiveRecord, Model, and Database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the following topics: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data from a database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Defining and using multiple DB connections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Customizing the ActiveQuery class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Processing model fields with AR event-like methods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Automating timestamps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up an author automatically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up a slug automatically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Transactions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Replication and read-write splitting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5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Implementing single table inheritance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you will learn how to work with a database efficiently, when to use models and when not to, how to work with multiple databases, how to automatically preprocess Active Record fields, how to use transactions, and so on.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3" w:right="1262" w:bottom="267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