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Defining and using multiple DB connections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Multiple database connections are not used very often for new standalone web applications. However, when you are building an add-on application for an existing system, you will most probably need another database connection.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From this recipe, you will learn how to define multiple DB connections and use them with DAO, Query Builder, and Active Record models.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 new application using the Composer package manager, as described in the official guide at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Create two MySQL databases named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b</w:t>
      </w:r>
      <w:r>
        <w:rPr>
          <w:rStyle w:val="CharStyle11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Create a table named post in db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,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DROP TABLE IF EXISTS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post</w:t>
      </w:r>
      <w:r>
        <w:rPr>
          <w:rStyle w:val="CharStyle14"/>
          <w:shd w:val="clear" w:color="auto" w:fill="80FFFF"/>
        </w:rPr>
        <w:t>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CREATE TABLE IF NOT EXISTS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post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(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id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INT(10)</w:t>
      </w:r>
      <w:r>
        <w:rPr>
          <w:rStyle w:val="CharStyle14"/>
        </w:rPr>
        <w:t xml:space="preserve"> UNSIGNED NOT NULL AUTO_INCRE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ENT,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title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VARCHA</w:t>
      </w:r>
      <w:r>
        <w:rPr>
          <w:rStyle w:val="CharStyle14"/>
          <w:shd w:val="clear" w:color="auto" w:fill="80FFFF"/>
        </w:rPr>
        <w:t>R(2</w:t>
      </w:r>
      <w:r>
        <w:rPr>
          <w:rStyle w:val="CharStyle14"/>
        </w:rPr>
        <w:t>5</w:t>
      </w:r>
      <w:r>
        <w:rPr>
          <w:rStyle w:val="CharStyle14"/>
          <w:shd w:val="clear" w:color="auto" w:fill="80FFFF"/>
        </w:rPr>
        <w:t>5)</w:t>
      </w:r>
      <w:r>
        <w:rPr>
          <w:rStyle w:val="CharStyle14"/>
        </w:rPr>
        <w:t xml:space="preserve">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text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TEXT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PRIMARY KEY </w:t>
      </w:r>
      <w:r>
        <w:rPr>
          <w:rStyle w:val="CharStyle14"/>
          <w:shd w:val="clear" w:color="auto" w:fill="80FFFF"/>
        </w:rPr>
        <w:t>('</w:t>
      </w:r>
      <w:r>
        <w:rPr>
          <w:rStyle w:val="CharStyle14"/>
        </w:rPr>
        <w:t>id</w:t>
      </w:r>
      <w:r>
        <w:rPr>
          <w:rStyle w:val="CharStyle14"/>
          <w:shd w:val="clear" w:color="auto" w:fill="80FFFF"/>
        </w:rPr>
        <w:t>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</w:rPr>
        <w:t>);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 xml:space="preserve">Create a table named </w:t>
      </w:r>
      <w:r>
        <w:rPr>
          <w:rStyle w:val="CharStyle16"/>
        </w:rPr>
        <w:t>comment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 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b</w:t>
      </w:r>
      <w:r>
        <w:rPr>
          <w:rStyle w:val="CharStyle11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17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</w:rPr>
        <w:t>DROP TABLE</w:t>
      </w:r>
      <w:r>
        <w:rPr>
          <w:rStyle w:val="CharStyle15"/>
        </w:rPr>
        <w:t xml:space="preserve"> </w:t>
      </w:r>
      <w:r>
        <w:rPr>
          <w:rStyle w:val="CharStyle14"/>
        </w:rPr>
        <w:t>IF</w:t>
      </w:r>
      <w:r>
        <w:rPr>
          <w:rStyle w:val="CharStyle15"/>
        </w:rPr>
        <w:t xml:space="preserve"> EXISTS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comment</w:t>
      </w:r>
      <w:r>
        <w:rPr>
          <w:rStyle w:val="CharStyle14"/>
          <w:shd w:val="clear" w:color="auto" w:fill="80FFFF"/>
        </w:rPr>
        <w:t>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CREATE TABLE</w:t>
      </w:r>
      <w:r>
        <w:rPr>
          <w:rStyle w:val="CharStyle15"/>
        </w:rPr>
        <w:t xml:space="preserve"> </w:t>
      </w:r>
      <w:r>
        <w:rPr>
          <w:rStyle w:val="CharStyle14"/>
        </w:rPr>
        <w:t>IF</w:t>
      </w:r>
      <w:r>
        <w:rPr>
          <w:rStyle w:val="CharStyle15"/>
        </w:rPr>
        <w:t xml:space="preserve"> NOT EXISTS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comment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(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id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INT(10)</w:t>
      </w:r>
      <w:r>
        <w:rPr>
          <w:rStyle w:val="CharStyle14"/>
        </w:rPr>
        <w:t xml:space="preserve"> UNSIGNED NOT NULL AUTO_INCREMENT,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text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TEXT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'p</w:t>
      </w:r>
      <w:r>
        <w:rPr>
          <w:rStyle w:val="CharStyle14"/>
        </w:rPr>
        <w:t>ost_i</w:t>
      </w:r>
      <w:r>
        <w:rPr>
          <w:rStyle w:val="CharStyle14"/>
          <w:shd w:val="clear" w:color="auto" w:fill="80FFFF"/>
        </w:rPr>
        <w:t>d'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INT(10)</w:t>
      </w:r>
      <w:r>
        <w:rPr>
          <w:rStyle w:val="CharStyle14"/>
        </w:rPr>
        <w:t xml:space="preserve"> UNSIGNED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PRIMARY KEY </w:t>
      </w:r>
      <w:r>
        <w:rPr>
          <w:rStyle w:val="CharStyle14"/>
          <w:shd w:val="clear" w:color="auto" w:fill="80FFFF"/>
        </w:rPr>
        <w:t>('</w:t>
      </w:r>
      <w:r>
        <w:rPr>
          <w:rStyle w:val="CharStyle14"/>
        </w:rPr>
        <w:t>id</w:t>
      </w:r>
      <w:r>
        <w:rPr>
          <w:rStyle w:val="CharStyle14"/>
          <w:shd w:val="clear" w:color="auto" w:fill="80FFFF"/>
        </w:rPr>
        <w:t>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);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12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We will start with configuring the DB connections. Open </w:t>
      </w:r>
      <w:r>
        <w:rPr>
          <w:rStyle w:val="CharStyle14"/>
        </w:rPr>
        <w:t>config/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ai</w:t>
      </w:r>
      <w:r>
        <w:rPr>
          <w:rStyle w:val="CharStyle14"/>
          <w:shd w:val="clear" w:color="auto" w:fill="80FFFF"/>
        </w:rPr>
        <w:t>n.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define a primary connection as described in the official guide: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'd</w:t>
      </w:r>
      <w:r>
        <w:rPr>
          <w:rStyle w:val="CharStyle14"/>
        </w:rPr>
        <w:t>b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connectionString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=&gt;'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ysql</w:t>
      </w:r>
      <w:r>
        <w:rPr>
          <w:rStyle w:val="CharStyle14"/>
          <w:shd w:val="clear" w:color="auto" w:fill="80FFFF"/>
        </w:rPr>
        <w:t>:h</w:t>
      </w:r>
      <w:r>
        <w:rPr>
          <w:rStyle w:val="CharStyle14"/>
        </w:rPr>
        <w:t>ost=local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os</w:t>
      </w:r>
      <w:r>
        <w:rPr>
          <w:rStyle w:val="CharStyle14"/>
          <w:shd w:val="clear" w:color="auto" w:fill="80FFFF"/>
        </w:rPr>
        <w:t>t;d</w:t>
      </w:r>
      <w:r>
        <w:rPr>
          <w:rStyle w:val="CharStyle14"/>
        </w:rPr>
        <w:t>bna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e=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b</w:t>
      </w:r>
      <w:r>
        <w:rPr>
          <w:rStyle w:val="CharStyle14"/>
          <w:shd w:val="clear" w:color="auto" w:fill="80FFFF"/>
        </w:rPr>
        <w:t>1',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username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root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'p</w:t>
      </w:r>
      <w:r>
        <w:rPr>
          <w:rStyle w:val="CharStyle14"/>
        </w:rPr>
        <w:t>asswor</w:t>
      </w:r>
      <w:r>
        <w:rPr>
          <w:rStyle w:val="CharStyle14"/>
          <w:shd w:val="clear" w:color="auto" w:fill="80FFFF"/>
        </w:rPr>
        <w:t>d'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'c</w:t>
      </w:r>
      <w:r>
        <w:rPr>
          <w:rStyle w:val="CharStyle14"/>
        </w:rPr>
        <w:t>harse</w:t>
      </w:r>
      <w:r>
        <w:rPr>
          <w:rStyle w:val="CharStyle14"/>
          <w:shd w:val="clear" w:color="auto" w:fill="80FFFF"/>
        </w:rPr>
        <w:t>t'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'u</w:t>
      </w:r>
      <w:r>
        <w:rPr>
          <w:rStyle w:val="CharStyle14"/>
        </w:rPr>
        <w:t>tf</w:t>
      </w:r>
      <w:r>
        <w:rPr>
          <w:rStyle w:val="CharStyle14"/>
          <w:shd w:val="clear" w:color="auto" w:fill="80FFFF"/>
        </w:rPr>
        <w:t>8',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],</w:t>
      </w:r>
    </w:p>
    <w:p>
      <w:pPr>
        <w:pStyle w:val="Style12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Copy it, rename the db component to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b</w:t>
      </w:r>
      <w:r>
        <w:rPr>
          <w:rStyle w:val="CharStyle18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, and change the connection string accordingly. Also, you need to add the class name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'd</w:t>
      </w:r>
      <w:r>
        <w:rPr>
          <w:rStyle w:val="CharStyle14"/>
        </w:rPr>
        <w:t>b2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class</w:t>
      </w:r>
      <w:r>
        <w:rPr>
          <w:rStyle w:val="CharStyle14"/>
          <w:shd w:val="clear" w:color="auto" w:fill="80FFFF"/>
        </w:rPr>
        <w:t>'=&gt;'y</w:t>
      </w:r>
      <w:r>
        <w:rPr>
          <w:rStyle w:val="CharStyle14"/>
        </w:rPr>
        <w:t>ii\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b\Connecti</w:t>
      </w:r>
      <w:r>
        <w:rPr>
          <w:rStyle w:val="CharStyle14"/>
          <w:shd w:val="clear" w:color="auto" w:fill="80FFFF"/>
        </w:rPr>
        <w:t>on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connectionString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'm</w:t>
      </w:r>
      <w:r>
        <w:rPr>
          <w:rStyle w:val="CharStyle14"/>
        </w:rPr>
        <w:t>ysql: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ost=local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ost;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bna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e=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b2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username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root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'p</w:t>
      </w:r>
      <w:r>
        <w:rPr>
          <w:rStyle w:val="CharStyle14"/>
        </w:rPr>
        <w:t>asswor</w:t>
      </w:r>
      <w:r>
        <w:rPr>
          <w:rStyle w:val="CharStyle14"/>
          <w:shd w:val="clear" w:color="auto" w:fill="80FFFF"/>
        </w:rPr>
        <w:t>d'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'',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Основной текст (2)"/>
    <w:basedOn w:val="CharStyle1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7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8">
    <w:name w:val="Основной текст (2) + Verdana,7 pt"/>
    <w:basedOn w:val="CharStyle13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