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valida</w:t>
      </w:r>
      <w:r>
        <w:rPr>
          <w:rStyle w:val="CharStyle5"/>
          <w:shd w:val="clear" w:color="auto" w:fill="80FFFF"/>
        </w:rPr>
        <w:t>ti</w:t>
      </w:r>
      <w:r>
        <w:rPr>
          <w:rStyle w:val="CharStyle5"/>
        </w:rPr>
        <w:t>on/s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 xml:space="preserve">ccess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URL, and you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ll get the following: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95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failure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a</w:t>
      </w:r>
      <w:r>
        <w:rPr>
          <w:rStyle w:val="CharStyle5"/>
          <w:shd w:val="clear" w:color="auto" w:fill="80FFFF"/>
        </w:rPr>
        <w:t>dh</w:t>
      </w:r>
      <w:r>
        <w:rPr>
          <w:rStyle w:val="CharStyle5"/>
        </w:rPr>
        <w:t>ocvali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ation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controller by opening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r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>a</w:t>
      </w:r>
      <w:r>
        <w:rPr>
          <w:rStyle w:val="CharStyle5"/>
          <w:shd w:val="clear" w:color="auto" w:fill="80FFFF"/>
        </w:rPr>
        <w:t>dh</w:t>
      </w:r>
      <w:r>
        <w:rPr>
          <w:rStyle w:val="CharStyle5"/>
        </w:rPr>
        <w:t>oc- va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ida</w:t>
      </w:r>
      <w:r>
        <w:rPr>
          <w:rStyle w:val="CharStyle5"/>
          <w:shd w:val="clear" w:color="auto" w:fill="80FFFF"/>
        </w:rPr>
        <w:t>tion/</w:t>
      </w:r>
      <w:r>
        <w:rPr>
          <w:rStyle w:val="CharStyle5"/>
        </w:rPr>
        <w:t>f ail</w:t>
      </w:r>
      <w:r>
        <w:rPr>
          <w:rStyle w:val="CharStyle5"/>
          <w:shd w:val="clear" w:color="auto" w:fill="80FFFF"/>
        </w:rPr>
        <w:t>ure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URL, and you’ll get the following: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438pt;height:95pt;">
            <v:imagedata r:id="rId7" r:href="rId8"/>
          </v:shape>
        </w:pic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First, we created a standalone validator that checks the number of words by using the standard </w:t>
      </w:r>
      <w:r>
        <w:rPr>
          <w:rStyle w:val="CharStyle10"/>
        </w:rPr>
        <w:t>str_wor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_count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function, and then demonstrated two validator use cases:</w:t>
      </w:r>
    </w:p>
    <w:p>
      <w:pPr>
        <w:pStyle w:val="Style8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the validator as a validation rule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Article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</w:t>
      </w:r>
    </w:p>
    <w:p>
      <w:pPr>
        <w:pStyle w:val="Style8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the validator as an ad hoc validator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validator has a size attribute, which sets the maximum value for the number of words.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further information,</w:t>
      </w:r>
      <w:r>
        <w:rPr>
          <w:rStyle w:val="CharStyle11"/>
        </w:rPr>
        <w:t xml:space="preserve"> refer to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following URLs:</w:t>
      </w:r>
    </w:p>
    <w:p>
      <w:pPr>
        <w:pStyle w:val="Style8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2"/>
        </w:rPr>
        <w:instrText> HYPERLINK "http://www.yiiframework.com/doc-2.0/guide-input-validation.html"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put-va</w:t>
      </w:r>
      <w:r>
        <w:rPr>
          <w:rStyle w:val="Hyperlink"/>
          <w:shd w:val="clear" w:color="auto" w:fill="80FFFF"/>
        </w:rPr>
        <w:t>li</w:t>
      </w:r>
      <w:r>
        <w:rPr>
          <w:rStyle w:val="Hyperlink"/>
        </w:rPr>
        <w:t>dat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</w:p>
    <w:p>
      <w:pPr>
        <w:pStyle w:val="Style8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2"/>
        </w:rPr>
        <w:instrText> HYPERLINK "http://www.yiiframework.com/doc-2.0/guide-tutorial-corevalidators.html"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de-tutorial-coreval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dators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135" w:right="135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Основной текст (2)"/>
    <w:basedOn w:val="CharStyle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9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