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line="160" w:lineRule="exact"/>
        <w:ind w:left="0" w:firstLine="0"/>
      </w:pPr>
      <w:r>
        <w:rPr>
          <w:rStyle w:val="CharStyle8"/>
        </w:rPr>
        <w:t>Home About Contact Log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n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0"/>
      </w:pPr>
      <w:r>
        <w:rPr>
          <w:rStyle w:val="CharStyle5"/>
          <w:b/>
          <w:bCs/>
        </w:rPr>
        <w:t>My Company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20" w:lineRule="exact"/>
        <w:ind w:left="0" w:firstLine="0"/>
      </w:pPr>
      <w:r>
        <w:rPr>
          <w:rStyle w:val="CharStyle11"/>
          <w:b/>
          <w:bCs/>
        </w:rPr>
        <w:t>Range form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8"/>
          <w:color w:val="000000"/>
        </w:rPr>
        <w:t>The form was successfully processed!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440" w:right="1259" w:bottom="1430" w:header="0" w:footer="3" w:gutter="0"/>
          <w:rtlGutter w:val="0"/>
          <w:cols w:space="720"/>
          <w:noEndnote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4pt;height:20pt;">
            <v:imagedata r:id="rId5" r:href="rId6"/>
          </v:shape>
        </w:pic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write the range input widget, which requires four parameters:</w:t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6"/>
          <w:shd w:val="clear" w:color="auto" w:fill="80FFFF"/>
        </w:rPr>
        <w:t>•</w:t>
      </w:r>
      <w:r>
        <w:rPr>
          <w:rStyle w:val="CharStyle16"/>
        </w:rPr>
        <w:tab/>
        <w:t xml:space="preserve">model: If it is not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set, an exception will be thrown</w:t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6"/>
          <w:shd w:val="clear" w:color="auto" w:fill="80FFFF"/>
        </w:rPr>
        <w:t>•</w:t>
      </w:r>
      <w:r>
        <w:rPr>
          <w:rStyle w:val="CharStyle16"/>
        </w:rPr>
        <w:tab/>
        <w:t>attributeFro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 xml:space="preserve">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is used to set </w:t>
      </w:r>
      <w:r>
        <w:rPr>
          <w:rStyle w:val="CharStyle17"/>
        </w:rPr>
        <w:t>minim</w:t>
      </w:r>
      <w:r>
        <w:rPr>
          <w:lang w:val="en-US" w:eastAsia="en-US" w:bidi="en-US"/>
          <w:w w:val="100"/>
          <w:spacing w:val="0"/>
          <w:color w:val="000000"/>
          <w:position w:val="0"/>
        </w:rPr>
        <w:t>um range value</w:t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6"/>
          <w:shd w:val="clear" w:color="auto" w:fill="80FFFF"/>
        </w:rPr>
        <w:t>•</w:t>
      </w:r>
      <w:r>
        <w:rPr>
          <w:rStyle w:val="CharStyle16"/>
        </w:rPr>
        <w:tab/>
        <w:t xml:space="preserve">attributeTo: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is used to set ma</w:t>
      </w:r>
      <w:r>
        <w:rPr>
          <w:rStyle w:val="CharStyle17"/>
        </w:rPr>
        <w:t>xim</w:t>
      </w:r>
      <w:r>
        <w:rPr>
          <w:lang w:val="en-US" w:eastAsia="en-US" w:bidi="en-US"/>
          <w:w w:val="100"/>
          <w:spacing w:val="0"/>
          <w:color w:val="000000"/>
          <w:position w:val="0"/>
        </w:rPr>
        <w:t>um range value</w:t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6"/>
          <w:shd w:val="clear" w:color="auto" w:fill="80FFFF"/>
        </w:rPr>
        <w:t>•</w:t>
      </w:r>
      <w:r>
        <w:rPr>
          <w:rStyle w:val="CharStyle16"/>
        </w:rPr>
        <w:tab/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t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loption</w:t>
      </w:r>
      <w:r>
        <w:rPr>
          <w:rStyle w:val="CharStyle16"/>
          <w:shd w:val="clear" w:color="auto" w:fill="80FFFF"/>
        </w:rPr>
        <w:t>s:</w:t>
      </w:r>
      <w:r>
        <w:rPr>
          <w:rStyle w:val="CharStyle16"/>
        </w:rPr>
        <w:t xml:space="preserve"> It is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passed</w:t>
      </w:r>
      <w:r>
        <w:rPr>
          <w:rStyle w:val="CharStyle1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8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input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widget is used in form validation, and is set to check that the first value is less than or equal to the second value.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framework has an official Twitter Bootstrap extension that provides you with a pack of PHP wrappers over Twitter Bootstrap widgets. Before you write your own widget, check whether a Bootstrap widget exists at </w:t>
      </w:r>
      <w:r>
        <w:fldChar w:fldCharType="begin"/>
      </w:r>
      <w:r>
        <w:rPr>
          <w:rStyle w:val="CharStyle19"/>
        </w:rPr>
        <w:instrText> HYPERLINK "http://www.yiiframework.com/doc-2.0/extbootstrap-index.html"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framework.co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/doc-2.0/extbootstrap-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7"/>
          <w:shd w:val="clear" w:color="auto" w:fill="80FFFF"/>
        </w:rPr>
        <w:t>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about widgets, you can use the following resources:</w:t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9"/>
        </w:rPr>
        <w:instrText> HYPERLINK "http://www.yiiframework.com/doc-2.0/yii-base-widget.html"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</w:t>
      </w:r>
      <w:r>
        <w:rPr>
          <w:rStyle w:val="Hyperlink"/>
          <w:shd w:val="clear" w:color="auto" w:fill="80FFFF"/>
        </w:rPr>
        <w:t>yi</w:t>
      </w:r>
      <w:r>
        <w:rPr>
          <w:rStyle w:val="Hyperlink"/>
        </w:rPr>
        <w:t>i-base-w</w:t>
      </w:r>
      <w:r>
        <w:rPr>
          <w:rStyle w:val="Hyperlink"/>
          <w:shd w:val="clear" w:color="auto" w:fill="80FFFF"/>
        </w:rPr>
        <w:t>ir</w:t>
      </w:r>
      <w:r>
        <w:rPr>
          <w:rStyle w:val="Hyperlink"/>
        </w:rPr>
        <w:t>lget.html</w:t>
      </w:r>
      <w:r>
        <w:fldChar w:fldCharType="end"/>
      </w:r>
    </w:p>
    <w:p>
      <w:pPr>
        <w:pStyle w:val="Style14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9"/>
        </w:rPr>
        <w:instrText> HYPERLINK "https://github.com/yiisoft/yii2-bootstrap/blob/master/docs/guide/usage-widgets.md"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/v</w:t>
      </w:r>
      <w:r>
        <w:rPr>
          <w:rStyle w:val="Hyperlink"/>
        </w:rPr>
        <w:t>iisoft</w:t>
      </w:r>
      <w:r>
        <w:rPr>
          <w:rStyle w:val="Hyperlink"/>
          <w:shd w:val="clear" w:color="auto" w:fill="80FFFF"/>
        </w:rPr>
        <w:t>/y</w:t>
      </w:r>
      <w:r>
        <w:rPr>
          <w:rStyle w:val="Hyperlink"/>
        </w:rPr>
        <w:t>ii2-bootstrap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blob/master/docs/guide/usage-widgets.md</w:t>
      </w:r>
      <w:r>
        <w:fldChar w:fldCharType="end"/>
      </w:r>
    </w:p>
    <w:sectPr>
      <w:type w:val="continuous"/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8)_"/>
    <w:basedOn w:val="DefaultParagraphFont"/>
    <w:link w:val="Style3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5">
    <w:name w:val="Основной текст (58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Основной текст (4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8">
    <w:name w:val="Основной текст (44)"/>
    <w:basedOn w:val="CharStyle7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0">
    <w:name w:val="Заголовок №1 (2)_"/>
    <w:basedOn w:val="DefaultParagraphFont"/>
    <w:link w:val="Style9"/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11">
    <w:name w:val="Заголовок №1 (2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Основной текст (2)"/>
    <w:basedOn w:val="CharStyle1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8">
    <w:name w:val="Основной текст (2)"/>
    <w:basedOn w:val="CharStyle1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9">
    <w:name w:val="Основной текст (2)"/>
    <w:basedOn w:val="CharStyle15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58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6">
    <w:name w:val="Основной текст (44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9">
    <w:name w:val="Заголовок №1 (2)"/>
    <w:basedOn w:val="Normal"/>
    <w:link w:val="CharStyle10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