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 is provided by following condition: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if</w:t>
      </w:r>
      <w:r>
        <w:rPr>
          <w:rStyle w:val="CharStyle6"/>
        </w:rPr>
        <w:t xml:space="preserve"> ($contest-&gt;validate() &amp;&amp; Model::validateMultiple($prizes)) { ...}</w:t>
      </w:r>
    </w:p>
    <w:p>
      <w:pPr>
        <w:pStyle w:val="Style7"/>
        <w:framePr w:h="6293" w:wrap="notBeside" w:vAnchor="text" w:hAnchor="tex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9"/>
        </w:rPr>
        <w:t xml:space="preserve">Go to the /index. php?r=contest/update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 and you will see this form:</w:t>
      </w:r>
    </w:p>
    <w:p>
      <w:pPr>
        <w:framePr w:h="6293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10pt;height:315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903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@app/views/contest/update. php 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each prize, we render a name and an input with an amount. We must add an index to each input name so that</w:t>
      </w:r>
      <w:r>
        <w:rPr>
          <w:rStyle w:val="CharStyle6"/>
        </w:rPr>
        <w:t xml:space="preserve"> Model: : loadMultiple() may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identify which model to fill with which values.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conclusion, this approach is used for collecting tabular input data when you process all your attributes from a view form and populate parent and related models from the form.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both"/>
        <w:spacing w:before="0" w:after="0" w:line="499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49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 the following URL: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499" w:lineRule="exact"/>
        <w:ind w:left="0" w:right="0" w:firstLine="0"/>
      </w:pPr>
      <w:r>
        <w:fldChar w:fldCharType="begin"/>
      </w:r>
      <w:r>
        <w:rPr>
          <w:rStyle w:val="CharStyle12"/>
        </w:rPr>
        <w:instrText> HYPERLINK "http://www.yiiframework.com/doc-2.0/guide-input-tabular-input.html%23collecting-tabular-input" </w:instrText>
      </w:r>
      <w:r>
        <w:fldChar w:fldCharType="separate"/>
      </w:r>
      <w:r>
        <w:rPr>
          <w:rStyle w:val="Hyperlink"/>
        </w:rPr>
        <w:t>http://www.yiiframework.com/doc-2.0/gurde-input-tabular-input.html#co]lecting-tabular-input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90" w:left="1226" w:right="1294" w:bottom="250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Подпись к картинке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Подпись к картинке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Подпись к картинке"/>
    <w:basedOn w:val="Normal"/>
    <w:link w:val="CharStyle8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