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gets\ActiveFor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elpers\ArrayHelper;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$user \app\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els\User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 \app\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m::b</w:t>
      </w:r>
      <w:r>
        <w:rPr>
          <w:rStyle w:val="CharStyle5"/>
        </w:rPr>
        <w:t>egin</w:t>
      </w:r>
      <w:r>
        <w:rPr>
          <w:rStyle w:val="CharStyle5"/>
          <w:shd w:val="clear" w:color="auto" w:fill="80FFFF"/>
        </w:rPr>
        <w:t>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'o</w:t>
      </w:r>
      <w:r>
        <w:rPr>
          <w:rStyle w:val="CharStyle5"/>
        </w:rPr>
        <w:t>rde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options'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form-horizontal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($user,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first_na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e')-&gt;textInput();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($user,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last_na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e')-&gt;textInput();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($user,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one')-&gt;textInput();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uct_i</w:t>
      </w:r>
      <w:r>
        <w:rPr>
          <w:rStyle w:val="CharStyle5"/>
          <w:shd w:val="clear" w:color="auto" w:fill="80FFFF"/>
        </w:rPr>
        <w:t>d')-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ropDownList(ArrayHelper::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ap(Pro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()-&gt;all(),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'));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 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 xml:space="preserve">ress')-&gt;textInput();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itButton('Save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ary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You can 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form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10"/>
        </w:rPr>
        <w:t xml:space="preserve"> http: </w:t>
      </w:r>
      <w:r>
        <w:rPr>
          <w:rStyle w:val="CharStyle10"/>
          <w:shd w:val="clear" w:color="auto" w:fill="80FFFF"/>
        </w:rPr>
        <w:t>//</w:t>
      </w:r>
      <w:r>
        <w:rPr>
          <w:rStyle w:val="CharStyle10"/>
        </w:rPr>
        <w:t>yii-boo</w:t>
      </w:r>
      <w:r>
        <w:rPr>
          <w:rStyle w:val="CharStyle10"/>
          <w:shd w:val="clear" w:color="auto" w:fill="80FFFF"/>
        </w:rPr>
        <w:t>k.</w:t>
      </w:r>
      <w:r>
        <w:rPr>
          <w:rStyle w:val="CharStyle10"/>
        </w:rPr>
        <w:t xml:space="preserve"> app/in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x.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r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>test/or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er. Our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form 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lects information from the user and order models.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fill out our form: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7" w:right="131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