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further information, refer to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URLs: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"http://www.yiiframework.com/doc-2.0/guide-input-validation.html%23implementing-client-side-validation"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put-val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l#</w:t>
      </w:r>
      <w:r>
        <w:rPr>
          <w:rStyle w:val="Hyperlink"/>
          <w:shd w:val="clear" w:color="auto" w:fill="80FFFF"/>
        </w:rPr>
        <w:t>im</w:t>
      </w:r>
      <w:r>
        <w:rPr>
          <w:rStyle w:val="Hyperlink"/>
        </w:rPr>
        <w:t>plement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g-cl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ent-side-</w:t>
      </w:r>
      <w:r>
        <w:fldChar w:fldCharType="end"/>
      </w:r>
      <w:r>
        <w:rPr>
          <w:rStyle w:val="CharStyle6"/>
        </w:rPr>
        <w:t xml:space="preserve"> val</w:t>
      </w:r>
      <w:r>
        <w:rPr>
          <w:rStyle w:val="CharStyle6"/>
          <w:shd w:val="clear" w:color="auto" w:fill="80FFFF"/>
        </w:rPr>
        <w:t>i</w:t>
      </w:r>
      <w:r>
        <w:rPr>
          <w:rStyle w:val="CharStyle6"/>
        </w:rPr>
        <w:t>dation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"http://www.yiiframework.com/doc-2.0/guide-input-validation.html%23deferred-validation" </w:instrText>
      </w:r>
      <w:r>
        <w:fldChar w:fldCharType="separate"/>
      </w:r>
      <w:r>
        <w:rPr>
          <w:rStyle w:val="Hyperlink"/>
        </w:rPr>
        <w:t>http://www.v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0/guide-i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put-va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idat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r</w:t>
      </w:r>
      <w:r>
        <w:rPr>
          <w:rStyle w:val="Hyperlink"/>
          <w:shd w:val="clear" w:color="auto" w:fill="80FFFF"/>
        </w:rPr>
        <w:t>ml</w:t>
      </w:r>
      <w:r>
        <w:rPr>
          <w:rStyle w:val="Hyperlink"/>
        </w:rPr>
        <w:t>#defe</w:t>
      </w:r>
      <w:r>
        <w:rPr>
          <w:rStyle w:val="Hyperlink"/>
          <w:shd w:val="clear" w:color="auto" w:fill="80FFFF"/>
        </w:rPr>
        <w:t>rr</w:t>
      </w:r>
      <w:r>
        <w:rPr>
          <w:rStyle w:val="Hyperlink"/>
        </w:rPr>
        <w:t>ed-va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idatio</w:t>
      </w:r>
      <w:r>
        <w:rPr>
          <w:rStyle w:val="Hyperlink"/>
          <w:shd w:val="clear" w:color="auto" w:fill="80FFFF"/>
        </w:rPr>
        <w:t>n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31" w:right="127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