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database.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color w:val="000000"/>
        </w:rPr>
        <w:instrText> HYPERLINK "https://github.com/yiisoft/yii2-app-advanced/blob/master/common/models/User.php"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You also can copy</w:t>
      </w:r>
      <w:r>
        <w:rPr>
          <w:rStyle w:val="Hyperlink"/>
        </w:rPr>
        <w:t xml:space="preserve">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the</w:t>
      </w:r>
      <w:r>
        <w:rPr>
          <w:rStyle w:val="Hyperlink"/>
        </w:rPr>
        <w:t xml:space="preserve"> 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 xml:space="preserve">ser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model from an advanced app at </w:t>
      </w:r>
      <w:r>
        <w:rPr>
          <w:rStyle w:val="Hyperlink"/>
        </w:rPr>
        <w:t>https://g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thub.com/yiisoft/y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i2-app-</w:t>
      </w:r>
      <w:r>
        <w:fldChar w:fldCharType="end"/>
      </w:r>
      <w:r>
        <w:rPr>
          <w:rStyle w:val="CharStyle6"/>
        </w:rPr>
        <w:t xml:space="preserve"> advance</w:t>
      </w:r>
      <w:r>
        <w:rPr>
          <w:rStyle w:val="CharStyle6"/>
          <w:shd w:val="clear" w:color="auto" w:fill="80FFFF"/>
        </w:rPr>
        <w:t>d/</w:t>
      </w:r>
      <w:r>
        <w:rPr>
          <w:rStyle w:val="CharStyle6"/>
        </w:rPr>
        <w:t>b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ob/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aster/co</w:t>
      </w:r>
      <w:r>
        <w:rPr>
          <w:rStyle w:val="CharStyle6"/>
          <w:shd w:val="clear" w:color="auto" w:fill="80FFFF"/>
        </w:rPr>
        <w:t>mm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n/</w:t>
      </w:r>
      <w:r>
        <w:rPr>
          <w:rStyle w:val="CharStyle6"/>
        </w:rPr>
        <w:t>mode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s/User.p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6"/>
        </w:rPr>
        <w:instrText> HYPERLINK "http://www.yiiframework.com/doc-2.0/guide-security-authentication.html"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de-secu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ity-authe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cat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19" w:right="130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