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controller filters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many cases, we need to filter the incoming data or perform some actions based on the data. For example, with custom filters, we can filter visitors by IP, force users to use HTTPS, or redirect the user to an installation page prior to using the application.</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filters are essentially a special kind of behavior, so using filters is the same as using behaviors.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has a lot of built-in usable filters, which include:</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Core</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Custom</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Authentication</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Content Negotiator</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HttpCache</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PageCache</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RateL</w:t>
      </w:r>
      <w:r>
        <w:rPr>
          <w:lang w:val="en-US" w:eastAsia="en-US" w:bidi="en-US"/>
          <w:w w:val="100"/>
          <w:spacing w:val="0"/>
          <w:color w:val="000000"/>
          <w:shd w:val="clear" w:color="auto" w:fill="80FFFF"/>
          <w:position w:val="0"/>
        </w:rPr>
        <w:t>imi</w:t>
      </w:r>
      <w:r>
        <w:rPr>
          <w:lang w:val="en-US" w:eastAsia="en-US" w:bidi="en-US"/>
          <w:w w:val="100"/>
          <w:spacing w:val="0"/>
          <w:color w:val="000000"/>
          <w:position w:val="0"/>
        </w:rPr>
        <w:t>ter</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Verb</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Cors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recipe, we will implement the following:</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Limiting access to the controller action to authorized users only</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Limiting access to the controller action to specified IPs</w:t>
      </w:r>
    </w:p>
    <w:p>
      <w:pPr>
        <w:pStyle w:val="Style5"/>
        <w:tabs>
          <w:tab w:leader="none" w:pos="65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Limiting access to specific user roles</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tabs>
          <w:tab w:leader="none" w:pos="71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Create a new application by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w:t>
      </w:r>
      <w:r>
        <w:rPr>
          <w:rStyle w:val="Hyperlink"/>
          <w:shd w:val="clear" w:color="auto" w:fill="80FFFF"/>
        </w:rPr>
        <w:t xml:space="preserve"> </w:t>
      </w:r>
      <w:r>
        <w:rPr>
          <w:rStyle w:val="Hyperlink"/>
        </w:rPr>
        <w:t>y</w:t>
      </w:r>
      <w:r>
        <w:rPr>
          <w:rStyle w:val="Hyperlink"/>
          <w:shd w:val="clear" w:color="auto" w:fill="80FFFF"/>
        </w:rPr>
        <w:t>ii</w:t>
      </w:r>
      <w:r>
        <w:rPr>
          <w:rStyle w:val="Hyperlink"/>
        </w:rPr>
        <w:t>framework.</w:t>
      </w:r>
      <w:r>
        <w:rPr>
          <w:rStyle w:val="Hyperlink"/>
          <w:shd w:val="clear" w:color="auto" w:fill="80FFFF"/>
        </w:rPr>
        <w:t xml:space="preserve"> </w:t>
      </w:r>
      <w:r>
        <w:rPr>
          <w:rStyle w:val="Hyperlink"/>
        </w:rPr>
        <w:t>c</w:t>
      </w:r>
      <w:r>
        <w:rPr>
          <w:rStyle w:val="Hyperlink"/>
          <w:shd w:val="clear" w:color="auto" w:fill="80FFFF"/>
        </w:rPr>
        <w:t xml:space="preserve"> </w:t>
      </w:r>
      <w:r>
        <w:rPr>
          <w:rStyle w:val="Hyperlink"/>
        </w:rPr>
        <w:t>om/doc-2.0/gu</w:t>
      </w:r>
      <w:r>
        <w:rPr>
          <w:rStyle w:val="Hyperlink"/>
          <w:shd w:val="clear" w:color="auto" w:fill="80FFFF"/>
        </w:rPr>
        <w:t>i</w:t>
      </w:r>
      <w:r>
        <w:rPr>
          <w:rStyle w:val="Hyperlink"/>
        </w:rPr>
        <w:t xml:space="preserve">de -start-installation </w:t>
      </w:r>
      <w:r>
        <w:rPr>
          <w:rStyle w:val="Hyperlink"/>
          <w:shd w:val="clear" w:color="auto" w:fill="80FFFF"/>
        </w:rPr>
        <w:t>.h</w:t>
      </w:r>
      <w:r>
        <w:rPr>
          <w:rStyle w:val="Hyperlink"/>
        </w:rPr>
        <w:t>t</w:t>
      </w:r>
      <w:r>
        <w:rPr>
          <w:rStyle w:val="Hyperlink"/>
          <w:shd w:val="clear" w:color="auto" w:fill="80FFFF"/>
        </w:rPr>
        <w:t>ml</w:t>
      </w:r>
      <w:r>
        <w:fldChar w:fldCharType="end"/>
      </w:r>
      <w:r>
        <w:rPr>
          <w:rStyle w:val="CharStyle10"/>
          <w:shd w:val="clear" w:color="auto" w:fill="80FFFF"/>
        </w:rPr>
        <w:t>.</w:t>
      </w:r>
    </w:p>
    <w:p>
      <w:pPr>
        <w:pStyle w:val="Style5"/>
        <w:tabs>
          <w:tab w:leader="none" w:pos="71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Create</w:t>
      </w:r>
      <w:r>
        <w:rPr>
          <w:rStyle w:val="CharStyle11"/>
        </w:rPr>
        <w:t xml:space="preserve"> app/co</w:t>
      </w:r>
      <w:r>
        <w:rPr>
          <w:rStyle w:val="CharStyle11"/>
          <w:shd w:val="clear" w:color="auto" w:fill="80FFFF"/>
        </w:rPr>
        <w:t>m</w:t>
      </w:r>
      <w:r>
        <w:rPr>
          <w:rStyle w:val="CharStyle11"/>
        </w:rPr>
        <w:t>ponents/AccessRu</w:t>
      </w:r>
      <w:r>
        <w:rPr>
          <w:rStyle w:val="CharStyle11"/>
          <w:shd w:val="clear" w:color="auto" w:fill="80FFFF"/>
        </w:rPr>
        <w:t>l</w:t>
      </w:r>
      <w:r>
        <w:rPr>
          <w:rStyle w:val="CharStyle11"/>
        </w:rPr>
        <w:t>e.p</w:t>
      </w:r>
      <w:r>
        <w:rPr>
          <w:rStyle w:val="CharStyle11"/>
          <w:shd w:val="clear" w:color="auto" w:fill="80FFFF"/>
        </w:rPr>
        <w:t>h</w:t>
      </w:r>
      <w:r>
        <w:rPr>
          <w:rStyle w:val="CharStyle11"/>
        </w:rPr>
        <w:t>p:</w:t>
      </w:r>
    </w:p>
    <w:p>
      <w:pPr>
        <w:pStyle w:val="Style5"/>
        <w:widowControl w:val="0"/>
        <w:keepNext w:val="0"/>
        <w:keepLines w:val="0"/>
        <w:shd w:val="clear" w:color="auto" w:fill="auto"/>
        <w:bidi w:val="0"/>
        <w:jc w:val="left"/>
        <w:spacing w:line="360" w:lineRule="exact"/>
        <w:ind w:left="0" w:firstLine="0"/>
      </w:pPr>
      <w:r>
        <w:rPr>
          <w:rStyle w:val="CharStyle11"/>
        </w:rPr>
        <w:t>&lt;</w:t>
      </w:r>
      <w:r>
        <w:rPr>
          <w:rStyle w:val="CharStyle11"/>
          <w:shd w:val="clear" w:color="auto" w:fill="80FFFF"/>
        </w:rPr>
        <w:t>?</w:t>
      </w:r>
      <w:r>
        <w:rPr>
          <w:rStyle w:val="CharStyle11"/>
        </w:rPr>
        <w:t>p</w:t>
      </w:r>
      <w:r>
        <w:rPr>
          <w:rStyle w:val="CharStyle11"/>
          <w:shd w:val="clear" w:color="auto" w:fill="80FFFF"/>
        </w:rPr>
        <w:t>h</w:t>
      </w:r>
      <w:r>
        <w:rPr>
          <w:rStyle w:val="CharStyle11"/>
        </w:rPr>
        <w:t>p</w:t>
      </w:r>
    </w:p>
    <w:p>
      <w:pPr>
        <w:pStyle w:val="Style5"/>
        <w:widowControl w:val="0"/>
        <w:keepNext w:val="0"/>
        <w:keepLines w:val="0"/>
        <w:shd w:val="clear" w:color="auto" w:fill="auto"/>
        <w:bidi w:val="0"/>
        <w:jc w:val="left"/>
        <w:spacing w:line="360" w:lineRule="exact"/>
        <w:ind w:left="0" w:firstLine="0"/>
      </w:pPr>
      <w:r>
        <w:rPr>
          <w:rStyle w:val="CharStyle11"/>
        </w:rPr>
        <w:t>namespace app\co</w:t>
      </w:r>
      <w:r>
        <w:rPr>
          <w:rStyle w:val="CharStyle11"/>
          <w:shd w:val="clear" w:color="auto" w:fill="80FFFF"/>
        </w:rPr>
        <w:t>m</w:t>
      </w:r>
      <w:r>
        <w:rPr>
          <w:rStyle w:val="CharStyle11"/>
        </w:rPr>
        <w:t>ponents; use app\</w:t>
      </w:r>
      <w:r>
        <w:rPr>
          <w:rStyle w:val="CharStyle11"/>
          <w:shd w:val="clear" w:color="auto" w:fill="80FFFF"/>
        </w:rPr>
        <w:t>m</w:t>
      </w:r>
      <w:r>
        <w:rPr>
          <w:rStyle w:val="CharStyle11"/>
        </w:rPr>
        <w:t>o</w:t>
      </w:r>
      <w:r>
        <w:rPr>
          <w:rStyle w:val="CharStyle11"/>
          <w:shd w:val="clear" w:color="auto" w:fill="80FFFF"/>
        </w:rPr>
        <w:t>d</w:t>
      </w:r>
      <w:r>
        <w:rPr>
          <w:rStyle w:val="CharStyle11"/>
        </w:rPr>
        <w:t>els\User;</w:t>
      </w:r>
    </w:p>
    <w:p>
      <w:pPr>
        <w:pStyle w:val="Style5"/>
        <w:widowControl w:val="0"/>
        <w:keepNext w:val="0"/>
        <w:keepLines w:val="0"/>
        <w:shd w:val="clear" w:color="auto" w:fill="auto"/>
        <w:bidi w:val="0"/>
        <w:jc w:val="left"/>
        <w:spacing w:line="210" w:lineRule="exact"/>
        <w:ind w:left="0" w:firstLine="0"/>
      </w:pPr>
      <w:r>
        <w:rPr>
          <w:rStyle w:val="CharStyle11"/>
        </w:rPr>
        <w:t xml:space="preserve">class AccessRule extends \yii\filters\AccessRule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 xml:space="preserve"> *</w:t>
      </w:r>
    </w:p>
    <w:p>
      <w:pPr>
        <w:pStyle w:val="Style5"/>
        <w:widowControl w:val="0"/>
        <w:keepNext w:val="0"/>
        <w:keepLines w:val="0"/>
        <w:shd w:val="clear" w:color="auto" w:fill="auto"/>
        <w:bidi w:val="0"/>
        <w:jc w:val="left"/>
        <w:spacing w:line="178" w:lineRule="exact"/>
        <w:ind w:left="0" w:firstLine="0"/>
      </w:pPr>
      <w:r>
        <w:rPr>
          <w:rStyle w:val="CharStyle11"/>
        </w:rPr>
        <w:t xml:space="preserve">* </w:t>
      </w:r>
      <w:r>
        <w:rPr>
          <w:rStyle w:val="CharStyle11"/>
          <w:shd w:val="clear" w:color="auto" w:fill="80FFFF"/>
        </w:rPr>
        <w:t>@</w:t>
      </w:r>
      <w:r>
        <w:rPr>
          <w:rStyle w:val="CharStyle11"/>
        </w:rPr>
        <w:t>in</w:t>
      </w:r>
      <w:r>
        <w:rPr>
          <w:rStyle w:val="CharStyle11"/>
          <w:shd w:val="clear" w:color="auto" w:fill="80FFFF"/>
        </w:rPr>
        <w:t>h</w:t>
      </w:r>
      <w:r>
        <w:rPr>
          <w:rStyle w:val="CharStyle11"/>
        </w:rPr>
        <w:t>erit</w:t>
      </w:r>
      <w:r>
        <w:rPr>
          <w:rStyle w:val="CharStyle11"/>
          <w:shd w:val="clear" w:color="auto" w:fill="80FFFF"/>
        </w:rPr>
        <w:t>d</w:t>
      </w:r>
      <w:r>
        <w:rPr>
          <w:rStyle w:val="CharStyle11"/>
        </w:rPr>
        <w:t xml:space="preserve">oc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 xml:space="preserve">protected function </w:t>
      </w:r>
      <w:r>
        <w:rPr>
          <w:rStyle w:val="CharStyle11"/>
          <w:shd w:val="clear" w:color="auto" w:fill="80FFFF"/>
        </w:rPr>
        <w:t>m</w:t>
      </w:r>
      <w:r>
        <w:rPr>
          <w:rStyle w:val="CharStyle11"/>
        </w:rPr>
        <w:t>atc</w:t>
      </w:r>
      <w:r>
        <w:rPr>
          <w:rStyle w:val="CharStyle11"/>
          <w:shd w:val="clear" w:color="auto" w:fill="80FFFF"/>
        </w:rPr>
        <w:t>h</w:t>
      </w:r>
      <w:r>
        <w:rPr>
          <w:rStyle w:val="CharStyle11"/>
        </w:rPr>
        <w:t>Role($user)</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82" w:lineRule="exact"/>
        <w:ind w:left="360"/>
      </w:pPr>
      <w:r>
        <w:rPr>
          <w:rStyle w:val="CharStyle11"/>
        </w:rPr>
        <w:t>if (e</w:t>
      </w:r>
      <w:r>
        <w:rPr>
          <w:rStyle w:val="CharStyle11"/>
          <w:shd w:val="clear" w:color="auto" w:fill="80FFFF"/>
        </w:rPr>
        <w:t>m</w:t>
      </w:r>
      <w:r>
        <w:rPr>
          <w:rStyle w:val="CharStyle11"/>
        </w:rPr>
        <w:t>pty($t</w:t>
      </w:r>
      <w:r>
        <w:rPr>
          <w:rStyle w:val="CharStyle11"/>
          <w:shd w:val="clear" w:color="auto" w:fill="80FFFF"/>
        </w:rPr>
        <w:t>h</w:t>
      </w:r>
      <w:r>
        <w:rPr>
          <w:rStyle w:val="CharStyle11"/>
        </w:rPr>
        <w:t>is-&gt;roles</w:t>
      </w:r>
      <w:r>
        <w:rPr>
          <w:rStyle w:val="CharStyle11"/>
          <w:shd w:val="clear" w:color="auto" w:fill="80FFFF"/>
        </w:rPr>
        <w:t>))</w:t>
      </w:r>
      <w:r>
        <w:rPr>
          <w:rStyle w:val="CharStyle11"/>
        </w:rPr>
        <w:t xml:space="preserve"> </w:t>
      </w:r>
      <w:r>
        <w:rPr>
          <w:rStyle w:val="CharStyle11"/>
          <w:shd w:val="clear" w:color="auto" w:fill="80FFFF"/>
        </w:rPr>
        <w:t xml:space="preserve">{ </w:t>
      </w:r>
      <w:r>
        <w:rPr>
          <w:rStyle w:val="CharStyle11"/>
        </w:rPr>
        <w:t>return true;</w:t>
      </w:r>
    </w:p>
    <w:p>
      <w:pPr>
        <w:pStyle w:val="Style5"/>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 xml:space="preserve">$isGuest </w:t>
      </w:r>
      <w:r>
        <w:rPr>
          <w:rStyle w:val="CharStyle11"/>
          <w:shd w:val="clear" w:color="auto" w:fill="80FFFF"/>
        </w:rPr>
        <w:t>=</w:t>
      </w:r>
      <w:r>
        <w:rPr>
          <w:rStyle w:val="CharStyle11"/>
        </w:rPr>
        <w:t xml:space="preserve"> $user-&gt;getIsGuest(); foreac</w:t>
      </w:r>
      <w:r>
        <w:rPr>
          <w:rStyle w:val="CharStyle11"/>
          <w:shd w:val="clear" w:color="auto" w:fill="80FFFF"/>
        </w:rPr>
        <w:t>h</w:t>
      </w:r>
      <w:r>
        <w:rPr>
          <w:rStyle w:val="CharStyle11"/>
        </w:rPr>
        <w:t xml:space="preserve"> ($t</w:t>
      </w:r>
      <w:r>
        <w:rPr>
          <w:rStyle w:val="CharStyle11"/>
          <w:shd w:val="clear" w:color="auto" w:fill="80FFFF"/>
        </w:rPr>
        <w:t>h</w:t>
      </w:r>
      <w:r>
        <w:rPr>
          <w:rStyle w:val="CharStyle11"/>
        </w:rPr>
        <w:t xml:space="preserve">is-&gt;roles as $role) </w:t>
      </w:r>
      <w:r>
        <w:rPr>
          <w:rStyle w:val="CharStyle11"/>
          <w:shd w:val="clear" w:color="auto" w:fill="80FFFF"/>
        </w:rPr>
        <w:t xml:space="preserve">{ </w:t>
      </w:r>
      <w:r>
        <w:rPr>
          <w:rStyle w:val="CharStyle11"/>
        </w:rPr>
        <w:t>switc</w:t>
      </w:r>
      <w:r>
        <w:rPr>
          <w:rStyle w:val="CharStyle11"/>
          <w:shd w:val="clear" w:color="auto" w:fill="80FFFF"/>
        </w:rPr>
        <w:t>h</w:t>
      </w:r>
      <w:r>
        <w:rPr>
          <w:rStyle w:val="CharStyle11"/>
        </w:rPr>
        <w:t xml:space="preserve">($role) </w:t>
      </w:r>
      <w:r>
        <w:rPr>
          <w:rStyle w:val="CharStyle11"/>
          <w:shd w:val="clear" w:color="auto" w:fill="80FFFF"/>
        </w:rPr>
        <w:t xml:space="preserve">{ </w:t>
      </w:r>
      <w:r>
        <w:rPr>
          <w:rStyle w:val="CharStyle11"/>
        </w:rPr>
        <w:t xml:space="preserve">case </w:t>
      </w:r>
      <w:r>
        <w:rPr>
          <w:rStyle w:val="CharStyle11"/>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11"/>
        </w:rPr>
        <w:t xml:space="preserve">return ($isGuest) </w:t>
      </w:r>
      <w:r>
        <w:rPr>
          <w:rStyle w:val="CharStyle11"/>
          <w:shd w:val="clear" w:color="auto" w:fill="80FFFF"/>
        </w:rPr>
        <w:t>?</w:t>
      </w:r>
      <w:r>
        <w:rPr>
          <w:rStyle w:val="CharStyle11"/>
        </w:rPr>
        <w:t xml:space="preserve"> true </w:t>
      </w:r>
      <w:r>
        <w:rPr>
          <w:rStyle w:val="CharStyle11"/>
          <w:shd w:val="clear" w:color="auto" w:fill="80FFFF"/>
        </w:rPr>
        <w:t>:</w:t>
      </w:r>
      <w:r>
        <w:rPr>
          <w:rStyle w:val="CharStyle11"/>
        </w:rPr>
        <w:t xml:space="preserve"> false;</w:t>
      </w:r>
    </w:p>
    <w:sectPr>
      <w:footnotePr>
        <w:pos w:val="pageBottom"/>
        <w:numFmt w:val="decimal"/>
        <w:numRestart w:val="continuous"/>
      </w:footnotePr>
      <w:pgSz w:w="11909" w:h="16834"/>
      <w:pgMar w:top="1430" w:left="1250" w:right="1303"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 Интервал 1 pt"/>
    <w:basedOn w:val="CharStyle6"/>
    <w:rPr>
      <w:lang w:val="en-US" w:eastAsia="en-US" w:bidi="en-US"/>
      <w:w w:val="100"/>
      <w:spacing w:val="2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