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80"/>
        <w:ind w:left="0" w:right="0" w:firstLine="0"/>
      </w:pPr>
      <w:r>
        <w:rPr>
          <w:rStyle w:val="CharStyle5"/>
        </w:rPr>
        <w:t>components/AccessRule.php file. Inside our AccessRule class, we have overridden the matchRole method on our own, where we get and check the current user role and match it with roles from our rules.</w:t>
      </w:r>
    </w:p>
    <w:p>
      <w:pPr>
        <w:pStyle w:val="Style3"/>
        <w:widowControl w:val="0"/>
        <w:keepNext w:val="0"/>
        <w:keepLines w:val="0"/>
        <w:shd w:val="clear" w:color="auto" w:fill="auto"/>
        <w:bidi w:val="0"/>
        <w:jc w:val="left"/>
        <w:spacing w:before="0" w:after="107"/>
        <w:ind w:left="0" w:right="0" w:firstLine="0"/>
      </w:pPr>
      <w:r>
        <w:rPr>
          <w:rStyle w:val="CharStyle5"/>
        </w:rPr>
        <w:t>Finally, we need to deny access to a specific browser. For this recipe, we are denying only Internet Explorer 9. The rule itself is put on top, so it executes first, as follows:</w:t>
      </w:r>
    </w:p>
    <w:p>
      <w:pPr>
        <w:pStyle w:val="Style3"/>
        <w:widowControl w:val="0"/>
        <w:keepNext w:val="0"/>
        <w:keepLines w:val="0"/>
        <w:shd w:val="clear" w:color="auto" w:fill="auto"/>
        <w:bidi w:val="0"/>
        <w:jc w:val="left"/>
        <w:spacing w:before="0" w:after="0" w:line="210" w:lineRule="exact"/>
        <w:ind w:left="0" w:right="0" w:firstLine="0"/>
      </w:pPr>
      <w:r>
        <w:rPr>
          <w:rStyle w:val="CharStyle5"/>
        </w:rPr>
        <w:t>[</w:t>
      </w:r>
    </w:p>
    <w:p>
      <w:pPr>
        <w:pStyle w:val="Style3"/>
        <w:widowControl w:val="0"/>
        <w:keepNext w:val="0"/>
        <w:keepLines w:val="0"/>
        <w:shd w:val="clear" w:color="auto" w:fill="auto"/>
        <w:bidi w:val="0"/>
        <w:jc w:val="left"/>
        <w:spacing w:before="0" w:after="0" w:line="178" w:lineRule="exact"/>
        <w:ind w:left="260" w:right="0" w:firstLine="0"/>
      </w:pPr>
      <w:r>
        <w:rPr>
          <w:rStyle w:val="CharStyle5"/>
        </w:rPr>
        <w:t>'allow' =&gt; true,</w:t>
      </w:r>
    </w:p>
    <w:p>
      <w:pPr>
        <w:pStyle w:val="Style3"/>
        <w:widowControl w:val="0"/>
        <w:keepNext w:val="0"/>
        <w:keepLines w:val="0"/>
        <w:shd w:val="clear" w:color="auto" w:fill="auto"/>
        <w:bidi w:val="0"/>
        <w:jc w:val="left"/>
        <w:spacing w:before="0" w:after="0" w:line="178" w:lineRule="exact"/>
        <w:ind w:left="260" w:right="0" w:firstLine="0"/>
      </w:pPr>
      <w:r>
        <w:rPr>
          <w:rStyle w:val="CharStyle5"/>
        </w:rPr>
        <w:t>'actions' =&gt; ['user'],</w:t>
      </w:r>
    </w:p>
    <w:p>
      <w:pPr>
        <w:pStyle w:val="Style3"/>
        <w:widowControl w:val="0"/>
        <w:keepNext w:val="0"/>
        <w:keepLines w:val="0"/>
        <w:shd w:val="clear" w:color="auto" w:fill="auto"/>
        <w:bidi w:val="0"/>
        <w:jc w:val="left"/>
        <w:spacing w:before="0" w:after="0" w:line="178" w:lineRule="exact"/>
        <w:ind w:left="260" w:right="0" w:firstLine="0"/>
      </w:pPr>
      <w:r>
        <w:rPr>
          <w:rStyle w:val="CharStyle5"/>
        </w:rPr>
        <w:t>'matchCallback' =&gt; function ($rule, $action) {</w:t>
      </w:r>
    </w:p>
    <w:p>
      <w:pPr>
        <w:pStyle w:val="Style3"/>
        <w:widowControl w:val="0"/>
        <w:keepNext w:val="0"/>
        <w:keepLines w:val="0"/>
        <w:shd w:val="clear" w:color="auto" w:fill="auto"/>
        <w:bidi w:val="0"/>
        <w:jc w:val="left"/>
        <w:spacing w:before="0" w:after="0" w:line="178" w:lineRule="exact"/>
        <w:ind w:left="680" w:right="0" w:firstLine="0"/>
      </w:pPr>
      <w:r>
        <w:rPr>
          <w:rStyle w:val="CharStyle5"/>
        </w:rPr>
        <w:t>return preg_match('/MSIE 9/',$_SERVER['HTTP_USER_AGENT'])!== false;</w:t>
      </w:r>
    </w:p>
    <w:p>
      <w:pPr>
        <w:pStyle w:val="Style3"/>
        <w:widowControl w:val="0"/>
        <w:keepNext w:val="0"/>
        <w:keepLines w:val="0"/>
        <w:shd w:val="clear" w:color="auto" w:fill="auto"/>
        <w:bidi w:val="0"/>
        <w:jc w:val="left"/>
        <w:spacing w:before="0" w:after="0" w:line="210" w:lineRule="exact"/>
        <w:ind w:left="260" w:right="0" w:firstLine="0"/>
      </w:pPr>
      <w:r>
        <w:rPr>
          <w:rStyle w:val="CharStyle5"/>
        </w:rPr>
        <w:t>}</w:t>
      </w:r>
    </w:p>
    <w:p>
      <w:pPr>
        <w:pStyle w:val="Style3"/>
        <w:widowControl w:val="0"/>
        <w:keepNext w:val="0"/>
        <w:keepLines w:val="0"/>
        <w:shd w:val="clear" w:color="auto" w:fill="auto"/>
        <w:bidi w:val="0"/>
        <w:jc w:val="left"/>
        <w:spacing w:before="0" w:after="197" w:line="210" w:lineRule="exact"/>
        <w:ind w:left="0" w:right="0" w:firstLine="0"/>
      </w:pPr>
      <w:r>
        <w:rPr>
          <w:rStyle w:val="CharStyle5"/>
        </w:rPr>
        <w:t>],</w:t>
      </w:r>
    </w:p>
    <w:p>
      <w:pPr>
        <w:pStyle w:val="Style3"/>
        <w:widowControl w:val="0"/>
        <w:keepNext w:val="0"/>
        <w:keepLines w:val="0"/>
        <w:shd w:val="clear" w:color="auto" w:fill="auto"/>
        <w:bidi w:val="0"/>
        <w:jc w:val="left"/>
        <w:spacing w:before="0" w:after="184" w:line="274" w:lineRule="exact"/>
        <w:ind w:left="0" w:right="0" w:firstLine="0"/>
      </w:pPr>
      <w:r>
        <w:rPr>
          <w:rStyle w:val="CharStyle5"/>
        </w:rPr>
        <w:t xml:space="preserve">The detection technique that we are using is not very reliable, as MSIE is contained in many other user agent strings. For a list of possible user agent strings, you can refer to </w:t>
      </w:r>
      <w:r>
        <w:fldChar w:fldCharType="begin"/>
      </w:r>
      <w:r>
        <w:rPr>
          <w:rStyle w:val="CharStyle6"/>
        </w:rPr>
        <w:instrText> HYPERLINK "http://www.useragentstring.com/" </w:instrText>
      </w:r>
      <w:r>
        <w:fldChar w:fldCharType="separate"/>
      </w:r>
      <w:r>
        <w:rPr>
          <w:rStyle w:val="Hyperlink"/>
        </w:rPr>
        <w:t>http://www.useragentstring.com/</w:t>
      </w:r>
      <w:r>
        <w:fldChar w:fldCharType="end"/>
      </w:r>
      <w:r>
        <w:rPr>
          <w:rStyle w:val="CharStyle5"/>
        </w:rPr>
        <w:t>.</w:t>
      </w:r>
    </w:p>
    <w:p>
      <w:pPr>
        <w:pStyle w:val="Style3"/>
        <w:widowControl w:val="0"/>
        <w:keepNext w:val="0"/>
        <w:keepLines w:val="0"/>
        <w:shd w:val="clear" w:color="auto" w:fill="auto"/>
        <w:bidi w:val="0"/>
        <w:jc w:val="left"/>
        <w:spacing w:before="0" w:after="180"/>
        <w:ind w:left="0" w:right="0" w:firstLine="0"/>
      </w:pPr>
      <w:r>
        <w:rPr>
          <w:rStyle w:val="CharStyle5"/>
        </w:rPr>
        <w:t>In the preceding code, we used another filter rule property named ' matchCallback'. This property will apply only when functions which are described in this property return true.</w:t>
      </w:r>
    </w:p>
    <w:p>
      <w:pPr>
        <w:pStyle w:val="Style3"/>
        <w:widowControl w:val="0"/>
        <w:keepNext w:val="0"/>
        <w:keepLines w:val="0"/>
        <w:shd w:val="clear" w:color="auto" w:fill="auto"/>
        <w:bidi w:val="0"/>
        <w:jc w:val="left"/>
        <w:spacing w:before="0" w:after="155"/>
        <w:ind w:left="0" w:right="0" w:firstLine="0"/>
      </w:pPr>
      <w:r>
        <w:rPr>
          <w:rStyle w:val="CharStyle5"/>
        </w:rPr>
        <w:t>Our function checks if the user agent string contains MSIE 9.0 sting. Depending on your requirements, you can specify any PHP code.</w:t>
      </w:r>
    </w:p>
    <w:p>
      <w:pPr>
        <w:pStyle w:val="Style7"/>
        <w:widowControl w:val="0"/>
        <w:keepNext/>
        <w:keepLines/>
        <w:shd w:val="clear" w:color="auto" w:fill="auto"/>
        <w:bidi w:val="0"/>
        <w:jc w:val="left"/>
        <w:spacing w:before="0" w:after="23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See also</w:t>
      </w:r>
      <w:bookmarkEnd w:id="0"/>
    </w:p>
    <w:p>
      <w:pPr>
        <w:pStyle w:val="Style3"/>
        <w:widowControl w:val="0"/>
        <w:keepNext w:val="0"/>
        <w:keepLines w:val="0"/>
        <w:shd w:val="clear" w:color="auto" w:fill="auto"/>
        <w:bidi w:val="0"/>
        <w:jc w:val="left"/>
        <w:spacing w:before="0" w:after="77" w:line="210" w:lineRule="exact"/>
        <w:ind w:left="0" w:right="0" w:firstLine="0"/>
      </w:pPr>
      <w:r>
        <w:rPr>
          <w:rStyle w:val="CharStyle5"/>
        </w:rPr>
        <w:t>In order to learn more about access control and filters, refer to the following:</w:t>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6"/>
        </w:rPr>
        <w:instrText> HYPERLINK "http://www.yiiframework.com/doc-2.0/guide-structure-filters.html" </w:instrText>
      </w:r>
      <w:r>
        <w:fldChar w:fldCharType="separate"/>
      </w:r>
      <w:r>
        <w:rPr>
          <w:rStyle w:val="Hyperlink"/>
        </w:rPr>
        <w:t>http://www.viiframework.com/doc-2.0/guide-structure-filters.html</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6"/>
        </w:rPr>
        <w:instrText> HYPERLINK "http://www.yiiframework.com/doc-2.0/yii-filters-accesscontrol.html" </w:instrText>
      </w:r>
      <w:r>
        <w:fldChar w:fldCharType="separate"/>
      </w:r>
      <w:r>
        <w:rPr>
          <w:rStyle w:val="Hyperlink"/>
        </w:rPr>
        <w:t>http://www.yiiframework.com/doc-2.0/yii-filters-accesscontrol.html</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6"/>
        </w:rPr>
        <w:instrText> HYPERLINK "http://www.yiiframework.com/doc-2.0/yii-filters-accessrule.html" </w:instrText>
      </w:r>
      <w:r>
        <w:fldChar w:fldCharType="separate"/>
      </w:r>
      <w:r>
        <w:rPr>
          <w:rStyle w:val="Hyperlink"/>
        </w:rPr>
        <w:t>http://www.yiiframework.com/doc-2.0/yii-filters-accessrule.html</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6"/>
        </w:rPr>
        <w:instrText> HYPERLINK "https://github.com/yiisoft/yii2/blob/master/docs/guide/structure-filters.md" </w:instrText>
      </w:r>
      <w:r>
        <w:fldChar w:fldCharType="separate"/>
      </w:r>
      <w:r>
        <w:rPr>
          <w:rStyle w:val="Hyperlink"/>
        </w:rPr>
        <w:t>https://github.com/yiisoft/yii2/hloh/master/docs/guide/structure-filters.md</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6"/>
        </w:rPr>
        <w:instrText> HYPERLINK "http://www.yiiframework.com/doc-2.0/guide-security-authorization.html%23access-control-filter" </w:instrText>
      </w:r>
      <w:r>
        <w:fldChar w:fldCharType="separate"/>
      </w:r>
      <w:r>
        <w:rPr>
          <w:rStyle w:val="Hyperlink"/>
        </w:rPr>
        <w:t>http://www.yiiframework.com/doc-2.0/guide-security-authorization.html#access-control-filter</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5"/>
        </w:rPr>
        <w:t xml:space="preserve">The </w:t>
      </w:r>
      <w:r>
        <w:rPr>
          <w:rStyle w:val="CharStyle9"/>
        </w:rPr>
        <w:t>Using RBAC</w:t>
      </w:r>
      <w:r>
        <w:rPr>
          <w:rStyle w:val="CharStyle5"/>
        </w:rPr>
        <w:t xml:space="preserve"> recipe</w:t>
      </w:r>
    </w:p>
    <w:sectPr>
      <w:footnotePr>
        <w:pos w:val="pageBottom"/>
        <w:numFmt w:val="decimal"/>
        <w:numRestart w:val="continuous"/>
      </w:footnotePr>
      <w:pgSz w:w="11909" w:h="16834"/>
      <w:pgMar w:top="2474" w:left="1227" w:right="1273" w:bottom="247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0 pt"/>
    <w:basedOn w:val="CharStyle4"/>
    <w:rPr>
      <w:lang w:val="en-US" w:eastAsia="en-US" w:bidi="en-US"/>
      <w:rFonts w:ascii="Times New Roman" w:eastAsia="Times New Roman" w:hAnsi="Times New Roman" w:cs="Times New Roman"/>
      <w:w w:val="100"/>
      <w:spacing w:val="10"/>
      <w:color w:val="000000"/>
      <w:position w:val="0"/>
    </w:rPr>
  </w:style>
  <w:style w:type="character" w:customStyle="1" w:styleId="CharStyle6">
    <w:name w:val="Основной текст (2) + Интервал 0 pt"/>
    <w:basedOn w:val="CharStyle4"/>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11 pt,Курсив"/>
    <w:basedOn w:val="CharStyle4"/>
    <w:rPr>
      <w:lang w:val="en-US" w:eastAsia="en-US" w:bidi="en-US"/>
      <w:i/>
      <w:iCs/>
      <w:sz w:val="22"/>
      <w:szCs w:val="22"/>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