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8pt;">
            <v:imagedata r:id="rId5" r:href="rId6"/>
          </v:shape>
        </w:pict>
      </w:r>
    </w:p>
    <w:p>
      <w:pPr>
        <w:pStyle w:val="Style3"/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Therefore, the basic rule is to always escape all dynamic data. For example, we should do the same for a link name: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use </w:t>
      </w:r>
      <w:r>
        <w:rPr>
          <w:rStyle w:val="CharStyle5"/>
        </w:rPr>
        <w:t>\yii\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l::a(Ht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e($_GET['userna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']),</w:t>
      </w:r>
      <w:r>
        <w:rPr>
          <w:rStyle w:val="CharStyle5"/>
        </w:rPr>
        <w:t xml:space="preserve"> array(</w:t>
      </w: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it. You have a page that is free from XSS. Now, what if we want to allow some HTML to pass? We cannot use </w:t>
      </w:r>
      <w:r>
        <w:rPr>
          <w:rStyle w:val="CharStyle5"/>
        </w:rPr>
        <w:t>\yii\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l: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encode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anymore because it will render HTML as just a code and we need the actual representation. Fortunately, there is a tool bundled with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that allows you to filter the malicious HTML. It is named </w:t>
      </w:r>
      <w:r>
        <w:rPr>
          <w:rStyle w:val="CharStyle6"/>
        </w:rPr>
        <w:t>ht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l</w:t>
      </w:r>
      <w:r>
        <w:rPr>
          <w:rStyle w:val="CharStyle5"/>
        </w:rPr>
        <w:t xml:space="preserve"> Purifier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can be used in the following way: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app\controllers;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yii\helpers\HtmlPurifier;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23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SiteControlle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tabs>
          <w:tab w:leader="none" w:pos="23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package app\controllers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XssController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return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Yii::$app-&gt;request-&gt;get('userna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nobody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tabs>
          <w:tab w:leader="none" w:pos="4697" w:val="left"/>
          <w:tab w:leader="none" w:pos="616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$content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Hello,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'!');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return $this-&gt;renderContent(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6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