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or, $createPost</w:t>
      </w:r>
      <w:r>
        <w:rPr>
          <w:rStyle w:val="CharStyle5"/>
          <w:shd w:val="clear" w:color="auto" w:fill="80FFFF"/>
        </w:rPr>
        <w:t xml:space="preserve">); </w:t>
      </w: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or, 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ateOwnPost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h-</w:t>
      </w:r>
      <w:r>
        <w:rPr>
          <w:rStyle w:val="CharStyle5"/>
        </w:rPr>
        <w:t>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il</w:t>
      </w:r>
      <w:r>
        <w:rPr>
          <w:rStyle w:val="CharStyle5"/>
          <w:shd w:val="clear" w:color="auto" w:fill="80FFFF"/>
        </w:rPr>
        <w:t>d(</w:t>
      </w: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or, $rea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create Admin role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 xml:space="preserve">in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-&gt;createRole(</w:t>
      </w: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dmin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dd(</w:t>
      </w:r>
      <w:r>
        <w:rPr>
          <w:rStyle w:val="CharStyle5"/>
        </w:rPr>
        <w:t>$a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in, 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atePost</w:t>
      </w:r>
      <w:r>
        <w:rPr>
          <w:rStyle w:val="CharStyle5"/>
          <w:shd w:val="clear" w:color="auto" w:fill="80FFFF"/>
        </w:rPr>
        <w:t xml:space="preserve">); </w:t>
      </w: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in,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eletePost</w:t>
      </w:r>
      <w:r>
        <w:rPr>
          <w:rStyle w:val="CharStyle5"/>
          <w:shd w:val="clear" w:color="auto" w:fill="80FFFF"/>
        </w:rPr>
        <w:t xml:space="preserve">); </w:t>
      </w: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in,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assign roles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-&gt;assig</w:t>
      </w:r>
      <w:r>
        <w:rPr>
          <w:rStyle w:val="CharStyle5"/>
          <w:shd w:val="clear" w:color="auto" w:fill="80FFFF"/>
        </w:rPr>
        <w:t>n(</w:t>
      </w:r>
      <w:r>
        <w:rPr>
          <w:rStyle w:val="CharStyle5"/>
        </w:rPr>
        <w:t>$a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in, User</w:t>
      </w:r>
      <w:r>
        <w:rPr>
          <w:rStyle w:val="CharStyle5"/>
          <w:shd w:val="clear" w:color="auto" w:fill="80FFFF"/>
        </w:rPr>
        <w:t>::f</w:t>
      </w:r>
      <w:r>
        <w:rPr>
          <w:rStyle w:val="CharStyle5"/>
        </w:rPr>
        <w:t>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ByUserna</w:t>
      </w:r>
      <w:r>
        <w:rPr>
          <w:rStyle w:val="CharStyle5"/>
          <w:shd w:val="clear" w:color="auto" w:fill="80FFFF"/>
        </w:rPr>
        <w:t>me('</w:t>
      </w:r>
      <w:r>
        <w:rPr>
          <w:rStyle w:val="CharStyle5"/>
        </w:rPr>
        <w:t>admin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>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-&gt;assign($aut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or, User: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findByUsernam</w:t>
      </w:r>
      <w:r>
        <w:rPr>
          <w:rStyle w:val="CharStyle5"/>
          <w:shd w:val="clear" w:color="auto" w:fill="80FFFF"/>
        </w:rPr>
        <w:t>e('</w:t>
      </w:r>
      <w:r>
        <w:rPr>
          <w:rStyle w:val="CharStyle5"/>
        </w:rPr>
        <w:t>demo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>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echo "Done!\n";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8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it. Run it in the console: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yii rbac/init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controllers/RbacController.p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els\User; use st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Class;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yii\filters\AccessControl;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 Class RbacControlle</w:t>
      </w:r>
      <w:r>
        <w:rPr>
          <w:rStyle w:val="CharStyle5"/>
          <w:shd w:val="clear" w:color="auto" w:fill="80FFFF"/>
        </w:rPr>
        <w:t>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RbacController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access'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AccessControl::classNa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'r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s'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tbl>
      <w:tblPr>
        <w:tblOverlap w:val="never"/>
        <w:tblLayout w:type="fixed"/>
        <w:jc w:val="left"/>
      </w:tblPr>
      <w:tblGrid>
        <w:gridCol w:w="317"/>
        <w:gridCol w:w="1176"/>
        <w:gridCol w:w="1642"/>
      </w:tblGrid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allow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true,</w:t>
            </w: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'actions'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['d</w:t>
            </w:r>
            <w:r>
              <w:rPr>
                <w:rStyle w:val="CharStyle5"/>
              </w:rPr>
              <w:t>elet</w:t>
            </w:r>
            <w:r>
              <w:rPr>
                <w:rStyle w:val="CharStyle5"/>
                <w:shd w:val="clear" w:color="auto" w:fill="80FFFF"/>
              </w:rPr>
              <w:t>e'],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'r</w:t>
            </w:r>
            <w:r>
              <w:rPr>
                <w:rStyle w:val="CharStyle5"/>
              </w:rPr>
              <w:t>ole</w:t>
            </w:r>
            <w:r>
              <w:rPr>
                <w:rStyle w:val="CharStyle5"/>
                <w:shd w:val="clear" w:color="auto" w:fill="80FFFF"/>
              </w:rPr>
              <w:t>s'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['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eletePos</w:t>
            </w:r>
            <w:r>
              <w:rPr>
                <w:rStyle w:val="CharStyle5"/>
                <w:shd w:val="clear" w:color="auto" w:fill="80FFFF"/>
              </w:rPr>
              <w:t>t'],</w:t>
            </w:r>
          </w:p>
        </w:tc>
      </w:tr>
      <w:tr>
        <w:trPr>
          <w:trHeight w:val="19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],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vertAlign w:val="superscript"/>
              </w:rPr>
              <w:t>[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allow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true,</w:t>
            </w:r>
          </w:p>
        </w:tc>
      </w:tr>
      <w:tr>
        <w:trPr>
          <w:trHeight w:val="173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'actions'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['</w:t>
            </w:r>
            <w:r>
              <w:rPr>
                <w:rStyle w:val="CharStyle5"/>
              </w:rPr>
              <w:t xml:space="preserve"> tes</w:t>
            </w:r>
            <w:r>
              <w:rPr>
                <w:rStyle w:val="CharStyle5"/>
                <w:shd w:val="clear" w:color="auto" w:fill="80FFFF"/>
              </w:rPr>
              <w:t>t'],</w:t>
            </w:r>
          </w:p>
        </w:tc>
      </w:tr>
      <w:tr>
        <w:trPr>
          <w:trHeight w:val="211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],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actionDelete</w:t>
      </w:r>
      <w:r>
        <w:rPr>
          <w:rStyle w:val="CharStyle5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$this-&gt;renderContent(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 deleted</w:t>
      </w:r>
      <w:r>
        <w:rPr>
          <w:rStyle w:val="CharStyle5"/>
          <w:shd w:val="clear" w:color="auto" w:fill="80FFFF"/>
        </w:rPr>
        <w:t>.')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3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