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518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Authentication client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1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extension adds OpenID, OAuth, and OAuth2 consumers for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2.0 framework.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18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Install the extension with the following command: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composer require yiisoft/yii2-authclient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1.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Open your Git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ub applications page </w:t>
      </w:r>
      <w:r>
        <w:fldChar w:fldCharType="begin"/>
      </w:r>
      <w:r>
        <w:rPr>
          <w:rStyle w:val="CharStyle9"/>
        </w:rPr>
        <w:instrText> HYPERLINK "https://github.com/settings/applications"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s</w:t>
      </w:r>
      <w:r>
        <w:rPr>
          <w:rStyle w:val="Hyperlink"/>
        </w:rPr>
        <w:t>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thub</w:t>
      </w:r>
      <w:r>
        <w:rPr>
          <w:rStyle w:val="Hyperlink"/>
          <w:shd w:val="clear" w:color="auto" w:fill="80FFFF"/>
        </w:rPr>
        <w:t>.co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sett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gs/app</w:t>
      </w:r>
      <w:r>
        <w:rPr>
          <w:rStyle w:val="Hyperlink"/>
          <w:shd w:val="clear" w:color="auto" w:fill="80FFFF"/>
        </w:rPr>
        <w:t>lica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ons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 add your own new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application: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45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5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Подпись к картинке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Подпись к картинке"/>
    <w:basedOn w:val="Normal"/>
    <w:link w:val="CharStyle1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