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b w:val="0"/>
          <w:bCs w:val="0"/>
        </w:rPr>
        <w:t xml:space="preserve">2. Get the </w:t>
      </w:r>
      <w:r>
        <w:rPr>
          <w:rStyle w:val="CharStyle6"/>
          <w:b/>
          <w:bCs/>
        </w:rPr>
        <w:t xml:space="preserve">Client ID </w:t>
      </w:r>
      <w:r>
        <w:rPr>
          <w:rStyle w:val="CharStyle5"/>
          <w:b w:val="0"/>
          <w:bCs w:val="0"/>
        </w:rPr>
        <w:t xml:space="preserve">and </w:t>
      </w:r>
      <w:r>
        <w:rPr>
          <w:rStyle w:val="CharStyle6"/>
          <w:b/>
          <w:bCs/>
        </w:rPr>
        <w:t>Client Secret</w:t>
      </w:r>
      <w:r>
        <w:rPr>
          <w:rStyle w:val="CharStyle5"/>
          <w:b w:val="0"/>
          <w:bCs w:val="0"/>
        </w:rPr>
        <w:t>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50" w:right="1274" w:bottom="1430" w:header="0" w:footer="3" w:gutter="0"/>
          <w:rtlGutter w:val="0"/>
          <w:cols w:space="720"/>
          <w:noEndnote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06pt;">
            <v:imagedata r:id="rId5" r:href="rId6"/>
          </v:shape>
        </w:pict>
      </w:r>
    </w:p>
    <w:p>
      <w:pPr>
        <w:pStyle w:val="Style10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Configure your web configuration and set the corresponding options for your </w:t>
      </w:r>
      <w:r>
        <w:rPr>
          <w:rStyle w:val="CharStyle12"/>
        </w:rPr>
        <w:t>aut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 xml:space="preserve">ClientCollection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components'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//</w:t>
      </w:r>
      <w:r>
        <w:rPr>
          <w:rStyle w:val="CharStyle14"/>
        </w:rPr>
        <w:t xml:space="preserve"> ...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authClientCollection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yii\aut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client\Collection</w:t>
      </w:r>
      <w:r>
        <w:rPr>
          <w:rStyle w:val="CharStyle14"/>
          <w:shd w:val="clear" w:color="auto" w:fill="80FFFF"/>
        </w:rPr>
        <w:t>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clients'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google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=&gt;'y</w:t>
      </w:r>
      <w:r>
        <w:rPr>
          <w:rStyle w:val="CharStyle14"/>
        </w:rPr>
        <w:t>ii\aut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client\clie</w:t>
      </w:r>
      <w:r>
        <w:rPr>
          <w:rStyle w:val="CharStyle14"/>
          <w:shd w:val="clear" w:color="auto" w:fill="80FFFF"/>
        </w:rPr>
        <w:t>nt</w:t>
      </w:r>
      <w:r>
        <w:rPr>
          <w:rStyle w:val="CharStyle14"/>
        </w:rPr>
        <w:t>s\GoogleOpenI</w:t>
      </w:r>
      <w:r>
        <w:rPr>
          <w:rStyle w:val="CharStyle14"/>
          <w:shd w:val="clear" w:color="auto" w:fill="80FFFF"/>
        </w:rPr>
        <w:t>d'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git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ub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yii\aut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client\clients\GitHub</w:t>
      </w:r>
      <w:r>
        <w:rPr>
          <w:rStyle w:val="CharStyle14"/>
          <w:shd w:val="clear" w:color="auto" w:fill="80FFFF"/>
        </w:rPr>
        <w:t>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clientI</w:t>
      </w:r>
      <w:r>
        <w:rPr>
          <w:rStyle w:val="CharStyle14"/>
          <w:shd w:val="clear" w:color="auto" w:fill="80FFFF"/>
        </w:rPr>
        <w:t>d'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87f0784aae2ac48f78a</w:t>
      </w:r>
      <w:r>
        <w:rPr>
          <w:rStyle w:val="CharStyle14"/>
          <w:shd w:val="clear" w:color="auto" w:fill="80FFFF"/>
        </w:rPr>
        <w:t>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'c</w:t>
      </w:r>
      <w:r>
        <w:rPr>
          <w:rStyle w:val="CharStyle14"/>
        </w:rPr>
        <w:t>lientSecre</w:t>
      </w:r>
      <w:r>
        <w:rPr>
          <w:rStyle w:val="CharStyle14"/>
          <w:shd w:val="clear" w:color="auto" w:fill="80FFFF"/>
        </w:rPr>
        <w:t>t'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=&gt;'f</w:t>
      </w:r>
      <w:r>
        <w:rPr>
          <w:rStyle w:val="CharStyle14"/>
        </w:rPr>
        <w:t>b5953a54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ea4640f3a70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8ab</w:t>
      </w:r>
      <w:r>
        <w:rPr>
          <w:rStyle w:val="CharStyle14"/>
          <w:shd w:val="clear" w:color="auto" w:fill="80FFFF"/>
        </w:rPr>
        <w:t>d9</w:t>
      </w:r>
      <w:r>
        <w:rPr>
          <w:rStyle w:val="CharStyle14"/>
        </w:rPr>
        <w:t>6fb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25592ff1</w:t>
      </w:r>
      <w:r>
        <w:rPr>
          <w:rStyle w:val="CharStyle14"/>
          <w:shd w:val="clear" w:color="auto" w:fill="80FFFF"/>
        </w:rPr>
        <w:t>8',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// etc.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],</w:t>
      </w:r>
    </w:p>
    <w:p>
      <w:pPr>
        <w:pStyle w:val="Style10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12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your</w:t>
      </w:r>
      <w:r>
        <w:rPr>
          <w:rStyle w:val="CharStyle12"/>
        </w:rPr>
        <w:t xml:space="preserve"> SiteController and add the aut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standalone action and success cal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back method: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14"/>
        </w:rPr>
        <w:t>use yii\aut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client\ClientInterfac</w:t>
      </w:r>
      <w:r>
        <w:rPr>
          <w:rStyle w:val="CharStyle14"/>
          <w:shd w:val="clear" w:color="auto" w:fill="80FFFF"/>
        </w:rPr>
        <w:t>e;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14"/>
        </w:rPr>
        <w:t>public function actions()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// ...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auth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yii\aut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client\Aut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Action</w:t>
      </w:r>
      <w:r>
        <w:rPr>
          <w:rStyle w:val="CharStyle14"/>
          <w:shd w:val="clear" w:color="auto" w:fill="80FFFF"/>
        </w:rPr>
        <w:t>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successCallback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[$t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onAut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Success</w:t>
      </w:r>
      <w:r>
        <w:rPr>
          <w:rStyle w:val="CharStyle14"/>
          <w:shd w:val="clear" w:color="auto" w:fill="80FFFF"/>
        </w:rPr>
        <w:t>'],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];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sectPr>
      <w:type w:val="continuous"/>
      <w:pgSz w:w="11909" w:h="16834"/>
      <w:pgMar w:top="1430" w:left="1192" w:right="132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9)_"/>
    <w:basedOn w:val="DefaultParagraphFont"/>
    <w:link w:val="Style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9) + Не полужирный"/>
    <w:basedOn w:val="CharStyle4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6">
    <w:name w:val="Основной текст (9)"/>
    <w:basedOn w:val="CharStyle4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13"/>
    <w:rPr>
      <w:spacing w:val="20"/>
    </w:rPr>
  </w:style>
  <w:style w:type="character" w:customStyle="1" w:styleId="CharStyle11">
    <w:name w:val="Заголовок №6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Заголовок №6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9)"/>
    <w:basedOn w:val="Normal"/>
    <w:link w:val="CharStyle4"/>
    <w:pPr>
      <w:widowControl w:val="0"/>
      <w:shd w:val="clear" w:color="auto" w:fill="FFFFFF"/>
      <w:spacing w:line="49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6"/>
    <w:basedOn w:val="Normal"/>
    <w:link w:val="CharStyle11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