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61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5"/>
          <w:b/>
          <w:bCs/>
        </w:rPr>
        <w:t>Basic usage</w:t>
      </w:r>
      <w:bookmarkEnd w:id="0"/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may access databases and collections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via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\yii\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ongo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b\collection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instance: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 xml:space="preserve">$collection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Yii</w:t>
      </w:r>
      <w:r>
        <w:rPr>
          <w:rStyle w:val="CharStyle11"/>
          <w:shd w:val="clear" w:color="auto" w:fill="80FFFF"/>
        </w:rPr>
        <w:t>::$</w:t>
      </w:r>
      <w:r>
        <w:rPr>
          <w:rStyle w:val="CharStyle11"/>
        </w:rPr>
        <w:t>app-&gt;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ongo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b-&gt;getCollectio</w:t>
      </w:r>
      <w:r>
        <w:rPr>
          <w:rStyle w:val="CharStyle11"/>
          <w:shd w:val="clear" w:color="auto" w:fill="80FFFF"/>
        </w:rPr>
        <w:t>n('</w:t>
      </w:r>
      <w:r>
        <w:rPr>
          <w:rStyle w:val="CharStyle11"/>
        </w:rPr>
        <w:t>customer</w:t>
      </w:r>
      <w:r>
        <w:rPr>
          <w:rStyle w:val="CharStyle11"/>
          <w:shd w:val="clear" w:color="auto" w:fill="80FFFF"/>
        </w:rPr>
        <w:t>');$</w:t>
      </w:r>
      <w:r>
        <w:rPr>
          <w:rStyle w:val="CharStyle11"/>
        </w:rPr>
        <w:t>collectio</w:t>
      </w:r>
      <w:r>
        <w:rPr>
          <w:rStyle w:val="CharStyle11"/>
          <w:shd w:val="clear" w:color="auto" w:fill="80FFFF"/>
        </w:rPr>
        <w:t>n-</w:t>
      </w:r>
      <w:r>
        <w:rPr>
          <w:rStyle w:val="CharStyle11"/>
        </w:rPr>
        <w:t>&gt;insert</w:t>
      </w:r>
      <w:r>
        <w:rPr>
          <w:rStyle w:val="CharStyle11"/>
          <w:shd w:val="clear" w:color="auto" w:fill="80FFFF"/>
        </w:rPr>
        <w:t>(['n</w:t>
      </w:r>
      <w:r>
        <w:rPr>
          <w:rStyle w:val="CharStyle11"/>
        </w:rPr>
        <w:t>am</w:t>
      </w:r>
      <w:r>
        <w:rPr>
          <w:rStyle w:val="CharStyle11"/>
          <w:shd w:val="clear" w:color="auto" w:fill="80FFFF"/>
        </w:rPr>
        <w:t>e' =&gt;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John Smith</w:t>
      </w:r>
      <w:r>
        <w:rPr>
          <w:rStyle w:val="CharStyle11"/>
          <w:shd w:val="clear" w:color="auto" w:fill="80FFFF"/>
        </w:rPr>
        <w:t>',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 xml:space="preserve">status' </w:t>
      </w:r>
      <w:r>
        <w:rPr>
          <w:rStyle w:val="CharStyle11"/>
          <w:shd w:val="clear" w:color="auto" w:fill="80FFFF"/>
        </w:rPr>
        <w:t>=&gt;</w:t>
      </w:r>
      <w:r>
        <w:rPr>
          <w:rStyle w:val="CharStyle11"/>
        </w:rPr>
        <w:t xml:space="preserve"> 1</w:t>
      </w:r>
      <w:r>
        <w:rPr>
          <w:rStyle w:val="CharStyle11"/>
          <w:shd w:val="clear" w:color="auto" w:fill="80FFFF"/>
        </w:rPr>
        <w:t>]);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8"/>
        </w:rPr>
        <w:t xml:space="preserve">To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perform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find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queries, you should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use</w:t>
      </w:r>
      <w:r>
        <w:rPr>
          <w:rStyle w:val="CharStyle8"/>
        </w:rPr>
        <w:t xml:space="preserve"> \yii\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ongo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>b\Query: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use yii\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ongo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>b\Query;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 xml:space="preserve">$query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new Query;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//</w:t>
      </w:r>
      <w:r>
        <w:rPr>
          <w:rStyle w:val="CharStyle11"/>
        </w:rPr>
        <w:t xml:space="preserve"> compose the query $query-&gt;select</w:t>
      </w:r>
      <w:r>
        <w:rPr>
          <w:rStyle w:val="CharStyle11"/>
          <w:shd w:val="clear" w:color="auto" w:fill="80FFFF"/>
        </w:rPr>
        <w:t>(['n</w:t>
      </w:r>
      <w:r>
        <w:rPr>
          <w:rStyle w:val="CharStyle11"/>
        </w:rPr>
        <w:t>am</w:t>
      </w:r>
      <w:r>
        <w:rPr>
          <w:rStyle w:val="CharStyle11"/>
          <w:shd w:val="clear" w:color="auto" w:fill="80FFFF"/>
        </w:rPr>
        <w:t>e',</w:t>
      </w:r>
      <w:r>
        <w:rPr>
          <w:rStyle w:val="CharStyle11"/>
        </w:rPr>
        <w:t xml:space="preserve"> </w:t>
      </w:r>
      <w:r>
        <w:rPr>
          <w:rStyle w:val="CharStyle11"/>
          <w:shd w:val="clear" w:color="auto" w:fill="80FFFF"/>
        </w:rPr>
        <w:t>'</w:t>
      </w:r>
      <w:r>
        <w:rPr>
          <w:rStyle w:val="CharStyle11"/>
        </w:rPr>
        <w:t>status</w:t>
      </w:r>
      <w:r>
        <w:rPr>
          <w:rStyle w:val="CharStyle11"/>
          <w:shd w:val="clear" w:color="auto" w:fill="80FFFF"/>
        </w:rPr>
        <w:t>'])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-&gt;fro</w:t>
      </w:r>
      <w:r>
        <w:rPr>
          <w:rStyle w:val="CharStyle11"/>
          <w:shd w:val="clear" w:color="auto" w:fill="80FFFF"/>
        </w:rPr>
        <w:t>m('</w:t>
      </w:r>
      <w:r>
        <w:rPr>
          <w:rStyle w:val="CharStyle11"/>
        </w:rPr>
        <w:t>custom</w:t>
      </w:r>
      <w:r>
        <w:rPr>
          <w:rStyle w:val="CharStyle11"/>
          <w:shd w:val="clear" w:color="auto" w:fill="80FFFF"/>
        </w:rPr>
        <w:t>er')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</w:rPr>
        <w:t>-&gt;li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it(10</w:t>
      </w:r>
      <w:r>
        <w:rPr>
          <w:rStyle w:val="CharStyle11"/>
          <w:shd w:val="clear" w:color="auto" w:fill="80FFFF"/>
        </w:rPr>
        <w:t>);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1"/>
          <w:shd w:val="clear" w:color="auto" w:fill="80FFFF"/>
        </w:rPr>
        <w:t>//</w:t>
      </w:r>
      <w:r>
        <w:rPr>
          <w:rStyle w:val="CharStyle11"/>
        </w:rPr>
        <w:t xml:space="preserve"> execute the query $ro</w:t>
      </w:r>
      <w:r>
        <w:rPr>
          <w:rStyle w:val="CharStyle11"/>
          <w:shd w:val="clear" w:color="auto" w:fill="80FFFF"/>
        </w:rPr>
        <w:t>w</w:t>
      </w:r>
      <w:r>
        <w:rPr>
          <w:rStyle w:val="CharStyle11"/>
        </w:rPr>
        <w:t xml:space="preserve">s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$query-&gt;all(</w:t>
      </w:r>
      <w:r>
        <w:rPr>
          <w:rStyle w:val="CharStyle11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5"/>
          <w:b/>
          <w:bCs/>
        </w:rPr>
        <w:t>Note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2"/>
        </w:rPr>
        <w:t>Not</w:t>
      </w:r>
      <w:r>
        <w:rPr>
          <w:rStyle w:val="CharStyle12"/>
          <w:shd w:val="clear" w:color="auto" w:fill="80FFFF"/>
        </w:rPr>
        <w:t>e</w:t>
      </w:r>
      <w:r>
        <w:rPr>
          <w:rStyle w:val="CharStyle8"/>
          <w:shd w:val="clear" w:color="auto" w:fill="80FFFF"/>
        </w:rPr>
        <w:t>:</w:t>
      </w:r>
      <w:r>
        <w:rPr>
          <w:rStyle w:val="CharStyle8"/>
        </w:rPr>
        <w:t xml:space="preserve"> 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MongoDB document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id</w:t>
      </w:r>
      <w:r>
        <w:rPr>
          <w:rStyle w:val="CharStyle8"/>
        </w:rPr>
        <w:t xml:space="preserve"> ("_i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"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field) is not scalar, but an instance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of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8"/>
        </w:rPr>
        <w:t xml:space="preserve"> \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ongoI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class.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You must</w:t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not</w:t>
      </w:r>
      <w:r>
        <w:rPr>
          <w:rStyle w:val="CharStyle13"/>
        </w:rPr>
        <w:t xml:space="preserve"> care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about the conversion from integer or string $i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values</w:t>
      </w:r>
      <w:r>
        <w:rPr>
          <w:rStyle w:val="CharStyle8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8"/>
        </w:rPr>
        <w:t xml:space="preserve"> \</w:t>
      </w:r>
      <w:r>
        <w:rPr>
          <w:rStyle w:val="CharStyle8"/>
          <w:shd w:val="clear" w:color="auto" w:fill="80FFFF"/>
        </w:rPr>
        <w:t>M</w:t>
      </w:r>
      <w:r>
        <w:rPr>
          <w:rStyle w:val="CharStyle8"/>
        </w:rPr>
        <w:t>ongoI</w:t>
      </w:r>
      <w:r>
        <w:rPr>
          <w:rStyle w:val="CharStyle8"/>
          <w:shd w:val="clear" w:color="auto" w:fill="80FFFF"/>
        </w:rPr>
        <w:t>d</w:t>
      </w:r>
      <w:r>
        <w:rPr>
          <w:rStyle w:val="CharStyle8"/>
        </w:rPr>
        <w:t xml:space="preserve">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because query builder converts it automatically: </w:t>
      </w:r>
      <w:r>
        <w:rPr>
          <w:rStyle w:val="CharStyle11"/>
        </w:rPr>
        <w:t xml:space="preserve">$query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new \yii\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ongo</w:t>
      </w:r>
      <w:r>
        <w:rPr>
          <w:rStyle w:val="CharStyle11"/>
          <w:shd w:val="clear" w:color="auto" w:fill="80FFFF"/>
        </w:rPr>
        <w:t>d</w:t>
      </w:r>
      <w:r>
        <w:rPr>
          <w:rStyle w:val="CharStyle11"/>
        </w:rPr>
        <w:t xml:space="preserve">b\Query; $row </w:t>
      </w:r>
      <w:r>
        <w:rPr>
          <w:rStyle w:val="CharStyle11"/>
          <w:shd w:val="clear" w:color="auto" w:fill="80FFFF"/>
        </w:rPr>
        <w:t>=</w:t>
      </w:r>
      <w:r>
        <w:rPr>
          <w:rStyle w:val="CharStyle11"/>
        </w:rPr>
        <w:t xml:space="preserve"> $query-&gt;fro</w:t>
      </w:r>
      <w:r>
        <w:rPr>
          <w:rStyle w:val="CharStyle11"/>
          <w:shd w:val="clear" w:color="auto" w:fill="80FFFF"/>
        </w:rPr>
        <w:t>m</w:t>
      </w:r>
      <w:r>
        <w:rPr>
          <w:rStyle w:val="CharStyle11"/>
        </w:rPr>
        <w:t>(</w:t>
      </w:r>
      <w:r>
        <w:rPr>
          <w:rStyle w:val="CharStyle11"/>
          <w:shd w:val="clear" w:color="auto" w:fill="80FFFF"/>
        </w:rPr>
        <w:t>'i</w:t>
      </w:r>
      <w:r>
        <w:rPr>
          <w:rStyle w:val="CharStyle11"/>
        </w:rPr>
        <w:t>tem</w:t>
      </w:r>
      <w:r>
        <w:rPr>
          <w:rStyle w:val="CharStyle11"/>
          <w:shd w:val="clear" w:color="auto" w:fill="80FFFF"/>
        </w:rPr>
        <w:t>')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6" w:right="1262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56)_"/>
    <w:basedOn w:val="DefaultParagraphFont"/>
    <w:link w:val="Style3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5">
    <w:name w:val="Основной текст (56)"/>
    <w:basedOn w:val="CharStyle4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7">
    <w:name w:val="Заголовок №6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6 + Интервал 1 pt"/>
    <w:basedOn w:val="CharStyle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0">
    <w:name w:val="Основной текст (2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Основной текст (2) + Интервал 1 pt"/>
    <w:basedOn w:val="CharStyle10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2">
    <w:name w:val="Заголовок №6 + Полужирный"/>
    <w:basedOn w:val="CharStyle7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3">
    <w:name w:val="Заголовок №6"/>
    <w:basedOn w:val="CharStyle7"/>
    <w:rPr>
      <w:lang w:val="en-US" w:eastAsia="en-US" w:bidi="en-US"/>
      <w:w w:val="100"/>
      <w:spacing w:val="0"/>
      <w:color w:val="000000"/>
      <w:position w:val="0"/>
    </w:rPr>
  </w:style>
  <w:style w:type="paragraph" w:customStyle="1" w:styleId="Style3">
    <w:name w:val="Основной текст (56)"/>
    <w:basedOn w:val="Normal"/>
    <w:link w:val="CharStyle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6">
    <w:name w:val="Заголовок №6"/>
    <w:basedOn w:val="Normal"/>
    <w:link w:val="CharStyle7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9">
    <w:name w:val="Основной текст (2)"/>
    <w:basedOn w:val="Normal"/>
    <w:link w:val="CharStyle10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