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-&gt;w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ere(['_i</w:t>
      </w:r>
      <w:r>
        <w:rPr>
          <w:rStyle w:val="CharStyle5"/>
          <w:shd w:val="clear" w:color="auto" w:fill="80FFFF"/>
        </w:rPr>
        <w:t>d'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$i</w:t>
      </w:r>
      <w:r>
        <w:rPr>
          <w:rStyle w:val="CharStyle5"/>
          <w:shd w:val="clear" w:color="auto" w:fill="80FFFF"/>
        </w:rPr>
        <w:t>d])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implicit typecast to 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ongoI</w:t>
      </w:r>
      <w:r>
        <w:rPr>
          <w:rStyle w:val="CharStyle5"/>
          <w:shd w:val="clear" w:color="auto" w:fill="80FFFF"/>
        </w:rPr>
        <w:t xml:space="preserve">d </w:t>
      </w:r>
      <w:r>
        <w:rPr>
          <w:rStyle w:val="CharStyle5"/>
        </w:rPr>
        <w:t>-&gt;one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To get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actual Mongo ID string, you should typecast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</w:t>
      </w:r>
      <w:r>
        <w:rPr>
          <w:rStyle w:val="CharStyle5"/>
          <w:shd w:val="clear" w:color="auto" w:fill="80FFFF"/>
        </w:rPr>
        <w:t>id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instance to a string: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$query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new Query;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$row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$query-&gt;fro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('custo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er')-&gt;one(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var_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p($row['_i</w:t>
      </w:r>
      <w:r>
        <w:rPr>
          <w:rStyle w:val="CharStyle5"/>
          <w:shd w:val="clear" w:color="auto" w:fill="80FFFF"/>
        </w:rPr>
        <w:t>d']);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outputs: "object(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)"var_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p((string)$row['_i</w:t>
      </w:r>
      <w:r>
        <w:rPr>
          <w:rStyle w:val="CharStyle5"/>
          <w:shd w:val="clear" w:color="auto" w:fill="80FFFF"/>
        </w:rPr>
        <w:t>d']);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 Query, ActiveQuery, and ActiveRecor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classes of this extension extends</w:t>
      </w:r>
      <w:r>
        <w:rPr>
          <w:rStyle w:val="CharStyle5"/>
        </w:rPr>
        <w:t xml:space="preserve">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b\QueryInterface and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b\BaseActiveRecor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,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therefore they are compatible with the built-in framework</w:t>
      </w:r>
      <w:r>
        <w:rPr>
          <w:rStyle w:val="CharStyle5"/>
        </w:rPr>
        <w:t xml:space="preserve"> Query, ActiveQuery, and ActiveRecord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5"/>
        </w:rPr>
        <w:t xml:space="preserve"> </w:t>
      </w:r>
      <w:r>
        <w:rPr>
          <w:rStyle w:val="CharStyle8"/>
        </w:rPr>
        <w:t>can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b\ActiveRecor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for your models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b\ActiveQuery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builder to retrieve your models and use them in your data provider: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ata\ActiveDataProvi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er; 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els\Custo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ActiveDataProvi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r([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query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Custo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er::fin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pagination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pageSize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general information on how to use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’s ActiveRecord, please</w:t>
      </w:r>
      <w:r>
        <w:rPr>
          <w:rStyle w:val="CharStyle8"/>
        </w:rPr>
        <w:t xml:space="preserve"> refer to the </w:t>
      </w:r>
      <w:r>
        <w:rPr>
          <w:rStyle w:val="CharStyle9"/>
        </w:rPr>
        <w:t>Chapter 3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ActiveRecord, Model, and Database.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the extension,</w:t>
      </w:r>
      <w:r>
        <w:rPr>
          <w:rStyle w:val="CharStyle8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URLs: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9"/>
        </w:rPr>
        <w:instrText> HYPERLINK "https://github.com/yiisoft/yii2-mongodb/blob/master/docs/guide/README.md" </w:instrText>
      </w:r>
      <w:r>
        <w:fldChar w:fldCharType="separate"/>
      </w:r>
      <w:r>
        <w:rPr>
          <w:rStyle w:val="Hyperlink"/>
        </w:rPr>
        <w:t>https://github.com/yi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soft/yii2-mongodb/</w:t>
      </w:r>
      <w:r>
        <w:rPr>
          <w:rStyle w:val="Hyperlink"/>
          <w:shd w:val="clear" w:color="auto" w:fill="80FFFF"/>
        </w:rPr>
        <w:t>hl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/master/docs/g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i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e/RFADME.md</w:t>
      </w:r>
      <w:r>
        <w:fldChar w:fldCharType="end"/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9"/>
        </w:rPr>
        <w:instrText> HYPERLINK "http://www.yiiframework.com/doc-2.0/ext-mongodb-index.html"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doc-2.0/ext-mongo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b-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ex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And for information about the original library,</w:t>
      </w:r>
      <w:r>
        <w:rPr>
          <w:rStyle w:val="CharStyle8"/>
        </w:rPr>
        <w:t xml:space="preserve"> refer to: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8"/>
          <w:shd w:val="clear" w:color="auto" w:fill="80FFFF"/>
        </w:rPr>
        <w:t>o</w:t>
      </w:r>
      <w:r>
        <w:rPr>
          <w:rStyle w:val="CharStyle8"/>
        </w:rPr>
        <w:t xml:space="preserve"> </w:t>
      </w:r>
      <w:r>
        <w:fldChar w:fldCharType="begin"/>
      </w:r>
      <w:r>
        <w:rPr>
          <w:rStyle w:val="CharStyle9"/>
        </w:rPr>
        <w:instrText> HYPERLINK "https://docs.mongodb.org/manual/" </w:instrText>
      </w:r>
      <w:r>
        <w:fldChar w:fldCharType="separate"/>
      </w:r>
      <w:r>
        <w:rPr>
          <w:rStyle w:val="Hyperlink"/>
        </w:rPr>
        <w:t>https</w:t>
      </w:r>
      <w:r>
        <w:rPr>
          <w:rStyle w:val="Hyperlink"/>
          <w:shd w:val="clear" w:color="auto" w:fill="80FFFF"/>
        </w:rPr>
        <w:t>y</w:t>
      </w:r>
      <w:r>
        <w:rPr>
          <w:rStyle w:val="Hyperlink"/>
        </w:rPr>
        <w:t>/docs.mongo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b.org/man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al</w:t>
      </w:r>
      <w:r>
        <w:rPr>
          <w:rStyle w:val="Hyperlink"/>
          <w:shd w:val="clear" w:color="auto" w:fill="80FFFF"/>
        </w:rPr>
        <w:t>/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ActiveRecord usage</w:t>
      </w:r>
      <w:r>
        <w:rPr>
          <w:rStyle w:val="CharStyle8"/>
        </w:rPr>
        <w:t xml:space="preserve"> refer to the </w:t>
      </w:r>
      <w:r>
        <w:rPr>
          <w:rStyle w:val="CharStyle9"/>
        </w:rPr>
        <w:t>Chapter 3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ActiveRecord, Model, and Database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6" w:right="126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