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1pt;margin-top:0;width:437.75pt;height:492.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529.65pt;width:293.75pt;height:13.4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5. Click the </w:t>
                  </w:r>
                  <w:r>
                    <w:rPr>
                      <w:rStyle w:val="CharStyle5"/>
                    </w:rPr>
                    <w:t xml:space="preserve">Preview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button. You must view the featured files list: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576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Полужирный Exact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