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before="58" w:after="5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2444" w:left="0" w:right="0" w:bottom="2444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.6pt;margin-top:0;width:105.6pt;height:13.1pt;z-index:251657728;mso-wrap-distance-left:5.pt;mso-wrap-distance-right:5.pt;mso-position-horizontal-relative:margin" fillcolor="#FEFEFD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Preview </w:t>
                  </w:r>
                  <w:r>
                    <w:rPr>
                      <w:rStyle w:val="CharStyle6"/>
                    </w:rPr>
                    <w:t xml:space="preserve">I </w:t>
                  </w:r>
                  <w:r>
                    <w:rPr>
                      <w:rStyle w:val="CharStyle7"/>
                    </w:rPr>
                    <w:t>Generate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29.05pt;margin-top:27.35pt;width:176.9pt;height:34.1pt;z-index:251657729;mso-wrap-distance-left:5.pt;mso-wrap-distance-right:5.pt;mso-position-horizontal-relative:margin" fillcolor="#FEFEFD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10"/>
                    </w:rPr>
                    <w:t xml:space="preserve">Click on the above </w:t>
                  </w:r>
                  <w:r>
                    <w:rPr>
                      <w:rStyle w:val="CharStyle11"/>
                    </w:rPr>
                    <w:t xml:space="preserve">Geaerate </w:t>
                  </w:r>
                  <w:r>
                    <w:rPr>
                      <w:rStyle w:val="CharStyle10"/>
                    </w:rPr>
                    <w:t>button to generate the files selected below: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08.55pt;margin-top:29.5pt;width:174.5pt;height:5.e-002pt;z-index:251657730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83"/>
                    <w:gridCol w:w="686"/>
                    <w:gridCol w:w="1334"/>
                    <w:gridCol w:w="1186"/>
                  </w:tblGrid>
                  <w:tr>
                    <w:trPr>
                      <w:trHeight w:val="413" w:hRule="exact"/>
                    </w:trPr>
                    <w:tc>
                      <w:tcPr>
                        <w:shd w:val="clear" w:color="auto" w:fill="000000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ta</w:t>
                        </w:r>
                      </w:p>
                    </w:tc>
                    <w:tc>
                      <w:tcPr>
                        <w:shd w:val="clear" w:color="auto" w:fill="000000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Create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 xml:space="preserve">S </w:t>
                        </w:r>
                        <w:r>
                          <w:rPr>
                            <w:rStyle w:val="CharStyle17"/>
                          </w:rPr>
                          <w:t>Unchanged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33.6pt;margin-top:74.4pt;width:345.6pt;height:5.e-002pt;z-index:251657731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right"/>
                  </w:tblPr>
                  <w:tblGrid>
                    <w:gridCol w:w="4234"/>
                    <w:gridCol w:w="2021"/>
                    <w:gridCol w:w="658"/>
                  </w:tblGrid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Code File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960" w:right="0" w:firstLine="0"/>
                        </w:pPr>
                        <w:r>
                          <w:rPr>
                            <w:rStyle w:val="CharStyle18"/>
                          </w:rPr>
                          <w:t>Action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v-</w:t>
                        </w:r>
                      </w:p>
                    </w:tc>
                  </w:tr>
                  <w:tr>
                    <w:trPr>
                      <w:trHeight w:val="48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controll ers/CustomerController. php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960" w:right="0" w:firstLine="0"/>
                        </w:pPr>
                        <w:r>
                          <w:rPr>
                            <w:rStyle w:val="CharStyle20"/>
                          </w:rPr>
                          <w:t>create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IS)</w:t>
                        </w:r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mod el s/C u stem erS earch. p hp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960" w:right="0" w:firstLine="0"/>
                        </w:pPr>
                        <w:r>
                          <w:rPr>
                            <w:rStyle w:val="CharStyle20"/>
                          </w:rPr>
                          <w:t>create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vi ews</w:t>
                        </w:r>
                        <w:r>
                          <w:rPr>
                            <w:rStyle w:val="CharStyle22"/>
                          </w:rPr>
                          <w:t xml:space="preserve">/ </w:t>
                        </w:r>
                        <w:r>
                          <w:rPr>
                            <w:rStyle w:val="CharStyle19"/>
                          </w:rPr>
                          <w:t>custom e r/fb rm, p hp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960" w:right="0" w:firstLine="0"/>
                        </w:pPr>
                        <w:r>
                          <w:rPr>
                            <w:rStyle w:val="CharStyle20"/>
                          </w:rPr>
                          <w:t>create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vi ews/custom e r/_sea rch. p b 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960" w:right="0" w:firstLine="0"/>
                        </w:pPr>
                        <w:r>
                          <w:rPr>
                            <w:rStyle w:val="CharStyle20"/>
                          </w:rPr>
                          <w:t>create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vi ews/ custom e r/create .php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960" w:right="0" w:firstLine="0"/>
                        </w:pPr>
                        <w:r>
                          <w:rPr>
                            <w:rStyle w:val="CharStyle20"/>
                          </w:rPr>
                          <w:t>create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M</w:t>
                        </w: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vi ews/custom e r/ind ex. php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960" w:right="0" w:firstLine="0"/>
                        </w:pPr>
                        <w:r>
                          <w:rPr>
                            <w:rStyle w:val="CharStyle20"/>
                          </w:rPr>
                          <w:t>create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vi ews/custom e r/u pdate .php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960" w:right="0" w:firstLine="0"/>
                        </w:pPr>
                        <w:r>
                          <w:rPr>
                            <w:rStyle w:val="CharStyle20"/>
                          </w:rPr>
                          <w:t>create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vi ews/custom e r/view. ph 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960" w:right="0" w:firstLine="0"/>
                        </w:pPr>
                        <w:r>
                          <w:rPr>
                            <w:rStyle w:val="CharStyle20"/>
                          </w:rPr>
                          <w:t>create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2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a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5.e-002pt;margin-top:342.7pt;width:202.1pt;height:13.7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3"/>
                    </w:rPr>
                    <w:t>12. After that, try to open the new controller: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40" w:lineRule="exact"/>
      </w:pPr>
    </w:p>
    <w:p>
      <w:pPr>
        <w:widowControl w:val="0"/>
        <w:rPr>
          <w:sz w:val="2"/>
          <w:szCs w:val="2"/>
        </w:rPr>
      </w:pPr>
    </w:p>
    <w:sectPr>
      <w:type w:val="continuous"/>
      <w:pgSz w:w="11909" w:h="16834"/>
      <w:pgMar w:top="2444" w:left="1476" w:right="2518" w:bottom="244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Колонтитул (5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8"/>
      <w:szCs w:val="18"/>
      <w:rFonts w:ascii="Verdana" w:eastAsia="Verdana" w:hAnsi="Verdana" w:cs="Verdana"/>
    </w:rPr>
  </w:style>
  <w:style w:type="character" w:customStyle="1" w:styleId="CharStyle5">
    <w:name w:val="Колонтитул (5) Exact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6">
    <w:name w:val="Колонтитул (5) Exact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7">
    <w:name w:val="Колонтитул (5) Exact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9">
    <w:name w:val="Основной текст (40) Exact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character" w:customStyle="1" w:styleId="CharStyle10">
    <w:name w:val="Основной текст (40) Exact"/>
    <w:basedOn w:val="CharStyle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Основной текст (40) Exact"/>
    <w:basedOn w:val="CharStyle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Verdana,16 pt,Интервал 0 pt"/>
    <w:basedOn w:val="CharStyle13"/>
    <w:rPr>
      <w:lang w:val="en-US" w:eastAsia="en-US" w:bidi="en-US"/>
      <w:sz w:val="32"/>
      <w:szCs w:val="32"/>
      <w:rFonts w:ascii="Verdana" w:eastAsia="Verdana" w:hAnsi="Verdana" w:cs="Verdana"/>
      <w:w w:val="100"/>
      <w:spacing w:val="-10"/>
      <w:color w:val="FFFFFF"/>
      <w:position w:val="0"/>
    </w:rPr>
  </w:style>
  <w:style w:type="character" w:customStyle="1" w:styleId="CharStyle15">
    <w:name w:val="Основной текст (2) + Trebuchet MS,8 pt"/>
    <w:basedOn w:val="CharStyle13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FFFFFF"/>
      <w:position w:val="0"/>
    </w:rPr>
  </w:style>
  <w:style w:type="character" w:customStyle="1" w:styleId="CharStyle16">
    <w:name w:val="Основной текст (2) + Verdana,16 pt,Интервал 0 pt"/>
    <w:basedOn w:val="CharStyle13"/>
    <w:rPr>
      <w:lang w:val="en-US" w:eastAsia="en-US" w:bidi="en-US"/>
      <w:sz w:val="32"/>
      <w:szCs w:val="32"/>
      <w:rFonts w:ascii="Verdana" w:eastAsia="Verdana" w:hAnsi="Verdana" w:cs="Verdana"/>
      <w:w w:val="100"/>
      <w:spacing w:val="-10"/>
      <w:color w:val="000000"/>
      <w:position w:val="0"/>
    </w:rPr>
  </w:style>
  <w:style w:type="character" w:customStyle="1" w:styleId="CharStyle17">
    <w:name w:val="Основной текст (2) + Trebuchet MS,8 pt"/>
    <w:basedOn w:val="CharStyle13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8">
    <w:name w:val="Основной текст (2) + Franklin Gothic Medium,11 pt,Полужирный"/>
    <w:basedOn w:val="CharStyle13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9">
    <w:name w:val="Основной текст (2) + Trebuchet MS,10 pt"/>
    <w:basedOn w:val="CharStyle13"/>
    <w:rPr>
      <w:lang w:val="en-US" w:eastAsia="en-US" w:bidi="en-US"/>
      <w:sz w:val="20"/>
      <w:szCs w:val="20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0">
    <w:name w:val="Основной текст (2) + Trebuchet MS,10 pt"/>
    <w:basedOn w:val="CharStyle13"/>
    <w:rPr>
      <w:lang w:val="en-US" w:eastAsia="en-US" w:bidi="en-US"/>
      <w:sz w:val="20"/>
      <w:szCs w:val="20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1">
    <w:name w:val="Основной текст (2) + Franklin Gothic Medium,11 pt,Полужирный"/>
    <w:basedOn w:val="CharStyle13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2">
    <w:name w:val="Основной текст (2) + Franklin Gothic Medium,11 pt,Полужирный"/>
    <w:basedOn w:val="CharStyle13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3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Колонтитул (5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Verdana" w:eastAsia="Verdana" w:hAnsi="Verdana" w:cs="Verdana"/>
    </w:rPr>
  </w:style>
  <w:style w:type="paragraph" w:customStyle="1" w:styleId="Style8">
    <w:name w:val="Основной текст (40)"/>
    <w:basedOn w:val="Normal"/>
    <w:link w:val="CharStyle9"/>
    <w:pPr>
      <w:widowControl w:val="0"/>
      <w:shd w:val="clear" w:color="auto" w:fill="FFFFFF"/>
      <w:jc w:val="both"/>
      <w:spacing w:before="240"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