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 database driver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extension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 you to use Redis key-value storage in any project on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 framework. It contains the </w:t>
      </w:r>
      <w:r>
        <w:rPr>
          <w:rStyle w:val="CharStyle7"/>
        </w:rPr>
        <w:t>Cache and Session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storage handlers, as well as the extension, which implements the ActiveRecord pattern for </w:t>
      </w:r>
      <w:r>
        <w:rPr>
          <w:rStyle w:val="CharStyle8"/>
        </w:rPr>
        <w:t>access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the Redis database records.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composer,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Install the storage: </w:t>
      </w:r>
      <w:r>
        <w:fldChar w:fldCharType="begin"/>
      </w:r>
      <w:r>
        <w:rPr>
          <w:rStyle w:val="CharStyle11"/>
        </w:rPr>
        <w:instrText> HYPERLINK "http://redis.io" </w:instrText>
      </w:r>
      <w:r>
        <w:fldChar w:fldCharType="separate"/>
      </w:r>
      <w:r>
        <w:rPr>
          <w:rStyle w:val="Hyperlink"/>
        </w:rPr>
        <w:t>http://redis.io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Install all migrations with the following command: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composer require yiisoft/yii2-re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is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First of all, configure the </w:t>
      </w:r>
      <w:r>
        <w:rPr>
          <w:rStyle w:val="CharStyle7"/>
        </w:rPr>
        <w:t>Connection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 in your configuration file: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return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//....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components'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'r</w:t>
      </w:r>
      <w:r>
        <w:rPr>
          <w:rStyle w:val="CharStyle7"/>
        </w:rPr>
        <w:t>edi</w:t>
      </w:r>
      <w:r>
        <w:rPr>
          <w:rStyle w:val="CharStyle7"/>
          <w:shd w:val="clear" w:color="auto" w:fill="80FFFF"/>
        </w:rPr>
        <w:t>s'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yii\re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is\Connection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hostname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local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ost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port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6379,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database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0,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5"/>
          <w:b/>
          <w:bCs/>
        </w:rPr>
        <w:t>Direct usage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low-level working with Redis commands, you can use the </w:t>
      </w:r>
      <w:r>
        <w:rPr>
          <w:rStyle w:val="CharStyle7"/>
        </w:rPr>
        <w:t>executeCo</w:t>
      </w:r>
      <w:r>
        <w:rPr>
          <w:rStyle w:val="CharStyle7"/>
          <w:shd w:val="clear" w:color="auto" w:fill="80FFFF"/>
        </w:rPr>
        <w:t>mm</w:t>
      </w:r>
      <w:r>
        <w:rPr>
          <w:rStyle w:val="CharStyle7"/>
        </w:rPr>
        <w:t>an</w:t>
      </w:r>
      <w:r>
        <w:rPr>
          <w:rStyle w:val="CharStyle7"/>
          <w:shd w:val="clear" w:color="auto" w:fill="80FFFF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 of the connection component: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Yii::$app-&gt;re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is-&gt;executeCo</w:t>
      </w:r>
      <w:r>
        <w:rPr>
          <w:rStyle w:val="CharStyle7"/>
          <w:shd w:val="clear" w:color="auto" w:fill="80FFFF"/>
        </w:rPr>
        <w:t>mm</w:t>
      </w:r>
      <w:r>
        <w:rPr>
          <w:rStyle w:val="CharStyle7"/>
        </w:rPr>
        <w:t>an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('h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set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test_collection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key</w:t>
      </w:r>
      <w:r>
        <w:rPr>
          <w:rStyle w:val="CharStyle7"/>
          <w:shd w:val="clear" w:color="auto" w:fill="80FFFF"/>
        </w:rPr>
        <w:t>l',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va</w:t>
      </w:r>
      <w:r>
        <w:rPr>
          <w:rStyle w:val="CharStyle7"/>
          <w:shd w:val="clear" w:color="auto" w:fill="80FFFF"/>
        </w:rPr>
        <w:t>ll',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key2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'v</w:t>
      </w:r>
      <w:r>
        <w:rPr>
          <w:rStyle w:val="CharStyle7"/>
        </w:rPr>
        <w:t>al</w:t>
      </w:r>
      <w:r>
        <w:rPr>
          <w:rStyle w:val="CharStyle7"/>
          <w:shd w:val="clear" w:color="auto" w:fill="80FFFF"/>
        </w:rPr>
        <w:t>2']);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You can also use simplified shortcuts instead of </w:t>
      </w:r>
      <w:r>
        <w:rPr>
          <w:rStyle w:val="CharStyle7"/>
        </w:rPr>
        <w:t>executeCommand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calls: </w:t>
      </w:r>
      <w:r>
        <w:rPr>
          <w:rStyle w:val="CharStyle7"/>
        </w:rPr>
        <w:t>Yi</w:t>
      </w:r>
      <w:r>
        <w:rPr>
          <w:rStyle w:val="CharStyle7"/>
          <w:shd w:val="clear" w:color="auto" w:fill="80FFFF"/>
        </w:rPr>
        <w:t>i::</w:t>
      </w:r>
      <w:r>
        <w:rPr>
          <w:rStyle w:val="CharStyle7"/>
        </w:rPr>
        <w:t>$app-&gt;re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</w:t>
      </w:r>
    </w:p>
    <w:p>
      <w:pPr>
        <w:pStyle w:val="Style5"/>
        <w:tabs>
          <w:tab w:leader="none" w:pos="3824" w:val="left"/>
          <w:tab w:leader="none" w:pos="4664" w:val="left"/>
          <w:tab w:leader="none" w:pos="55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s-&gt;h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set('test_collection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key1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val1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key2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val2</w:t>
      </w:r>
      <w:r>
        <w:rPr>
          <w:rStyle w:val="CharStyle7"/>
          <w:shd w:val="clear" w:color="auto" w:fill="80FFFF"/>
        </w:rPr>
        <w:t>')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4" w:name="bookmark4"/>
      <w:r>
        <w:rPr>
          <w:rStyle w:val="CharStyle15"/>
          <w:b/>
          <w:bCs/>
        </w:rPr>
        <w:t>Using ActiveRecord</w:t>
      </w:r>
      <w:bookmarkEnd w:id="4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access to Redis records via the </w:t>
      </w:r>
      <w:r>
        <w:rPr>
          <w:rStyle w:val="CharStyle7"/>
        </w:rPr>
        <w:t>ActiveRecord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pattern, your record class needs to extend from the </w:t>
      </w:r>
      <w:r>
        <w:rPr>
          <w:rStyle w:val="CharStyle7"/>
        </w:rPr>
        <w:t>yii\re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is\ActiveRecor</w:t>
      </w:r>
      <w:r>
        <w:rPr>
          <w:rStyle w:val="CharStyle7"/>
          <w:shd w:val="clear" w:color="auto" w:fill="80FFFF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base class and implement the </w:t>
      </w:r>
      <w:r>
        <w:rPr>
          <w:rStyle w:val="CharStyle7"/>
        </w:rPr>
        <w:t>attributes()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Customer extends \yii\redis\ActiveRecord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attributes()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77" w:right="135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56)_"/>
    <w:basedOn w:val="DefaultParagraphFont"/>
    <w:link w:val="Style1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5">
    <w:name w:val="Основной текст (56)"/>
    <w:basedOn w:val="CharStyle1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56)"/>
    <w:basedOn w:val="Normal"/>
    <w:link w:val="CharStyle1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