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name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address',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registration_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</w:t>
      </w:r>
      <w:r>
        <w:rPr>
          <w:rStyle w:val="CharStyle5"/>
          <w:shd w:val="clear" w:color="auto" w:fill="80FFFF"/>
        </w:rPr>
        <w:t>e'];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getOr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as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any(Or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er::classNa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e(),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custo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er_i</w:t>
      </w:r>
      <w:r>
        <w:rPr>
          <w:rStyle w:val="CharStyle7"/>
          <w:shd w:val="clear" w:color="auto" w:fill="80FFFF"/>
        </w:rPr>
        <w:t>d'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primary key of any model can be defined via the </w:t>
      </w:r>
      <w:r>
        <w:rPr>
          <w:rStyle w:val="CharStyle7"/>
        </w:rPr>
        <w:t>pri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aryKey</w:t>
      </w:r>
      <w:r>
        <w:rPr>
          <w:rStyle w:val="CharStyle7"/>
          <w:shd w:val="clear" w:color="auto" w:fill="80FFFF"/>
        </w:rPr>
        <w:t>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method, which defaults to id if not specified. The primary key needs to be placed in the attribute list if you do not manually specify it in the </w:t>
      </w:r>
      <w:r>
        <w:rPr>
          <w:rStyle w:val="CharStyle7"/>
        </w:rPr>
        <w:t>pri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aryKey</w:t>
      </w:r>
      <w:r>
        <w:rPr>
          <w:rStyle w:val="CharStyle7"/>
          <w:shd w:val="clear" w:color="auto" w:fill="80FFFF"/>
        </w:rPr>
        <w:t>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following is a usage example: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$custo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Custo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$custo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er-&gt;na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test</w:t>
      </w:r>
      <w:r>
        <w:rPr>
          <w:rStyle w:val="CharStyle7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$custo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er-&gt;save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echo $custo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er-&gt;i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</w:t>
      </w:r>
      <w:r>
        <w:rPr>
          <w:rStyle w:val="CharStyle8"/>
        </w:rPr>
        <w:t xml:space="preserve"> </w:t>
      </w:r>
      <w:r>
        <w:rPr>
          <w:rStyle w:val="CharStyle7"/>
          <w:shd w:val="clear" w:color="auto" w:fill="80FFFF"/>
        </w:rPr>
        <w:t>//</w:t>
      </w:r>
      <w:r>
        <w:rPr>
          <w:rStyle w:val="CharStyle8"/>
        </w:rPr>
        <w:t xml:space="preserve"> </w:t>
      </w:r>
      <w:r>
        <w:rPr>
          <w:rStyle w:val="CharStyle7"/>
        </w:rPr>
        <w:t>id</w:t>
      </w:r>
      <w:r>
        <w:rPr>
          <w:rStyle w:val="CharStyle8"/>
        </w:rPr>
        <w:t xml:space="preserve"> will </w:t>
      </w:r>
      <w:r>
        <w:rPr>
          <w:rStyle w:val="CharStyle7"/>
        </w:rPr>
        <w:t xml:space="preserve">automatically be incremented if not set explicitly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 xml:space="preserve"> find by query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$custo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Custo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er::fin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()-&gt;w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ere(['na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test'])-&gt;one();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extension provides a </w:t>
      </w:r>
      <w:r>
        <w:rPr>
          <w:rStyle w:val="CharStyle7"/>
        </w:rPr>
        <w:t>Connection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 for low-level </w:t>
      </w:r>
      <w:r>
        <w:rPr>
          <w:rStyle w:val="CharStyle8"/>
        </w:rPr>
        <w:t>access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Red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storage records.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also use an ActiveRecord-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ke model with a limited set of methods </w:t>
      </w:r>
      <w:r>
        <w:rPr>
          <w:rStyle w:val="CharStyle7"/>
        </w:rPr>
        <w:t>(w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ere(), li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it(), offse</w:t>
      </w:r>
      <w:r>
        <w:rPr>
          <w:rStyle w:val="CharStyle7"/>
          <w:shd w:val="clear" w:color="auto" w:fill="80FFFF"/>
        </w:rPr>
        <w:t>t(),</w:t>
      </w:r>
      <w:r>
        <w:rPr>
          <w:rStyle w:val="CharStyle7"/>
        </w:rPr>
        <w:t xml:space="preserve"> and 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exBy</w:t>
      </w:r>
      <w:r>
        <w:rPr>
          <w:rStyle w:val="CharStyle7"/>
          <w:shd w:val="clear" w:color="auto" w:fill="80FFFF"/>
        </w:rPr>
        <w:t>()).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Other methods do not exist because Redis does not support SQL queries.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There are no tables in Redis, so you cannot define via relations via a junction table name. You can only define many-to-many relations via other 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as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any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relations.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general information on how to use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’s ActiveRecord, please </w:t>
      </w:r>
      <w:r>
        <w:rPr>
          <w:rStyle w:val="CharStyle8"/>
        </w:rPr>
        <w:t>refer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Chapter 3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ActiveRecor</w:t>
      </w:r>
      <w:r>
        <w:rPr>
          <w:rStyle w:val="CharStyle12"/>
          <w:shd w:val="clear" w:color="auto" w:fill="80FFFF"/>
        </w:rPr>
        <w:t>d</w:t>
      </w:r>
      <w:r>
        <w:rPr>
          <w:rStyle w:val="CharStyle12"/>
        </w:rPr>
        <w:t>, Model, and Database.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the extension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usage, see: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11"/>
        </w:rPr>
        <w:instrText> HYPERLINK "https://github.com/yiisoft/yii2-redis/blob/master/docs/guide/README.md" </w:instrText>
      </w:r>
      <w:r>
        <w:fldChar w:fldCharType="separate"/>
      </w:r>
      <w:r>
        <w:rPr>
          <w:rStyle w:val="Hyperlink"/>
        </w:rPr>
        <w:t>https 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ub.com/y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soft/y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2-red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s/blob/ma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stpr/docs/gu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de/</w:t>
      </w:r>
      <w:r>
        <w:rPr>
          <w:rStyle w:val="Hyperlink"/>
          <w:shd w:val="clear" w:color="auto" w:fill="80FFFF"/>
        </w:rPr>
        <w:t>RF</w:t>
      </w:r>
      <w:r>
        <w:rPr>
          <w:rStyle w:val="Hyperlink"/>
        </w:rPr>
        <w:t xml:space="preserve"> A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F.m</w:t>
      </w:r>
      <w:r>
        <w:rPr>
          <w:rStyle w:val="Hyperlink"/>
        </w:rPr>
        <w:t>d</w:t>
      </w:r>
      <w:r>
        <w:fldChar w:fldCharType="end"/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11"/>
        </w:rPr>
        <w:instrText> HYPERLINK "http://www.yiiframework.com/doc-2.0/ext-redis-index.html"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/ext-red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s-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nde</w:t>
      </w:r>
      <w:r>
        <w:rPr>
          <w:rStyle w:val="Hyperlink"/>
          <w:shd w:val="clear" w:color="auto" w:fill="80FFFF"/>
        </w:rPr>
        <w:t>x.h</w:t>
      </w:r>
      <w:r>
        <w:rPr>
          <w:rStyle w:val="Hyperlink"/>
        </w:rPr>
        <w:t>tml</w:t>
      </w:r>
      <w:r>
        <w:fldChar w:fldCharType="end"/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For information about Redis key-value storage, refer: </w:t>
      </w:r>
      <w:r>
        <w:fldChar w:fldCharType="begin"/>
      </w:r>
      <w:r>
        <w:rPr>
          <w:rStyle w:val="CharStyle11"/>
        </w:rPr>
        <w:instrText> HYPERLINK "http://redis.io/documentation"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/redis.io/documentation</w:t>
      </w:r>
      <w:r>
        <w:fldChar w:fldCharType="end"/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1"/>
        </w:rPr>
        <w:t>Chapter 3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ActiveRecord, Model, and Database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for ActiveRecord usage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77" w:right="135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