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Besides, we can extend the yii\base\AttributeBe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avior class like yii\be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aviors\Ti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esta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pBe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avior for updating specified attributes for any events.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To learn more about behaviors and events, refer to the following pages: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•</w:t>
      </w:r>
      <w:r>
        <w:rPr>
          <w:rStyle w:val="CharStyle7"/>
        </w:rPr>
        <w:tab/>
      </w:r>
      <w:r>
        <w:fldChar w:fldCharType="begin"/>
      </w:r>
      <w:r>
        <w:rPr>
          <w:rStyle w:val="CharStyle10"/>
        </w:rPr>
        <w:instrText> HYPERLINK "http://www.yiiframework.com/doc-2.0/guide-concept-behaviors.html"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/doc-2.0/guide-co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cept-beha</w:t>
      </w:r>
      <w:r>
        <w:rPr>
          <w:rStyle w:val="Hyperlink"/>
          <w:shd w:val="clear" w:color="auto" w:fill="80FFFF"/>
        </w:rPr>
        <w:t>vi</w:t>
      </w:r>
      <w:r>
        <w:rPr>
          <w:rStyle w:val="Hyperlink"/>
        </w:rPr>
        <w:t>ors.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494" w:lineRule="exact"/>
        <w:ind w:left="0" w:firstLine="0"/>
      </w:pPr>
      <w:r>
        <w:rPr>
          <w:rStyle w:val="CharStyle7"/>
          <w:shd w:val="clear" w:color="auto" w:fill="80FFFF"/>
        </w:rPr>
        <w:t>•</w:t>
      </w:r>
      <w:r>
        <w:rPr>
          <w:rStyle w:val="CharStyle7"/>
        </w:rPr>
        <w:tab/>
      </w:r>
      <w:r>
        <w:fldChar w:fldCharType="begin"/>
      </w:r>
      <w:r>
        <w:rPr>
          <w:rStyle w:val="CharStyle10"/>
        </w:rPr>
        <w:instrText> HYPERLINK "http://www.yiiframework.com/doc-2.0/guide-concept-events.html"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de-concept-events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94" w:lineRule="exact"/>
        <w:ind w:left="0" w:firstLine="0"/>
      </w:pPr>
      <w:r>
        <w:rPr>
          <w:rStyle w:val="CharStyle7"/>
        </w:rPr>
        <w:t xml:space="preserve">For more information about the Markdown syntax, refer to </w:t>
      </w:r>
      <w:r>
        <w:fldChar w:fldCharType="begin"/>
      </w:r>
      <w:r>
        <w:rPr>
          <w:rStyle w:val="CharStyle10"/>
        </w:rPr>
        <w:instrText> HYPERLINK "http://daringfireball.net/projects/markdown/" </w:instrText>
      </w:r>
      <w:r>
        <w:fldChar w:fldCharType="separate"/>
      </w:r>
      <w:r>
        <w:rPr>
          <w:rStyle w:val="Hyperlink"/>
        </w:rPr>
        <w:t>http://dar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gf</w:t>
      </w:r>
      <w:r>
        <w:rPr>
          <w:rStyle w:val="Hyperlink"/>
          <w:shd w:val="clear" w:color="auto" w:fill="80FFFF"/>
        </w:rPr>
        <w:t>ir</w:t>
      </w:r>
      <w:r>
        <w:rPr>
          <w:rStyle w:val="Hyperlink"/>
        </w:rPr>
        <w:t>ebal</w:t>
      </w:r>
      <w:r>
        <w:rPr>
          <w:rStyle w:val="Hyperlink"/>
          <w:shd w:val="clear" w:color="auto" w:fill="80FFFF"/>
        </w:rPr>
        <w:t xml:space="preserve">l </w:t>
      </w:r>
      <w:r>
        <w:rPr>
          <w:rStyle w:val="Hyperlink"/>
        </w:rPr>
        <w:t>net/proje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cts/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a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rk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own</w:t>
      </w:r>
      <w:r>
        <w:rPr>
          <w:rStyle w:val="Hyperlink"/>
          <w:shd w:val="clear" w:color="auto" w:fill="80FFFF"/>
        </w:rPr>
        <w:t>/</w:t>
      </w:r>
      <w:r>
        <w:fldChar w:fldCharType="end"/>
      </w:r>
      <w:r>
        <w:rPr>
          <w:rStyle w:val="CharStyle7"/>
          <w:shd w:val="clear" w:color="auto" w:fill="80FFFF"/>
        </w:rPr>
        <w:t xml:space="preserve">. </w:t>
      </w:r>
      <w:r>
        <w:rPr>
          <w:rStyle w:val="CharStyle7"/>
        </w:rPr>
        <w:t xml:space="preserve">Also, refer to the </w:t>
      </w:r>
      <w:r>
        <w:rPr>
          <w:rStyle w:val="CharStyle11"/>
        </w:rPr>
        <w:t>Making extensions distribution-ready</w:t>
      </w:r>
      <w:r>
        <w:rPr>
          <w:rStyle w:val="CharStyle7"/>
        </w:rPr>
        <w:t xml:space="preserve"> recipe of this chapter.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8" w:right="126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6"/>
    <w:rPr>
      <w:spacing w:val="1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0 pt"/>
    <w:basedOn w:val="CharStyle6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0 pt"/>
    <w:basedOn w:val="CharStyle6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1">
    <w:name w:val="Основной текст (2) + 11 pt,Курсив"/>
    <w:basedOn w:val="CharStyle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