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if (e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elClass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throw new Invali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ConfigException('E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 model class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paren</w:t>
      </w:r>
      <w:r>
        <w:rPr>
          <w:rStyle w:val="CharStyle5"/>
          <w:shd w:val="clear" w:color="auto" w:fill="80FFFF"/>
        </w:rPr>
        <w:t>t::i</w:t>
      </w:r>
      <w:r>
        <w:rPr>
          <w:rStyle w:val="CharStyle5"/>
        </w:rPr>
        <w:t>ni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run($i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if (!\Yii::$app-&gt;getRequest()-&gt;getIsPost(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throw new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NotAllowe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HttpException('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not allowed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is-&gt;fin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is-&gt;controlle</w:t>
      </w:r>
      <w:r>
        <w:rPr>
          <w:rStyle w:val="CharStyle5"/>
          <w:shd w:val="clear" w:color="auto" w:fill="80FFFF"/>
        </w:rPr>
        <w:t>r-</w:t>
      </w:r>
      <w:r>
        <w:rPr>
          <w:rStyle w:val="CharStyle5"/>
        </w:rPr>
        <w:t>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irectTo);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$i</w:t>
      </w:r>
      <w:r>
        <w:rPr>
          <w:rStyle w:val="CharStyle5"/>
          <w:shd w:val="clear" w:color="auto" w:fill="80FFFF"/>
        </w:rPr>
        <w:t>d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return \yii\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b\ActiveRecor</w:t>
      </w:r>
      <w:r>
        <w:rPr>
          <w:rStyle w:val="CharStyle5"/>
          <w:shd w:val="clear" w:color="auto" w:fill="80FFFF"/>
        </w:rPr>
        <w:t>d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rows 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HttpException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private function fin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 xml:space="preserve">$class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 xml:space="preserve">if </w:t>
      </w:r>
      <w:r>
        <w:rPr>
          <w:rStyle w:val="CharStyle5"/>
          <w:shd w:val="clear" w:color="auto" w:fill="80FFFF"/>
        </w:rPr>
        <w:t>((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$class::fin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One($i</w:t>
      </w:r>
      <w:r>
        <w:rPr>
          <w:rStyle w:val="CharStyle5"/>
          <w:shd w:val="clear" w:color="auto" w:fill="80FFFF"/>
        </w:rPr>
        <w:t>d))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!==</w:t>
      </w:r>
      <w:r>
        <w:rPr>
          <w:rStyle w:val="CharStyle5"/>
        </w:rPr>
        <w:t xml:space="preserve"> null)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>return $model;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else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throw new 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HttpException('Page does not exist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8"/>
        </w:rPr>
        <w:t>2. Now we need to attach it to the controllers/PostController.p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 controller. Remove the controller</w:t>
      </w:r>
      <w:r>
        <w:rPr>
          <w:rStyle w:val="CharStyle8"/>
          <w:shd w:val="clear" w:color="auto" w:fill="80FFFF"/>
        </w:rPr>
        <w:t>’</w:t>
      </w:r>
      <w:r>
        <w:rPr>
          <w:rStyle w:val="CharStyle8"/>
        </w:rPr>
        <w:t>s actionDelete and behaviors methods and attach your own action in the action 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app\actions\DeleteAction;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els\Post;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els\PostSearc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yii\web\NotFoun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</w:t>
      </w:r>
      <w:r>
        <w:rPr>
          <w:rStyle w:val="CharStyle5"/>
          <w:shd w:val="clear" w:color="auto" w:fill="80FFFF"/>
        </w:rPr>
        <w:t>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PostController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delete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DeleteAction::classNa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elClass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Post::classNa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4698" w:val="left"/>
          <w:tab w:leader="none" w:pos="52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ex()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ab/>
        <w:t>...</w:t>
        <w:tab/>
      </w: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4857" w:val="left"/>
          <w:tab w:leader="none" w:pos="535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public function actionView($i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)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ab/>
        <w:t>...</w:t>
        <w:tab/>
      </w: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4698" w:val="left"/>
          <w:tab w:leader="none" w:pos="52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public function actionCreate()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ab/>
        <w:t>...</w:t>
        <w:tab/>
      </w:r>
      <w:r>
        <w:rPr>
          <w:rStyle w:val="CharStyle5"/>
          <w:shd w:val="clear" w:color="auto" w:fill="80FFFF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7" w:right="125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