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5064" w:hSpace="629" w:wrap="notBeside" w:vAnchor="text" w:hAnchor="text" w:x="630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62pt;height:253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663" w:after="133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case you use the yii2-app-advanced application template, just specify the correct paths in the configuration: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'controllerMap'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'clean' =&gt; 'app\cleaner\CleanController',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'assetPaths'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7"/>
        </w:rPr>
        <w:t>'@backend/web/assets',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7"/>
        </w:rPr>
        <w:t>'@frontend/web/assets',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'runtimePaths'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7"/>
        </w:rPr>
        <w:t>'@backend/runtime',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7"/>
        </w:rPr>
        <w:t>'@frontend/runtime',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7"/>
        </w:rPr>
        <w:t>'@console/runtime',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88" w:line="210" w:lineRule="exact"/>
        <w:ind w:left="64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8"/>
        </w:rPr>
        <w:t xml:space="preserve">Now we can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attach the controller to any application.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When you are running an application and passing a route such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</w:t>
      </w:r>
      <w:r>
        <w:rPr>
          <w:rStyle w:val="CharStyle8"/>
        </w:rPr>
        <w:t xml:space="preserve"> clean/index,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prior to executing </w:t>
      </w:r>
      <w:r>
        <w:rPr>
          <w:rStyle w:val="CharStyle8"/>
        </w:rPr>
        <w:t xml:space="preserve">cleanController: : actionIndex, Yii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checks if there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is</w:t>
      </w:r>
      <w:r>
        <w:rPr>
          <w:rStyle w:val="CharStyle8"/>
        </w:rPr>
        <w:t xml:space="preserve"> controllerMap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defined. Since we have a clean controller defined there, Yii executes it instead of going the usual way.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the controller itself we defined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assetPaths, runtimePaths, and caches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properties to be able to connect the controller to applications with different directory and cache structures. We are setting it when</w:t>
      </w:r>
    </w:p>
    <w:sectPr>
      <w:footnotePr>
        <w:pos w:val="pageBottom"/>
        <w:numFmt w:val="decimal"/>
        <w:numRestart w:val="continuous"/>
      </w:footnotePr>
      <w:pgSz w:w="11909" w:h="16834"/>
      <w:pgMar w:top="2463" w:left="1232" w:right="1259" w:bottom="252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