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1500" w:right="0" w:firstLine="0"/>
      </w:pPr>
      <w:r>
        <w:rPr>
          <w:rStyle w:val="CharStyle8"/>
        </w:rPr>
        <w:t>['label' =&gt; 'About', 'url' =&gt; ['/site/about']],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8"/>
        </w:rPr>
        <w:t>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45pt;margin-top:17.5pt;width:376.55pt;height:250.1pt;z-index:-125829376;mso-wrap-distance-left:16.3pt;mso-wrap-distance-right:59.75pt;mso-wrap-distance-bottom:37.7pt;mso-position-horizontal-relative:margin" wrapcoords="0 0 20516 0 20516 950 21600 950 21600 21600 833 21600 833 970 0 970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</w:t>
                  </w:r>
                  <w:r>
                    <w:rPr>
                      <w:rStyle w:val="CharStyle5"/>
                    </w:rPr>
                    <w:t xml:space="preserve">. Try to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open the content page. The filter must redirect you to the agreement page:</w:t>
                  </w:r>
                </w:p>
                <w:p>
                  <w:pPr>
                    <w:framePr w:h="5002" w:hSpace="326" w:vSpace="754" w:wrap="notBeside" w:vAnchor="text" w:hAnchor="margin" w:x="330" w:y="35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377pt;height:250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6.45pt;margin-top:316.8pt;width:376.55pt;height:216.5pt;z-index:-125829375;mso-wrap-distance-left:16.3pt;mso-wrap-distance-right:59.75pt;mso-wrap-distance-bottom:20.pt;mso-position-horizontal-relative:margin" wrapcoords="0 0 15961 0 15961 1219 21600 1219 21600 21600 833 21600 833 1243 0 1243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9. Only after accepting the rules can you see the private content:</w:t>
                  </w:r>
                </w:p>
                <w:p>
                  <w:pPr>
                    <w:framePr w:h="4330" w:hSpace="326" w:vSpace="400" w:wrap="notBeside" w:vAnchor="text" w:hAnchor="margin" w:x="330" w:y="633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9" type="#_x0000_t75" style="width:377pt;height:217pt;">
                        <v:imagedata r:id="rId7" r:href="rId8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