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"http://www.yiiframework.com/doc-2.0/guide-tutorial-performance-tuning.html" </w:instrText>
      </w:r>
      <w:r>
        <w:fldChar w:fldCharType="separate"/>
      </w:r>
      <w:r>
        <w:rPr>
          <w:rStyle w:val="Hyperlink"/>
        </w:rPr>
        <w:t>http://www.yiiframework.eom/doc-2.0/guide-tutorial-performance-tnning.html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"http://www.yiiframework.com/doc-2.0/guide-caching-overview.html" </w:instrText>
      </w:r>
      <w:r>
        <w:fldChar w:fldCharType="separate"/>
      </w:r>
      <w:r>
        <w:rPr>
          <w:rStyle w:val="Hyperlink"/>
        </w:rPr>
        <w:t>http://www.yiiframework.com/doc-2.0/guide-caching-overv'ew.html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98" w:left="1229" w:right="1261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