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namespace app\co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app\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els\Article; use app\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els\Category; use Faker\Factory; use yii\console\Controller;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 DataController extends Controller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actionInit()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\Yii::$app-&gt;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$faker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Factory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::c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reate();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$transaction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b-&gt;beginTransaction(); try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$categories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($i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1; $i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&lt;=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100; $i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++)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$categories[]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name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$faker-&gt;na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b-&gt;createCo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d(</w:t>
      </w:r>
      <w:r>
        <w:rPr>
          <w:lang w:val="en-US" w:eastAsia="en-US" w:bidi="en-US"/>
          <w:w w:val="100"/>
          <w:spacing w:val="0"/>
          <w:color w:val="000000"/>
          <w:position w:val="0"/>
        </w:rPr>
        <w:t>)-&gt;batc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Insert(Category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::t</w:t>
      </w:r>
      <w:r>
        <w:rPr>
          <w:lang w:val="en-US" w:eastAsia="en-US" w:bidi="en-US"/>
          <w:w w:val="100"/>
          <w:spacing w:val="0"/>
          <w:color w:val="000000"/>
          <w:position w:val="0"/>
        </w:rPr>
        <w:t>ableNa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me(),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'n</w:t>
      </w:r>
      <w:r>
        <w:rPr>
          <w:lang w:val="en-US" w:eastAsia="en-US" w:bidi="en-US"/>
          <w:w w:val="100"/>
          <w:spacing w:val="0"/>
          <w:color w:val="000000"/>
          <w:position w:val="0"/>
        </w:rPr>
        <w:t>am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e'],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$categories)-&gt;execute();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$articles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($i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1; $i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&lt;=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100; $i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++)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$articles[]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category_i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$faker-&gt;nu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berBetween(1, 100),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title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$faker-&gt;text($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axNbC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ars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100),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text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$faker-&gt;text($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axNbC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ars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200),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$db-&gt;createCommand()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-&gt;batc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Insert(Article::tableNa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e(),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category_i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title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 '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text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$articles)-&gt;execute();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$transaction-&gt;commit();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catch (\Exception $e)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$transaction-&gt;rollBack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();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throw $e;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And execute it: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yii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ata/init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 Add the ArticleController class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namespace app\controllers;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app\models\Article;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yii\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ata\ActiveDataProvi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yii\web\Controller;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6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