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Leveraging HTTP caching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Instead of only server-side caching implementation you can use client-side caching via specific HTTP- hea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ers.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this recipe, we will cover full-page caching on the basis of the </w:t>
      </w:r>
      <w:r>
        <w:rPr>
          <w:rStyle w:val="CharStyle7"/>
        </w:rPr>
        <w:t>Last-Modified</w:t>
      </w:r>
      <w:r>
        <w:rPr>
          <w:rStyle w:val="CharStyle8"/>
        </w:rPr>
        <w:t xml:space="preserve"> and </w:t>
      </w:r>
      <w:r>
        <w:rPr>
          <w:rStyle w:val="CharStyle8"/>
          <w:shd w:val="clear" w:color="auto" w:fill="80FFFF"/>
        </w:rPr>
        <w:t>ETag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headers.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Create a new yii</w:t>
      </w:r>
      <w:r>
        <w:rPr>
          <w:rStyle w:val="CharStyle11"/>
          <w:b w:val="0"/>
          <w:bCs w:val="0"/>
        </w:rPr>
        <w:t>2</w:t>
      </w:r>
      <w:r>
        <w:rPr>
          <w:rStyle w:val="CharStyle7"/>
        </w:rPr>
        <w:t>-app-basic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application using the Composer package manager, as described in the official guide at </w:t>
      </w:r>
      <w:r>
        <w:fldChar w:fldCharType="begin"/>
      </w:r>
      <w:r>
        <w:rPr>
          <w:rStyle w:val="CharStyle12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jframework.com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sta]lat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</w:t>
      </w:r>
      <w:r>
        <w:rPr>
          <w:rStyle w:val="Hyperlink"/>
          <w:shd w:val="clear" w:color="auto" w:fill="80FFFF"/>
        </w:rPr>
        <w:t>l</w:t>
      </w:r>
      <w:r>
        <w:fldChar w:fldCharType="end"/>
      </w:r>
      <w:r>
        <w:rPr>
          <w:rStyle w:val="CharStyle13"/>
          <w:shd w:val="clear" w:color="auto" w:fill="80FFFF"/>
        </w:rPr>
        <w:t>.</w:t>
      </w:r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Create and run migration as follows: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&lt;</w:t>
      </w:r>
      <w:r>
        <w:rPr>
          <w:rStyle w:val="CharStyle16"/>
          <w:shd w:val="clear" w:color="auto" w:fill="80FFFF"/>
        </w:rPr>
        <w:t>?</w:t>
      </w:r>
      <w:r>
        <w:rPr>
          <w:rStyle w:val="CharStyle16"/>
        </w:rPr>
        <w:t>p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p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use yii\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b\Migration;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6"/>
        </w:rPr>
        <w:t xml:space="preserve">class 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160308_093233_create_exa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 xml:space="preserve">ple_tables extends Migration </w:t>
      </w:r>
      <w:r>
        <w:rPr>
          <w:rStyle w:val="CharStyle16"/>
          <w:shd w:val="clear" w:color="auto" w:fill="80FFFF"/>
        </w:rPr>
        <w:t>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public function up()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{</w:t>
      </w:r>
    </w:p>
    <w:p>
      <w:pPr>
        <w:pStyle w:val="Style14"/>
        <w:tabs>
          <w:tab w:leader="none" w:pos="51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</w:rPr>
        <w:t>$t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is-&gt;createTable</w:t>
      </w:r>
      <w:r>
        <w:rPr>
          <w:rStyle w:val="CharStyle16"/>
          <w:shd w:val="clear" w:color="auto" w:fill="80FFFF"/>
        </w:rPr>
        <w:t>('{{</w:t>
      </w:r>
      <w:r>
        <w:rPr>
          <w:rStyle w:val="CharStyle16"/>
        </w:rPr>
        <w:t>%article</w:t>
      </w:r>
      <w:r>
        <w:rPr>
          <w:rStyle w:val="CharStyle16"/>
          <w:shd w:val="clear" w:color="auto" w:fill="80FFFF"/>
        </w:rPr>
        <w:t>}}',</w:t>
      </w:r>
      <w:r>
        <w:rPr>
          <w:rStyle w:val="CharStyle16"/>
        </w:rPr>
        <w:tab/>
      </w:r>
      <w:r>
        <w:rPr>
          <w:rStyle w:val="CharStyle16"/>
          <w:shd w:val="clear" w:color="auto" w:fill="80FFFF"/>
        </w:rPr>
        <w:t>[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id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=&gt;</w:t>
      </w:r>
      <w:r>
        <w:rPr>
          <w:rStyle w:val="CharStyle16"/>
        </w:rPr>
        <w:t xml:space="preserve"> $t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is-&gt;pri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aryKey(),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create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_at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=&gt;</w:t>
      </w:r>
      <w:r>
        <w:rPr>
          <w:rStyle w:val="CharStyle16"/>
        </w:rPr>
        <w:t xml:space="preserve"> $t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is-&gt;integer()-&gt;unsigne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(</w:t>
      </w:r>
      <w:r>
        <w:rPr>
          <w:rStyle w:val="CharStyle16"/>
          <w:shd w:val="clear" w:color="auto" w:fill="80FFFF"/>
        </w:rPr>
        <w:t xml:space="preserve">)- </w:t>
      </w:r>
      <w:r>
        <w:rPr>
          <w:rStyle w:val="CharStyle16"/>
        </w:rPr>
        <w:t>&gt;notNull</w:t>
      </w:r>
      <w:r>
        <w:rPr>
          <w:rStyle w:val="CharStyle16"/>
          <w:shd w:val="clear" w:color="auto" w:fill="80FFFF"/>
        </w:rPr>
        <w:t>(),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up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ate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_at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=&gt;</w:t>
      </w:r>
      <w:r>
        <w:rPr>
          <w:rStyle w:val="CharStyle16"/>
        </w:rPr>
        <w:t xml:space="preserve"> $t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is-&gt;integer()-&gt;unsigne</w:t>
      </w:r>
      <w:r>
        <w:rPr>
          <w:rStyle w:val="CharStyle16"/>
          <w:shd w:val="clear" w:color="auto" w:fill="80FFFF"/>
        </w:rPr>
        <w:t>d()</w:t>
      </w:r>
      <w:r>
        <w:rPr>
          <w:rStyle w:val="CharStyle16"/>
        </w:rPr>
        <w:t>-&gt;notNull(),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title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=&gt;</w:t>
      </w:r>
      <w:r>
        <w:rPr>
          <w:rStyle w:val="CharStyle16"/>
        </w:rPr>
        <w:t xml:space="preserve"> $t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is-&gt;string</w:t>
      </w:r>
      <w:r>
        <w:rPr>
          <w:rStyle w:val="CharStyle16"/>
          <w:shd w:val="clear" w:color="auto" w:fill="80FFFF"/>
        </w:rPr>
        <w:t>()</w:t>
      </w:r>
      <w:r>
        <w:rPr>
          <w:rStyle w:val="CharStyle16"/>
        </w:rPr>
        <w:t>-&gt;notNull(),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text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=&gt;</w:t>
      </w:r>
      <w:r>
        <w:rPr>
          <w:rStyle w:val="CharStyle16"/>
        </w:rPr>
        <w:t xml:space="preserve"> $t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is-&gt;text</w:t>
      </w:r>
      <w:r>
        <w:rPr>
          <w:rStyle w:val="CharStyle16"/>
          <w:shd w:val="clear" w:color="auto" w:fill="80FFFF"/>
        </w:rPr>
        <w:t>()</w:t>
      </w:r>
      <w:r>
        <w:rPr>
          <w:rStyle w:val="CharStyle16"/>
        </w:rPr>
        <w:t>-&gt;notNull(),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]);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}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 xml:space="preserve">public function 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own()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$t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is-&gt;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ropTable</w:t>
      </w:r>
      <w:r>
        <w:rPr>
          <w:rStyle w:val="CharStyle16"/>
          <w:shd w:val="clear" w:color="auto" w:fill="80FFFF"/>
        </w:rPr>
        <w:t>('{{</w:t>
      </w:r>
      <w:r>
        <w:rPr>
          <w:rStyle w:val="CharStyle16"/>
        </w:rPr>
        <w:t>%article</w:t>
      </w:r>
      <w:r>
        <w:rPr>
          <w:rStyle w:val="CharStyle16"/>
          <w:shd w:val="clear" w:color="auto" w:fill="80FFFF"/>
        </w:rPr>
        <w:t>}}');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Create an </w:t>
      </w:r>
      <w:r>
        <w:rPr>
          <w:rStyle w:val="CharStyle7"/>
        </w:rPr>
        <w:t>Article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 as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lows: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&lt;?php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6"/>
        </w:rPr>
        <w:t>namespace app\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o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els; use Yii;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6"/>
        </w:rPr>
        <w:t>use yii\be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aviors\Ti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esta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pBe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avio</w:t>
      </w:r>
      <w:r>
        <w:rPr>
          <w:rStyle w:val="CharStyle16"/>
          <w:shd w:val="clear" w:color="auto" w:fill="80FFFF"/>
        </w:rPr>
        <w:t xml:space="preserve">r; </w:t>
      </w:r>
      <w:r>
        <w:rPr>
          <w:rStyle w:val="CharStyle16"/>
        </w:rPr>
        <w:t>use yii\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b\ActiveRecor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6"/>
        </w:rPr>
        <w:t>class Article extends ActiveRecor</w:t>
      </w:r>
      <w:r>
        <w:rPr>
          <w:rStyle w:val="CharStyle16"/>
          <w:shd w:val="clear" w:color="auto" w:fill="80FFFF"/>
        </w:rPr>
        <w:t>d 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public static function tableNa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e()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 xml:space="preserve">return </w:t>
      </w:r>
      <w:r>
        <w:rPr>
          <w:rStyle w:val="CharStyle16"/>
          <w:shd w:val="clear" w:color="auto" w:fill="80FFFF"/>
        </w:rPr>
        <w:t>'{{</w:t>
      </w:r>
      <w:r>
        <w:rPr>
          <w:rStyle w:val="CharStyle16"/>
        </w:rPr>
        <w:t>%article</w:t>
      </w:r>
      <w:r>
        <w:rPr>
          <w:rStyle w:val="CharStyle16"/>
          <w:shd w:val="clear" w:color="auto" w:fill="80FFFF"/>
        </w:rPr>
        <w:t>}}';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}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public function be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aviors()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return [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Ti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esta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pBe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avior</w:t>
      </w:r>
      <w:r>
        <w:rPr>
          <w:rStyle w:val="CharStyle16"/>
          <w:shd w:val="clear" w:color="auto" w:fill="80FFFF"/>
        </w:rPr>
        <w:t>::</w:t>
      </w:r>
      <w:r>
        <w:rPr>
          <w:rStyle w:val="CharStyle16"/>
        </w:rPr>
        <w:t>classNa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e(),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];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}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8" w:right="136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Заголовок №6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1">
    <w:name w:val="Заголовок №6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2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3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5">
    <w:name w:val="Основной текст (2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6">
    <w:name w:val="Основной текст (2) + Интервал 1 pt"/>
    <w:basedOn w:val="CharStyle15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4">
    <w:name w:val="Основной текст (2)"/>
    <w:basedOn w:val="Normal"/>
    <w:link w:val="CharStyle15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