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bundles'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pp\assets\AppAss</w:t>
      </w:r>
      <w:r>
        <w:rPr>
          <w:rStyle w:val="CharStyle5"/>
          <w:shd w:val="clear" w:color="auto" w:fill="80FFFF"/>
        </w:rPr>
        <w:t>et', '</w:t>
      </w:r>
      <w:r>
        <w:rPr>
          <w:rStyle w:val="CharStyle5"/>
        </w:rPr>
        <w:t>yii\bootstrap\BootstrapPluginAsse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8"/>
          <w:b/>
          <w:bCs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</w:rPr>
        <w:t>Not</w:t>
      </w:r>
      <w:r>
        <w:rPr>
          <w:rStyle w:val="CharStyle9"/>
          <w:shd w:val="clear" w:color="auto" w:fill="80FFFF"/>
        </w:rPr>
        <w:t>e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could specify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intermediate asset bundles such</w:t>
      </w:r>
      <w:r>
        <w:rPr>
          <w:rStyle w:val="CharStyle5"/>
        </w:rPr>
        <w:t xml:space="preserve"> </w:t>
      </w:r>
      <w:r>
        <w:rPr>
          <w:rStyle w:val="CharStyle10"/>
        </w:rPr>
        <w:t>as</w:t>
      </w:r>
      <w:r>
        <w:rPr>
          <w:rStyle w:val="CharStyle5"/>
        </w:rPr>
        <w:t xml:space="preserve"> yii\web\</w:t>
      </w:r>
      <w:r>
        <w:rPr>
          <w:rStyle w:val="CharStyle5"/>
          <w:shd w:val="clear" w:color="auto" w:fill="80FFFF"/>
        </w:rPr>
        <w:t>j</w:t>
      </w:r>
      <w:r>
        <w:rPr>
          <w:rStyle w:val="CharStyle5"/>
        </w:rPr>
        <w:t>queryAsset and yii\web\YiiAsse</w:t>
      </w:r>
      <w:r>
        <w:rPr>
          <w:rStyle w:val="CharStyle5"/>
          <w:shd w:val="clear" w:color="auto" w:fill="80FFFF"/>
        </w:rPr>
        <w:t>t,</w:t>
      </w:r>
      <w:r>
        <w:rPr>
          <w:rStyle w:val="CharStyle5"/>
        </w:rPr>
        <w:t xml:space="preserve"> but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these assets are already specified as dependencies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AppAsset</w:t>
      </w:r>
      <w:r>
        <w:rPr>
          <w:rStyle w:val="CharStyle5"/>
        </w:rPr>
        <w:t xml:space="preserve"> and BootstrapPluginAsse</w:t>
      </w:r>
      <w:r>
        <w:rPr>
          <w:rStyle w:val="CharStyle5"/>
          <w:shd w:val="clear" w:color="auto" w:fill="80FFFF"/>
        </w:rPr>
        <w:t>t,</w:t>
      </w:r>
      <w:r>
        <w:rPr>
          <w:rStyle w:val="CharStyle5"/>
        </w:rPr>
        <w:t xml:space="preserve"> and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compressing command automatically resolves all these dependencies.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AssetManager publishes all assets into the classic subdirectories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web/assets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after publishing it runs compressors to combine all CSS and JS files into</w:t>
      </w:r>
      <w:r>
        <w:rPr>
          <w:rStyle w:val="CharStyle5"/>
        </w:rPr>
        <w:t xml:space="preserve"> all-{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}.js and all</w:t>
      </w:r>
      <w:r>
        <w:rPr>
          <w:rStyle w:val="CharStyle5"/>
          <w:shd w:val="clear" w:color="auto" w:fill="80FFFF"/>
        </w:rPr>
        <w:t>-{h</w:t>
      </w:r>
      <w:r>
        <w:rPr>
          <w:rStyle w:val="CharStyle5"/>
        </w:rPr>
        <w:t>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}.css.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Check whether the CSS file includes other resources by relative paths such</w:t>
      </w:r>
      <w:r>
        <w:rPr>
          <w:rStyle w:val="CharStyle5"/>
        </w:rPr>
        <w:t xml:space="preserve"> </w:t>
      </w:r>
      <w:r>
        <w:rPr>
          <w:rStyle w:val="CharStyle10"/>
        </w:rPr>
        <w:t>as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bootstrap.css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file: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font-face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font-family: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Glyp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icons Halflings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src: url(</w:t>
      </w:r>
      <w:r>
        <w:rPr>
          <w:rStyle w:val="CharStyle5"/>
          <w:shd w:val="clear" w:color="auto" w:fill="80FFFF"/>
        </w:rPr>
        <w:t>'../</w:t>
      </w:r>
      <w:r>
        <w:rPr>
          <w:rStyle w:val="CharStyle5"/>
        </w:rPr>
        <w:t>fonts/g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yp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icons-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f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ings</w:t>
      </w:r>
      <w:r>
        <w:rPr>
          <w:rStyle w:val="CharStyle5"/>
          <w:shd w:val="clear" w:color="auto" w:fill="80FFFF"/>
        </w:rPr>
        <w:t>-r</w:t>
      </w:r>
      <w:r>
        <w:rPr>
          <w:rStyle w:val="CharStyle5"/>
        </w:rPr>
        <w:t>egular.eot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If it is so,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then in the combined file, our compressor changes all relative paths for storing all relationships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font-face{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font-family: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Glyphicons Halflings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src: url(</w:t>
      </w:r>
      <w:r>
        <w:rPr>
          <w:rStyle w:val="CharStyle5"/>
          <w:shd w:val="clear" w:color="auto" w:fill="80FFFF"/>
        </w:rPr>
        <w:t>'9</w:t>
      </w:r>
      <w:r>
        <w:rPr>
          <w:rStyle w:val="CharStyle5"/>
        </w:rPr>
        <w:t>b3b2888/fonts/glyp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icons-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alflings</w:t>
      </w:r>
      <w:r>
        <w:rPr>
          <w:rStyle w:val="CharStyle5"/>
          <w:shd w:val="clear" w:color="auto" w:fill="80FFFF"/>
        </w:rPr>
        <w:t>-r</w:t>
      </w:r>
      <w:r>
        <w:rPr>
          <w:rStyle w:val="CharStyle5"/>
        </w:rPr>
        <w:t>egular.eot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processing,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assets-pro</w:t>
      </w:r>
      <w:r>
        <w:rPr>
          <w:rStyle w:val="CharStyle5"/>
          <w:shd w:val="clear" w:color="auto" w:fill="80FFFF"/>
        </w:rPr>
        <w:t>d.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bundles configuration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asset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anager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component. It defines the new virtual asset as a dependency of clean copies of the original bundles: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yii\\web\\AssetBun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webroot/assets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web/assets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ll-fe792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4766bea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53e7a9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851a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fc6ec2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css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all-37cfb42649f74eb0a4bfe0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0e715c42</w:t>
      </w:r>
      <w:r>
        <w:rPr>
          <w:rStyle w:val="CharStyle5"/>
          <w:shd w:val="clear" w:color="auto" w:fill="80FFFF"/>
        </w:rPr>
        <w:t>0.</w:t>
      </w:r>
      <w:r>
        <w:rPr>
          <w:rStyle w:val="CharStyle5"/>
        </w:rPr>
        <w:t>css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yii\\web\\JqueryAsset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sourcePat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s'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depends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Now we can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require this configuration into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config/we</w:t>
      </w:r>
      <w:r>
        <w:rPr>
          <w:rStyle w:val="CharStyle5"/>
          <w:shd w:val="clear" w:color="auto" w:fill="80FFFF"/>
        </w:rPr>
        <w:t>b.</w:t>
      </w:r>
      <w:r>
        <w:rPr>
          <w:rStyle w:val="CharStyle5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3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