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All local files templates are prepared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environments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directory. When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run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init 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your console and choose a needle environment, this initialization script makes copies of the corresponded files and places them into target folders.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But the Basic application template does not contain an agile configuration system and provides only the following files: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config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consol</w:t>
      </w:r>
      <w:r>
        <w:rPr>
          <w:rStyle w:val="CharStyle10"/>
          <w:shd w:val="clear" w:color="auto" w:fill="80FFFF"/>
        </w:rPr>
        <w:t>e.p</w:t>
      </w:r>
      <w:r>
        <w:rPr>
          <w:rStyle w:val="CharStyle10"/>
        </w:rPr>
        <w:t>hp web</w:t>
      </w:r>
      <w:r>
        <w:rPr>
          <w:rStyle w:val="CharStyle10"/>
          <w:shd w:val="clear" w:color="auto" w:fill="80FFFF"/>
        </w:rPr>
        <w:t>.p</w:t>
      </w:r>
      <w:r>
        <w:rPr>
          <w:rStyle w:val="CharStyle10"/>
        </w:rPr>
        <w:t xml:space="preserve">hp 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b</w:t>
      </w:r>
      <w:r>
        <w:rPr>
          <w:rStyle w:val="CharStyle10"/>
          <w:shd w:val="clear" w:color="auto" w:fill="80FFFF"/>
        </w:rPr>
        <w:t>.p</w:t>
      </w:r>
      <w:r>
        <w:rPr>
          <w:rStyle w:val="CharStyle10"/>
        </w:rPr>
        <w:t>hp para</w:t>
      </w:r>
      <w:r>
        <w:rPr>
          <w:rStyle w:val="CharStyle10"/>
          <w:shd w:val="clear" w:color="auto" w:fill="80FFFF"/>
        </w:rPr>
        <w:t>ms.p</w:t>
      </w:r>
      <w:r>
        <w:rPr>
          <w:rStyle w:val="CharStyle10"/>
        </w:rPr>
        <w:t>hp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try to add an advanced configuration system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yii</w:t>
      </w:r>
      <w:r>
        <w:rPr>
          <w:rStyle w:val="CharStyle11"/>
          <w:b w:val="0"/>
          <w:bCs w:val="0"/>
        </w:rPr>
        <w:t>2</w:t>
      </w:r>
      <w:r>
        <w:rPr>
          <w:rStyle w:val="CharStyle8"/>
        </w:rPr>
        <w:t xml:space="preserve"> -app - 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application template.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8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8"/>
        </w:rPr>
        <w:t xml:space="preserve"> yii</w:t>
      </w:r>
      <w:r>
        <w:rPr>
          <w:rStyle w:val="CharStyle11"/>
          <w:b w:val="0"/>
          <w:bCs w:val="0"/>
        </w:rPr>
        <w:t>2</w:t>
      </w:r>
      <w:r>
        <w:rPr>
          <w:rStyle w:val="CharStyle8"/>
        </w:rPr>
        <w:t xml:space="preserve"> -app-basic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application by using the Composer package manager, as described in the official guide at </w:t>
      </w:r>
      <w:r>
        <w:fldChar w:fldCharType="begin"/>
      </w:r>
      <w:r>
        <w:rPr>
          <w:rStyle w:val="CharStyle14"/>
        </w:rPr>
        <w:instrText> HYPERLINK "http://www.yiiframework.com/doc-2.0/guidestart-installation.html"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</w:t>
      </w:r>
      <w:r>
        <w:rPr>
          <w:rStyle w:val="Hyperlink"/>
          <w:shd w:val="clear" w:color="auto" w:fill="80FFFF"/>
        </w:rPr>
        <w:t>yii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5"/>
          <w:shd w:val="clear" w:color="auto" w:fill="80FFFF"/>
        </w:rPr>
        <w:t>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1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 Create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config/co</w:t>
      </w:r>
      <w:r>
        <w:rPr>
          <w:rStyle w:val="CharStyle8"/>
          <w:shd w:val="clear" w:color="auto" w:fill="80FFFF"/>
        </w:rPr>
        <w:t>mm</w:t>
      </w:r>
      <w:r>
        <w:rPr>
          <w:rStyle w:val="CharStyle8"/>
        </w:rPr>
        <w:t>on.p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&lt;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$para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 xml:space="preserve">s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array_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erge(</w:t>
      </w:r>
    </w:p>
    <w:p>
      <w:pPr>
        <w:pStyle w:val="Style3"/>
        <w:tabs>
          <w:tab w:leader="underscore" w:pos="2101" w:val="left"/>
          <w:tab w:leader="underscore" w:pos="26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require(</w:t>
        <w:tab/>
        <w:t>DIR</w:t>
        <w:tab/>
        <w:t xml:space="preserve"> </w:t>
      </w:r>
      <w:r>
        <w:rPr>
          <w:rStyle w:val="CharStyle10"/>
          <w:shd w:val="clear" w:color="auto" w:fill="80FFFF"/>
        </w:rPr>
        <w:t>.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'/</w:t>
      </w:r>
      <w:r>
        <w:rPr>
          <w:rStyle w:val="CharStyle10"/>
        </w:rPr>
        <w:t>para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s.p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'),</w:t>
      </w:r>
    </w:p>
    <w:p>
      <w:pPr>
        <w:pStyle w:val="Style3"/>
        <w:tabs>
          <w:tab w:leader="underscore" w:pos="2101" w:val="left"/>
          <w:tab w:leader="underscore" w:pos="26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require(</w:t>
        <w:tab/>
        <w:t>DIR</w:t>
        <w:tab/>
        <w:t xml:space="preserve"> </w:t>
      </w:r>
      <w:r>
        <w:rPr>
          <w:rStyle w:val="CharStyle10"/>
          <w:shd w:val="clear" w:color="auto" w:fill="80FFFF"/>
        </w:rPr>
        <w:t>.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'/</w:t>
      </w:r>
      <w:r>
        <w:rPr>
          <w:rStyle w:val="CharStyle10"/>
        </w:rPr>
        <w:t>para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s-</w:t>
      </w:r>
      <w:r>
        <w:rPr>
          <w:rStyle w:val="CharStyle10"/>
          <w:shd w:val="clear" w:color="auto" w:fill="80FFFF"/>
        </w:rPr>
        <w:t>l</w:t>
      </w:r>
      <w:r>
        <w:rPr>
          <w:rStyle w:val="CharStyle10"/>
        </w:rPr>
        <w:t>oca</w:t>
      </w:r>
      <w:r>
        <w:rPr>
          <w:rStyle w:val="CharStyle10"/>
          <w:shd w:val="clear" w:color="auto" w:fill="80FFFF"/>
        </w:rPr>
        <w:t>l.p</w:t>
      </w:r>
      <w:r>
        <w:rPr>
          <w:rStyle w:val="CharStyle10"/>
        </w:rPr>
        <w:t>hp</w:t>
      </w:r>
      <w:r>
        <w:rPr>
          <w:rStyle w:val="CharStyle10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 xml:space="preserve">return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tabs>
          <w:tab w:leader="underscore" w:pos="3552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basePat</w:t>
      </w:r>
      <w:r>
        <w:rPr>
          <w:rStyle w:val="CharStyle10"/>
          <w:shd w:val="clear" w:color="auto" w:fill="80FFFF"/>
        </w:rPr>
        <w:t>h'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irna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e(</w:t>
        <w:tab/>
        <w:t>DIR</w:t>
        <w:tab/>
      </w:r>
      <w:r>
        <w:rPr>
          <w:rStyle w:val="CharStyle10"/>
          <w:shd w:val="clear" w:color="auto" w:fill="80FFFF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components'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cache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class'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yii\cac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ing\FileCac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e</w:t>
      </w:r>
      <w:r>
        <w:rPr>
          <w:rStyle w:val="CharStyle10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mailer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class'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yii\swift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ailer\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ailer</w:t>
      </w:r>
      <w:r>
        <w:rPr>
          <w:rStyle w:val="CharStyle10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db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params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$para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 xml:space="preserve">2.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config/common-local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components'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db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class'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yii\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b\Connection</w:t>
      </w:r>
      <w:r>
        <w:rPr>
          <w:rStyle w:val="CharStyle10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dsn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'm</w:t>
      </w:r>
      <w:r>
        <w:rPr>
          <w:rStyle w:val="CharStyle10"/>
        </w:rPr>
        <w:t>ysql: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ost=local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ost;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bna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e=yii2basic</w:t>
      </w:r>
      <w:r>
        <w:rPr>
          <w:rStyle w:val="CharStyle10"/>
          <w:shd w:val="clear" w:color="auto" w:fill="80FFFF"/>
        </w:rPr>
        <w:t>', '</w:t>
      </w:r>
      <w:r>
        <w:rPr>
          <w:rStyle w:val="CharStyle10"/>
        </w:rPr>
        <w:t>username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root</w:t>
      </w:r>
      <w:r>
        <w:rPr>
          <w:rStyle w:val="CharStyle10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'p</w:t>
      </w:r>
      <w:r>
        <w:rPr>
          <w:rStyle w:val="CharStyle10"/>
        </w:rPr>
        <w:t>asswor</w:t>
      </w:r>
      <w:r>
        <w:rPr>
          <w:rStyle w:val="CharStyle10"/>
          <w:shd w:val="clear" w:color="auto" w:fill="80FFFF"/>
        </w:rPr>
        <w:t>d'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charse</w:t>
      </w:r>
      <w:r>
        <w:rPr>
          <w:rStyle w:val="CharStyle10"/>
          <w:shd w:val="clear" w:color="auto" w:fill="80FFFF"/>
        </w:rPr>
        <w:t>t'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utf</w:t>
      </w:r>
      <w:r>
        <w:rPr>
          <w:rStyle w:val="CharStyle10"/>
          <w:shd w:val="clear" w:color="auto" w:fill="80FFFF"/>
        </w:rPr>
        <w:t>8',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mailer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useFileTransport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5" w:right="141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9"/>
    <w:rPr>
      <w:spacing w:val="2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6 + Verdana,7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3">
    <w:name w:val="Заголовок №5 (6)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4">
    <w:name w:val="Заголовок №6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5">
    <w:name w:val="Заголовок №6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Заголовок №5 (6)"/>
    <w:basedOn w:val="Normal"/>
    <w:link w:val="CharStyle13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