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416pt;">
            <v:imagedata r:id="rId5" r:href="rId6"/>
          </v:shape>
        </w:pict>
      </w:r>
    </w:p>
    <w:p>
      <w:pPr>
        <w:pStyle w:val="Style3"/>
        <w:tabs>
          <w:tab w:leader="none" w:pos="31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Also, add the status drop-down list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status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 and name for the submit button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rStyle w:val="CharStyle5"/>
        </w:rPr>
        <w:t>views/a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in/posts/_for</w:t>
      </w:r>
      <w:r>
        <w:rPr>
          <w:rStyle w:val="CharStyle5"/>
          <w:shd w:val="clear" w:color="auto" w:fill="80FFFF"/>
        </w:rPr>
        <w:t>m.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hp: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iv class="post-for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$for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ActiveFor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::begin(); </w:t>
      </w: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$for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-&gt;fiel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el,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title')-&gt;textInput(['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axlengt</w:t>
      </w:r>
      <w:r>
        <w:rPr>
          <w:rStyle w:val="CharStyle8"/>
          <w:shd w:val="clear" w:color="auto" w:fill="80FFFF"/>
        </w:rPr>
        <w:t>h'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true</w:t>
      </w:r>
      <w:r>
        <w:rPr>
          <w:rStyle w:val="CharStyle8"/>
          <w:shd w:val="clear" w:color="auto" w:fill="80FFFF"/>
        </w:rPr>
        <w:t>])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$for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-&gt;fiel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el,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text')-&gt;textarea(['rows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6</w:t>
      </w:r>
      <w:r>
        <w:rPr>
          <w:rStyle w:val="CharStyle8"/>
          <w:shd w:val="clear" w:color="auto" w:fill="80FFFF"/>
        </w:rPr>
        <w:t>])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$for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-&gt;fiel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el,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status')-&gt;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ropDownList(Post::getStatusLis</w:t>
      </w:r>
      <w:r>
        <w:rPr>
          <w:rStyle w:val="CharStyle8"/>
          <w:shd w:val="clear" w:color="auto" w:fill="80FFFF"/>
        </w:rPr>
        <w:t>t())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 xml:space="preserve">?&gt; </w:t>
      </w: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iv class="for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-group"&gt;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3" w:right="124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