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  <w:shd w:val="clear" w:color="auto" w:fill="80FFFF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run the tests again:</w:t>
      </w:r>
    </w:p>
    <w:tbl>
      <w:tblPr>
        <w:tblOverlap w:val="never"/>
        <w:tblLayout w:type="fixed"/>
        <w:jc w:val="left"/>
      </w:tblPr>
      <w:tblGrid>
        <w:gridCol w:w="446"/>
        <w:gridCol w:w="403"/>
        <w:gridCol w:w="312"/>
        <w:gridCol w:w="317"/>
        <w:gridCol w:w="370"/>
        <w:gridCol w:w="566"/>
        <w:gridCol w:w="341"/>
      </w:tblGrid>
      <w:tr>
        <w:trPr>
          <w:trHeight w:val="187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Feat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ur</w:t>
            </w:r>
            <w:r>
              <w:rPr>
                <w:rStyle w:val="CharStyle11"/>
                <w:shd w:val="clear" w:color="auto" w:fill="80FFFF"/>
              </w:rPr>
              <w:t>e: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Sh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opp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cart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In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ord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er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to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buy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produ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cts</w:t>
            </w:r>
          </w:p>
        </w:tc>
      </w:tr>
      <w:tr>
        <w:trPr>
          <w:trHeight w:val="173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a c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ust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ome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Feat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ur</w:t>
            </w:r>
            <w:r>
              <w:rPr>
                <w:rStyle w:val="CharStyle11"/>
                <w:shd w:val="clear" w:color="auto" w:fill="80FFFF"/>
              </w:rPr>
              <w:t>e: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Sh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opp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cart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In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ord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er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to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buy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produ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cts</w:t>
            </w:r>
          </w:p>
        </w:tc>
      </w:tr>
      <w:tr>
        <w:trPr>
          <w:trHeight w:val="168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As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a c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ust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ome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need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to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be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able to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put</w:t>
            </w:r>
          </w:p>
        </w:tc>
      </w:tr>
    </w:tbl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interesting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products into a 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 xml:space="preserve">Scenario: Change product count in the cart Given there is a cart with 5 pieces of 7 When I set 3 pieces for 7 product Then I should have 3 pieces of 7 product Failed asserting that an array has the 7 </w:t>
      </w:r>
      <w:r>
        <w:rPr>
          <w:rStyle w:val="CharStyle12"/>
          <w:shd w:val="clear" w:color="auto" w:fill="80FFFF"/>
        </w:rPr>
        <w:t>=&gt;</w:t>
      </w:r>
      <w:r>
        <w:rPr>
          <w:rStyle w:val="CharStyle12"/>
        </w:rPr>
        <w:t xml:space="preserve"> 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shd w:val="clear" w:color="auto" w:fill="80FFFF"/>
        </w:rPr>
        <w:t>)■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2"/>
        </w:rPr>
        <w:t>Scenario: Remove products from the cart Given there is a cart with 5 pieces of When I add 14 pieces of 7 product And I clear cart Then I should have empty 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2"/>
        </w:rPr>
        <w:t>— Failed scenarios: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2"/>
        </w:rPr>
        <w:t>features/cart</w:t>
      </w:r>
      <w:r>
        <w:rPr>
          <w:rStyle w:val="CharStyle12"/>
          <w:shd w:val="clear" w:color="auto" w:fill="80FFFF"/>
        </w:rPr>
        <w:t>.</w:t>
      </w:r>
      <w:r>
        <w:rPr>
          <w:rStyle w:val="CharStyle12"/>
        </w:rPr>
        <w:t>featur</w:t>
      </w:r>
      <w:r>
        <w:rPr>
          <w:rStyle w:val="CharStyle12"/>
          <w:shd w:val="clear" w:color="auto" w:fill="80FFFF"/>
        </w:rPr>
        <w:t>e:</w:t>
      </w:r>
      <w:r>
        <w:rPr>
          <w:rStyle w:val="CharStyle12"/>
        </w:rPr>
        <w:t>31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2"/>
        </w:rPr>
        <w:t>6 scenarios (5 passed, 1 failed)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31 steps (30 passed, 1 failed)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0</w:t>
      </w:r>
      <w:r>
        <w:rPr>
          <w:rStyle w:val="CharStyle12"/>
          <w:shd w:val="clear" w:color="auto" w:fill="80FFFF"/>
        </w:rPr>
        <w:t>m0■2</w:t>
      </w:r>
      <w:r>
        <w:rPr>
          <w:rStyle w:val="CharStyle12"/>
        </w:rPr>
        <w:t>2s (13</w:t>
      </w:r>
      <w:r>
        <w:rPr>
          <w:rStyle w:val="CharStyle12"/>
          <w:shd w:val="clear" w:color="auto" w:fill="80FFFF"/>
        </w:rPr>
        <w:t>.</w:t>
      </w:r>
      <w:r>
        <w:rPr>
          <w:rStyle w:val="CharStyle12"/>
        </w:rPr>
        <w:t>85Mb)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case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 have seen one failure and a failure report.</w:t>
      </w:r>
    </w:p>
    <w:p>
      <w:pPr>
        <w:pStyle w:val="Style3"/>
        <w:tabs>
          <w:tab w:leader="none" w:pos="8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ab/>
        <w:t>features/cart</w:t>
      </w:r>
      <w:r>
        <w:rPr>
          <w:rStyle w:val="CharStyle12"/>
          <w:shd w:val="clear" w:color="auto" w:fill="80FFFF"/>
        </w:rPr>
        <w:t>.</w:t>
      </w:r>
      <w:r>
        <w:rPr>
          <w:rStyle w:val="CharStyle12"/>
        </w:rPr>
        <w:t xml:space="preserve">feature:31 prod </w:t>
      </w: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 xml:space="preserve"> thereIsAWhichCostsP</w:t>
      </w:r>
      <w:r>
        <w:rPr>
          <w:rStyle w:val="CharStyle12"/>
          <w:shd w:val="clear" w:color="auto" w:fill="80FFFF"/>
        </w:rPr>
        <w:t>s()</w:t>
      </w:r>
    </w:p>
    <w:p>
      <w:pPr>
        <w:pStyle w:val="Style3"/>
        <w:tabs>
          <w:tab w:leader="none" w:pos="87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ab/>
        <w:t>iSetPiecesForProduct()</w:t>
      </w:r>
    </w:p>
    <w:p>
      <w:pPr>
        <w:pStyle w:val="Style3"/>
        <w:tabs>
          <w:tab w:leader="none" w:pos="8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ab/>
        <w:t xml:space="preserve">iShouldHavePiecesOf() subset Array &amp;0 </w:t>
      </w:r>
      <w:r>
        <w:rPr>
          <w:rStyle w:val="CharStyle12"/>
          <w:shd w:val="clear" w:color="auto" w:fill="80FFFF"/>
        </w:rPr>
        <w:t>(</w:t>
      </w:r>
    </w:p>
    <w:p>
      <w:pPr>
        <w:pStyle w:val="Style3"/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ab/>
        <w:t>features/cart</w:t>
      </w:r>
      <w:r>
        <w:rPr>
          <w:rStyle w:val="CharStyle12"/>
          <w:shd w:val="clear" w:color="auto" w:fill="80FFFF"/>
        </w:rPr>
        <w:t>.</w:t>
      </w:r>
      <w:r>
        <w:rPr>
          <w:rStyle w:val="CharStyle12"/>
        </w:rPr>
        <w:t xml:space="preserve">feature:36 7 prod </w:t>
      </w: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 xml:space="preserve"> thereIsAWhichCostsP</w:t>
      </w:r>
      <w:r>
        <w:rPr>
          <w:rStyle w:val="CharStyle12"/>
          <w:shd w:val="clear" w:color="auto" w:fill="80FFFF"/>
        </w:rPr>
        <w:t>s()</w:t>
      </w:r>
    </w:p>
    <w:p>
      <w:pPr>
        <w:pStyle w:val="Style3"/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ab/>
        <w:t>iAddTheToTheCart()</w:t>
      </w:r>
    </w:p>
    <w:p>
      <w:pPr>
        <w:pStyle w:val="Style3"/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ab/>
        <w:t>iClearCart()</w:t>
      </w:r>
    </w:p>
    <w:p>
      <w:pPr>
        <w:pStyle w:val="Style3"/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#</w:t>
      </w:r>
      <w:r>
        <w:rPr>
          <w:rStyle w:val="CharStyle12"/>
        </w:rPr>
        <w:tab/>
        <w:t>iShouldHaveE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ptyCart()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Behat is a BDD testing framework. It facilitates writing preceding human-readable testing scenarios to low-level technical implementation.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we write scenarios for every feature, we can use a set of operators: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2"/>
        </w:rPr>
        <w:t>Scenario: Adding products to t Given there is a clean car When I add 3 pieces of 5 p Then I should have 3 piece And I should have 1 produc And the overall cart amoun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he cart 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s of 5 product 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t should be 3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Behat parses our sentences and finds the associated implementation of the sentence in the context 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2"/>
        </w:rPr>
        <w:t xml:space="preserve">class FeatureContext implements SnippetAcceptingContext </w:t>
      </w:r>
      <w:r>
        <w:rPr>
          <w:rStyle w:val="CharStyle12"/>
          <w:shd w:val="clear" w:color="auto" w:fill="80FFFF"/>
        </w:rPr>
        <w:t>{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245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Подпись к таблице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">
    <w:name w:val="Подпись к таблице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Основной текст (2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Заголовок №5 (6)_"/>
    <w:basedOn w:val="DefaultParagraphFont"/>
    <w:link w:val="Style14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1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Подпись к таблице (2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4">
    <w:name w:val="Заголовок №5 (6)"/>
    <w:basedOn w:val="Normal"/>
    <w:link w:val="CharStyle15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