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0" w:line="480" w:lineRule="exact"/>
        <w:ind w:left="0" w:right="166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Chapter 12. Debugging, Logging, and Error Handling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81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this chapter, we will cover the following topics: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Using different log routes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Analyzing the Yii error stack trace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Logging and using the context information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Displaying custom errors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75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Custom panel for debug extension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63" w:line="4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Introduction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8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It is not possible to create a bug-free application if it is relatively complex, so developers have to detect errors and deal with them as fast as possible. Yii has a good set of utility features to handle logging and handling errors. Moreover, in the debug mode, Yii gives you a stack trace if there is an error. Using it, you can fix errors faster.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this chapter, we will review logging, analyzing the exception stack trace, and implementing our own error handler.</w:t>
      </w:r>
    </w:p>
    <w:sectPr>
      <w:footnotePr>
        <w:pos w:val="pageBottom"/>
        <w:numFmt w:val="decimal"/>
        <w:numRestart w:val="continuous"/>
      </w:footnotePr>
      <w:pgSz w:w="11909" w:h="16834"/>
      <w:pgMar w:top="2556" w:left="1245" w:right="1331" w:bottom="255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