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.,,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dependency injection container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Dependency injection container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Dependency Inversion Principle (DIP)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Dependency in</w:t>
      </w:r>
      <w:r>
        <w:rPr>
          <w:rStyle w:val="CharStyle5"/>
          <w:shd w:val="clear" w:color="auto" w:fill="80FFFF"/>
        </w:rPr>
        <w:t>j</w:t>
      </w:r>
      <w:r>
        <w:rPr>
          <w:rStyle w:val="CharStyle5"/>
        </w:rPr>
        <w:t>ection container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deployer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deployment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simplifying, with multiple configurations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multiple configurations to simplify the</w:t>
      </w:r>
      <w:r>
        <w:rPr>
          <w:rStyle w:val="CharStyle5"/>
        </w:rPr>
        <w:t xml:space="preserve"> deployment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deployment tools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Deplo</w:t>
      </w:r>
      <w:r>
        <w:rPr>
          <w:rStyle w:val="CharStyle5"/>
          <w:shd w:val="clear" w:color="auto" w:fill="80FFFF"/>
        </w:rPr>
        <w:t>y</w:t>
      </w:r>
      <w:r>
        <w:rPr>
          <w:rStyle w:val="CharStyle5"/>
        </w:rPr>
        <w:t>ment tools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remote host, preparing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Step 1 - Preparing the remote host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localhost, preparing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Step 2 - Preparing the loca</w:t>
      </w:r>
      <w:r>
        <w:rPr>
          <w:rStyle w:val="CharStyle5"/>
          <w:shd w:val="clear" w:color="auto" w:fill="80FFFF"/>
        </w:rPr>
        <w:t>lh</w:t>
      </w:r>
      <w:r>
        <w:rPr>
          <w:rStyle w:val="CharStyle5"/>
        </w:rPr>
        <w:t>ost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remote configuration, adding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Step 3 - Adding remote configuration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deploy command, running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Step 4 - Trying to deploy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working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ElasticSearch engine adapter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ElasticSearch engine adapter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ElasticSearch engine adapter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query class,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the Query class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ActiveRecord,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ActiveRecord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ElasticSearch DebugPanel,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the ElasticSearch DebugPanel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entity tag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Entity Tag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error handling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Error handling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error handling, in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event handling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Handling events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events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external code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external code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Composer, installing via library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Installing a library via Composer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manual library, installing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Installing libraries manually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 framework code, used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Y</w:t>
      </w:r>
      <w:r>
        <w:rPr>
          <w:rStyle w:val="CharStyle5"/>
          <w:shd w:val="clear" w:color="auto" w:fill="80FFFF"/>
        </w:rPr>
        <w:t>ii</w:t>
      </w:r>
      <w:r>
        <w:rPr>
          <w:rStyle w:val="CharStyle5"/>
        </w:rPr>
        <w:t>2 code in other frameworks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4" w:right="138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7">
    <w:name w:val="Основной текст (28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8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