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A837F" w14:textId="78414488" w:rsidR="00643A43" w:rsidRPr="006C66D9" w:rsidRDefault="00B94239" w:rsidP="006C66D9">
      <w:pPr>
        <w:jc w:val="center"/>
        <w:rPr>
          <w:b/>
          <w:bCs/>
          <w:color w:val="FF0000"/>
          <w:sz w:val="40"/>
          <w:szCs w:val="40"/>
        </w:rPr>
      </w:pPr>
      <w:r w:rsidRPr="006C66D9">
        <w:rPr>
          <w:rFonts w:hint="eastAsia"/>
          <w:b/>
          <w:bCs/>
          <w:color w:val="FF0000"/>
          <w:sz w:val="40"/>
          <w:szCs w:val="40"/>
        </w:rPr>
        <w:t>考虑再三，留一个java开放式大作业</w:t>
      </w:r>
    </w:p>
    <w:p w14:paraId="022582F1" w14:textId="501BCD7E" w:rsidR="00B94239" w:rsidRDefault="00B9423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基本要求：</w:t>
      </w:r>
    </w:p>
    <w:p w14:paraId="0B917197" w14:textId="140DFC38" w:rsidR="00B94239" w:rsidRPr="00B94239" w:rsidRDefault="00B94239" w:rsidP="00B94239">
      <w:pPr>
        <w:pStyle w:val="a9"/>
        <w:numPr>
          <w:ilvl w:val="0"/>
          <w:numId w:val="1"/>
        </w:numPr>
        <w:rPr>
          <w:b/>
          <w:bCs/>
          <w:sz w:val="28"/>
          <w:szCs w:val="28"/>
        </w:rPr>
      </w:pPr>
      <w:r w:rsidRPr="00B94239">
        <w:rPr>
          <w:rFonts w:hint="eastAsia"/>
          <w:b/>
          <w:bCs/>
          <w:sz w:val="28"/>
          <w:szCs w:val="28"/>
        </w:rPr>
        <w:t>前端有界面，可以用java  swing；后端有数据库，例如mysql，可以是5或者是8版本；</w:t>
      </w:r>
    </w:p>
    <w:p w14:paraId="192AA523" w14:textId="17F8E3FA" w:rsidR="00B94239" w:rsidRDefault="00B94239" w:rsidP="00B94239">
      <w:pPr>
        <w:pStyle w:val="a9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多层次的程序架构，例如表示层、业务逻辑层、数据库访问层，实体层等等；</w:t>
      </w:r>
    </w:p>
    <w:p w14:paraId="5EF8E1FC" w14:textId="209412F0" w:rsidR="00B94239" w:rsidRPr="006C66D9" w:rsidRDefault="00B94239" w:rsidP="00B94239">
      <w:pPr>
        <w:pStyle w:val="a9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 w:rsidRPr="006C66D9">
        <w:rPr>
          <w:rFonts w:hint="eastAsia"/>
          <w:b/>
          <w:bCs/>
          <w:color w:val="FF0000"/>
          <w:sz w:val="32"/>
          <w:szCs w:val="32"/>
        </w:rPr>
        <w:t>具体应用业务逻辑可以自选</w:t>
      </w:r>
      <w:r w:rsidR="00A7680D">
        <w:rPr>
          <w:rFonts w:hint="eastAsia"/>
          <w:b/>
          <w:bCs/>
          <w:color w:val="FF0000"/>
          <w:sz w:val="32"/>
          <w:szCs w:val="32"/>
        </w:rPr>
        <w:t>（水平高的可以功能多一点，水平一般的可以功能少一点）</w:t>
      </w:r>
    </w:p>
    <w:p w14:paraId="25E48843" w14:textId="521D8655" w:rsidR="00B94239" w:rsidRDefault="00B94239" w:rsidP="00B94239">
      <w:pPr>
        <w:pStyle w:val="a9"/>
        <w:numPr>
          <w:ilvl w:val="0"/>
          <w:numId w:val="1"/>
        </w:numPr>
        <w:rPr>
          <w:b/>
          <w:bCs/>
          <w:sz w:val="28"/>
          <w:szCs w:val="28"/>
        </w:rPr>
      </w:pPr>
      <w:r w:rsidRPr="00B94239">
        <w:rPr>
          <w:rFonts w:hint="eastAsia"/>
          <w:b/>
          <w:bCs/>
          <w:sz w:val="28"/>
          <w:szCs w:val="28"/>
        </w:rPr>
        <w:t>完成大作业的过程中可以使用AI编程助手，要求完成后按照要求提交完整工程代码，相应的设计文档，并且录制一个不到5分钟的视频（</w:t>
      </w:r>
      <w:r w:rsidRPr="00B94239">
        <w:rPr>
          <w:rFonts w:hint="eastAsia"/>
          <w:b/>
          <w:bCs/>
          <w:sz w:val="28"/>
          <w:szCs w:val="28"/>
        </w:rPr>
        <w:t>视频讲解你的应用程序设计、实现及使用</w:t>
      </w:r>
      <w:r w:rsidRPr="00B94239">
        <w:rPr>
          <w:rFonts w:hint="eastAsia"/>
          <w:b/>
          <w:bCs/>
          <w:sz w:val="28"/>
          <w:szCs w:val="28"/>
        </w:rPr>
        <w:t>）</w:t>
      </w:r>
      <w:r>
        <w:rPr>
          <w:rFonts w:hint="eastAsia"/>
          <w:b/>
          <w:bCs/>
          <w:sz w:val="28"/>
          <w:szCs w:val="28"/>
        </w:rPr>
        <w:t>。</w:t>
      </w:r>
    </w:p>
    <w:p w14:paraId="6B9F1428" w14:textId="77777777" w:rsidR="00B37AF8" w:rsidRDefault="00B37AF8" w:rsidP="006C66D9">
      <w:pPr>
        <w:rPr>
          <w:b/>
          <w:bCs/>
          <w:sz w:val="28"/>
          <w:szCs w:val="28"/>
        </w:rPr>
      </w:pPr>
    </w:p>
    <w:p w14:paraId="68B558EB" w14:textId="3D045E36" w:rsidR="006C66D9" w:rsidRDefault="006C66D9" w:rsidP="006C66D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可能的应用业务逻辑例子：</w:t>
      </w:r>
    </w:p>
    <w:p w14:paraId="61DBDA56" w14:textId="03A8A598" w:rsidR="006C66D9" w:rsidRDefault="006C66D9" w:rsidP="006C66D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</w:t>
      </w:r>
      <w:r w:rsidR="007422CB">
        <w:rPr>
          <w:rFonts w:hint="eastAsia"/>
          <w:b/>
          <w:bCs/>
          <w:sz w:val="28"/>
          <w:szCs w:val="28"/>
        </w:rPr>
        <w:t>考试系统</w:t>
      </w:r>
    </w:p>
    <w:p w14:paraId="4E5EDAAD" w14:textId="73F4DC42" w:rsidR="006C66D9" w:rsidRDefault="007422CB" w:rsidP="006C66D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B2B8CE" wp14:editId="70CBF85F">
            <wp:extent cx="5274310" cy="2966720"/>
            <wp:effectExtent l="0" t="0" r="2540" b="5080"/>
            <wp:docPr id="210737004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70042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10F9" w14:textId="7E9188B1" w:rsidR="007422CB" w:rsidRDefault="007422CB" w:rsidP="006C66D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35F074" wp14:editId="4704BE08">
            <wp:extent cx="5274310" cy="2966720"/>
            <wp:effectExtent l="0" t="0" r="2540" b="5080"/>
            <wp:docPr id="111870810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810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4D1A" w14:textId="2913310D" w:rsidR="00E7561A" w:rsidRDefault="00E7561A" w:rsidP="006C66D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</w:t>
      </w:r>
      <w:r w:rsidR="00CB41A4">
        <w:rPr>
          <w:rFonts w:hint="eastAsia"/>
          <w:b/>
          <w:bCs/>
          <w:sz w:val="28"/>
          <w:szCs w:val="28"/>
        </w:rPr>
        <w:t>外卖系统</w:t>
      </w:r>
    </w:p>
    <w:p w14:paraId="77939785" w14:textId="3D2490EB" w:rsidR="001B3507" w:rsidRDefault="001B3507" w:rsidP="006C66D9">
      <w:pPr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D84E2E" wp14:editId="6D3BE781">
            <wp:extent cx="5274310" cy="2966720"/>
            <wp:effectExtent l="0" t="0" r="2540" b="5080"/>
            <wp:docPr id="738875347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75347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3604" w14:textId="329BD281" w:rsidR="00CB41A4" w:rsidRDefault="00CB41A4" w:rsidP="006C66D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77209" wp14:editId="51E01F09">
            <wp:extent cx="5274310" cy="2966720"/>
            <wp:effectExtent l="0" t="0" r="2540" b="5080"/>
            <wp:docPr id="1235984849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84849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55F1" w14:textId="31DEF9CF" w:rsidR="00CB41A4" w:rsidRPr="006C66D9" w:rsidRDefault="00CB41A4" w:rsidP="006C66D9">
      <w:pPr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225862" wp14:editId="3A940333">
            <wp:extent cx="5274310" cy="2966720"/>
            <wp:effectExtent l="0" t="0" r="2540" b="5080"/>
            <wp:docPr id="180790286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02860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1A4" w:rsidRPr="006C66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E3528E"/>
    <w:multiLevelType w:val="hybridMultilevel"/>
    <w:tmpl w:val="89A2A034"/>
    <w:lvl w:ilvl="0" w:tplc="338263D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9875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926"/>
    <w:rsid w:val="001B3507"/>
    <w:rsid w:val="00643A43"/>
    <w:rsid w:val="006C66D9"/>
    <w:rsid w:val="007422CB"/>
    <w:rsid w:val="00797A18"/>
    <w:rsid w:val="00820F52"/>
    <w:rsid w:val="00A7680D"/>
    <w:rsid w:val="00B32926"/>
    <w:rsid w:val="00B37AF8"/>
    <w:rsid w:val="00B94239"/>
    <w:rsid w:val="00CB41A4"/>
    <w:rsid w:val="00E7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6CB28"/>
  <w15:chartTrackingRefBased/>
  <w15:docId w15:val="{EACEA014-8856-4CE0-B5AA-088B0906A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292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29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292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292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292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2926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292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292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292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292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329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329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3292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32926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3292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3292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3292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3292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3292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32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3292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329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3292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3292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3292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3292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329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3292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B3292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2025-03-11T11:00:00Z</dcterms:created>
  <dcterms:modified xsi:type="dcterms:W3CDTF">2025-03-11T11:11:00Z</dcterms:modified>
</cp:coreProperties>
</file>