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A7F89" w14:textId="77777777" w:rsidR="00290F72" w:rsidRPr="00EA6547" w:rsidRDefault="00290F72" w:rsidP="00A765ED">
      <w:pPr>
        <w:snapToGrid w:val="0"/>
        <w:spacing w:line="240" w:lineRule="atLeast"/>
        <w:jc w:val="center"/>
        <w:rPr>
          <w:rFonts w:eastAsia="DFKai-SB"/>
          <w:sz w:val="28"/>
        </w:rPr>
      </w:pPr>
    </w:p>
    <w:p w14:paraId="7A4B68F5" w14:textId="77777777" w:rsidR="00E140F4" w:rsidRPr="00EA6547" w:rsidRDefault="00E140F4" w:rsidP="00E140F4">
      <w:pPr>
        <w:snapToGrid w:val="0"/>
        <w:spacing w:line="240" w:lineRule="atLeast"/>
        <w:jc w:val="center"/>
        <w:rPr>
          <w:rFonts w:eastAsia="DFKai-SB"/>
          <w:bCs/>
          <w:sz w:val="48"/>
          <w:szCs w:val="48"/>
          <w:u w:val="single"/>
        </w:rPr>
      </w:pPr>
    </w:p>
    <w:p w14:paraId="2898A30B" w14:textId="078B2B14" w:rsidR="00845EC7" w:rsidRPr="00625B48" w:rsidRDefault="00BA65C0" w:rsidP="00061B3C">
      <w:pPr>
        <w:tabs>
          <w:tab w:val="left" w:pos="1280"/>
        </w:tabs>
        <w:autoSpaceDE w:val="0"/>
        <w:autoSpaceDN w:val="0"/>
        <w:adjustRightInd w:val="0"/>
        <w:spacing w:beforeLines="75" w:before="270" w:line="450" w:lineRule="exact"/>
        <w:ind w:right="-23"/>
        <w:jc w:val="both"/>
        <w:rPr>
          <w:rFonts w:eastAsia="DFKai-SB"/>
          <w:b/>
          <w:color w:val="000000" w:themeColor="text1"/>
          <w:kern w:val="0"/>
          <w:position w:val="-1"/>
          <w:sz w:val="28"/>
          <w:szCs w:val="28"/>
        </w:rPr>
      </w:pPr>
      <w:r w:rsidRPr="00EA6547">
        <w:rPr>
          <w:rFonts w:eastAsia="DFKai-SB"/>
          <w:b/>
          <w:kern w:val="0"/>
          <w:position w:val="-1"/>
          <w:sz w:val="28"/>
          <w:szCs w:val="28"/>
        </w:rPr>
        <w:t>附</w:t>
      </w:r>
      <w:r w:rsidR="00FB4466" w:rsidRPr="00EA6547">
        <w:rPr>
          <w:rFonts w:eastAsia="DFKai-SB"/>
          <w:b/>
          <w:kern w:val="0"/>
          <w:position w:val="-1"/>
          <w:sz w:val="28"/>
          <w:szCs w:val="28"/>
        </w:rPr>
        <w:t>件一、</w:t>
      </w:r>
      <w:r w:rsidR="006C08E5" w:rsidRPr="00625B48">
        <w:rPr>
          <w:rFonts w:eastAsia="DFKai-SB"/>
          <w:b/>
          <w:color w:val="000000" w:themeColor="text1"/>
          <w:kern w:val="0"/>
          <w:position w:val="-1"/>
          <w:sz w:val="28"/>
          <w:szCs w:val="28"/>
        </w:rPr>
        <w:t>研究規劃書</w:t>
      </w:r>
    </w:p>
    <w:p w14:paraId="59A8F47F" w14:textId="66171FD2" w:rsidR="00E836B8" w:rsidRPr="00625B48" w:rsidRDefault="00E836B8" w:rsidP="00E836B8">
      <w:pPr>
        <w:snapToGrid w:val="0"/>
        <w:rPr>
          <w:rFonts w:eastAsia="DFKai-SB"/>
          <w:color w:val="000000" w:themeColor="text1"/>
          <w:sz w:val="44"/>
          <w:szCs w:val="44"/>
        </w:rPr>
      </w:pPr>
    </w:p>
    <w:p w14:paraId="202CB7C0" w14:textId="697F19A1" w:rsidR="00E836B8" w:rsidRPr="00EA6547" w:rsidRDefault="00E836B8" w:rsidP="00E836B8">
      <w:pPr>
        <w:snapToGrid w:val="0"/>
        <w:rPr>
          <w:rFonts w:eastAsia="DFKai-SB"/>
          <w:sz w:val="44"/>
          <w:szCs w:val="44"/>
        </w:rPr>
      </w:pPr>
    </w:p>
    <w:p w14:paraId="23885193" w14:textId="77777777" w:rsidR="00E836B8" w:rsidRPr="00EA6547" w:rsidRDefault="00E836B8" w:rsidP="00E836B8">
      <w:pPr>
        <w:tabs>
          <w:tab w:val="left" w:pos="900"/>
        </w:tabs>
        <w:snapToGrid w:val="0"/>
        <w:spacing w:line="520" w:lineRule="exact"/>
        <w:rPr>
          <w:rFonts w:eastAsia="DFKai-SB"/>
          <w:sz w:val="32"/>
          <w:szCs w:val="32"/>
        </w:rPr>
      </w:pPr>
    </w:p>
    <w:p w14:paraId="3FAE2C99" w14:textId="4A3D5261" w:rsidR="00E836B8" w:rsidRPr="00EA6547" w:rsidRDefault="00A4395A" w:rsidP="00E836B8">
      <w:pPr>
        <w:rPr>
          <w:rFonts w:eastAsia="DFKai-SB"/>
          <w:sz w:val="36"/>
          <w:szCs w:val="36"/>
        </w:rPr>
      </w:pPr>
      <w:r w:rsidRPr="00EA6547">
        <w:rPr>
          <w:rFonts w:eastAsia="DFKai-SB"/>
          <w:sz w:val="36"/>
          <w:szCs w:val="36"/>
        </w:rPr>
        <w:t>研究</w:t>
      </w:r>
      <w:r w:rsidR="00E836B8" w:rsidRPr="00EA6547">
        <w:rPr>
          <w:rFonts w:eastAsia="DFKai-SB"/>
          <w:sz w:val="36"/>
          <w:szCs w:val="36"/>
        </w:rPr>
        <w:t>名稱：</w:t>
      </w:r>
      <w:r w:rsidR="00CD0589" w:rsidRPr="00EA6547">
        <w:rPr>
          <w:rFonts w:eastAsia="DFKai-SB"/>
          <w:sz w:val="36"/>
          <w:szCs w:val="36"/>
        </w:rPr>
        <w:t>人機協作無治具作業技術</w:t>
      </w:r>
      <w:r w:rsidRPr="00EA6547">
        <w:rPr>
          <w:rFonts w:eastAsia="DFKai-SB"/>
          <w:sz w:val="36"/>
          <w:szCs w:val="36"/>
        </w:rPr>
        <w:t>研究</w:t>
      </w:r>
    </w:p>
    <w:p w14:paraId="17F1CC44" w14:textId="2A47F6F6" w:rsidR="00E836B8" w:rsidRPr="00EA6547" w:rsidRDefault="00E836B8" w:rsidP="00E836B8">
      <w:pPr>
        <w:rPr>
          <w:rFonts w:eastAsia="DFKai-SB"/>
          <w:sz w:val="32"/>
          <w:szCs w:val="32"/>
        </w:rPr>
      </w:pPr>
      <w:r w:rsidRPr="00EA6547">
        <w:rPr>
          <w:rFonts w:eastAsia="DFKai-SB"/>
          <w:sz w:val="32"/>
          <w:szCs w:val="32"/>
        </w:rPr>
        <w:t>執行期間：自</w:t>
      </w:r>
      <w:r w:rsidRPr="00EA6547">
        <w:rPr>
          <w:rFonts w:eastAsia="DFKai-SB"/>
          <w:sz w:val="32"/>
          <w:szCs w:val="32"/>
        </w:rPr>
        <w:t>112</w:t>
      </w:r>
      <w:r w:rsidRPr="00EA6547">
        <w:rPr>
          <w:rFonts w:eastAsia="DFKai-SB"/>
          <w:sz w:val="32"/>
          <w:szCs w:val="32"/>
        </w:rPr>
        <w:t>年</w:t>
      </w:r>
      <w:r w:rsidRPr="00EA6547">
        <w:rPr>
          <w:rFonts w:eastAsia="DFKai-SB"/>
          <w:sz w:val="32"/>
          <w:szCs w:val="32"/>
        </w:rPr>
        <w:t>0</w:t>
      </w:r>
      <w:r w:rsidR="00BA65C0" w:rsidRPr="00EA6547">
        <w:rPr>
          <w:rFonts w:eastAsia="DFKai-SB"/>
          <w:sz w:val="32"/>
          <w:szCs w:val="32"/>
        </w:rPr>
        <w:t>1</w:t>
      </w:r>
      <w:r w:rsidRPr="00EA6547">
        <w:rPr>
          <w:rFonts w:eastAsia="DFKai-SB"/>
          <w:sz w:val="32"/>
          <w:szCs w:val="32"/>
        </w:rPr>
        <w:t>月</w:t>
      </w:r>
      <w:r w:rsidRPr="00EA6547">
        <w:rPr>
          <w:rFonts w:eastAsia="DFKai-SB"/>
          <w:sz w:val="32"/>
          <w:szCs w:val="32"/>
        </w:rPr>
        <w:t>01</w:t>
      </w:r>
      <w:r w:rsidRPr="00EA6547">
        <w:rPr>
          <w:rFonts w:eastAsia="DFKai-SB"/>
          <w:sz w:val="32"/>
          <w:szCs w:val="32"/>
        </w:rPr>
        <w:t>日至</w:t>
      </w:r>
      <w:r w:rsidRPr="00EA6547">
        <w:rPr>
          <w:rFonts w:eastAsia="DFKai-SB"/>
          <w:sz w:val="32"/>
          <w:szCs w:val="32"/>
        </w:rPr>
        <w:t>112</w:t>
      </w:r>
      <w:r w:rsidRPr="00EA6547">
        <w:rPr>
          <w:rFonts w:eastAsia="DFKai-SB"/>
          <w:sz w:val="32"/>
          <w:szCs w:val="32"/>
        </w:rPr>
        <w:t>年</w:t>
      </w:r>
      <w:r w:rsidRPr="00EA6547">
        <w:rPr>
          <w:rFonts w:eastAsia="DFKai-SB"/>
          <w:sz w:val="32"/>
          <w:szCs w:val="32"/>
        </w:rPr>
        <w:t>1</w:t>
      </w:r>
      <w:r w:rsidR="00BA65C0" w:rsidRPr="00EA6547">
        <w:rPr>
          <w:rFonts w:eastAsia="DFKai-SB"/>
          <w:sz w:val="32"/>
          <w:szCs w:val="32"/>
        </w:rPr>
        <w:t>2</w:t>
      </w:r>
      <w:r w:rsidRPr="00EA6547">
        <w:rPr>
          <w:rFonts w:eastAsia="DFKai-SB"/>
          <w:sz w:val="32"/>
          <w:szCs w:val="32"/>
        </w:rPr>
        <w:t>月</w:t>
      </w:r>
      <w:r w:rsidRPr="00EA6547">
        <w:rPr>
          <w:rFonts w:eastAsia="DFKai-SB"/>
          <w:sz w:val="32"/>
          <w:szCs w:val="32"/>
        </w:rPr>
        <w:t>31</w:t>
      </w:r>
      <w:r w:rsidRPr="00EA6547">
        <w:rPr>
          <w:rFonts w:eastAsia="DFKai-SB"/>
          <w:sz w:val="32"/>
          <w:szCs w:val="32"/>
        </w:rPr>
        <w:t>日止</w:t>
      </w:r>
    </w:p>
    <w:p w14:paraId="335C4CB1" w14:textId="77777777" w:rsidR="00A4395A" w:rsidRPr="00EA6547" w:rsidRDefault="00A4395A" w:rsidP="00A4395A">
      <w:pPr>
        <w:tabs>
          <w:tab w:val="left" w:pos="1134"/>
        </w:tabs>
        <w:snapToGrid w:val="0"/>
        <w:spacing w:line="520" w:lineRule="exact"/>
        <w:rPr>
          <w:rFonts w:eastAsia="DFKai-SB"/>
          <w:sz w:val="32"/>
          <w:szCs w:val="32"/>
        </w:rPr>
      </w:pPr>
    </w:p>
    <w:p w14:paraId="551568CC" w14:textId="16A76810" w:rsidR="00E836B8" w:rsidRPr="00EA6547" w:rsidRDefault="00E836B8" w:rsidP="00E3642B">
      <w:pPr>
        <w:tabs>
          <w:tab w:val="left" w:pos="1134"/>
        </w:tabs>
        <w:snapToGrid w:val="0"/>
        <w:spacing w:line="520" w:lineRule="exact"/>
        <w:rPr>
          <w:rFonts w:eastAsia="DFKai-SB"/>
          <w:sz w:val="32"/>
          <w:szCs w:val="32"/>
        </w:rPr>
      </w:pPr>
      <w:r w:rsidRPr="00EA6547">
        <w:rPr>
          <w:rFonts w:eastAsia="DFKai-SB"/>
          <w:sz w:val="32"/>
          <w:szCs w:val="32"/>
        </w:rPr>
        <w:t>執行單位：</w:t>
      </w:r>
      <w:r w:rsidR="00273E28" w:rsidRPr="00EA6547">
        <w:rPr>
          <w:rFonts w:eastAsia="DFKai-SB"/>
          <w:sz w:val="32"/>
          <w:szCs w:val="32"/>
        </w:rPr>
        <w:t>國立陽明交通</w:t>
      </w:r>
      <w:r w:rsidR="00BA65C0" w:rsidRPr="00EA6547">
        <w:rPr>
          <w:rFonts w:eastAsia="DFKai-SB"/>
          <w:sz w:val="32"/>
          <w:szCs w:val="32"/>
        </w:rPr>
        <w:t>大學</w:t>
      </w:r>
      <w:r w:rsidR="00273E28" w:rsidRPr="00EA6547">
        <w:rPr>
          <w:rFonts w:eastAsia="DFKai-SB"/>
          <w:sz w:val="32"/>
          <w:szCs w:val="32"/>
        </w:rPr>
        <w:t>機械工程</w:t>
      </w:r>
      <w:r w:rsidR="00BA65C0" w:rsidRPr="00EA6547">
        <w:rPr>
          <w:rFonts w:eastAsia="DFKai-SB"/>
          <w:sz w:val="32"/>
          <w:szCs w:val="32"/>
        </w:rPr>
        <w:t>學系</w:t>
      </w:r>
    </w:p>
    <w:p w14:paraId="31622BC9" w14:textId="77777777" w:rsidR="00E836B8" w:rsidRPr="00EA6547" w:rsidRDefault="00E836B8" w:rsidP="00E836B8">
      <w:pPr>
        <w:snapToGrid w:val="0"/>
        <w:spacing w:beforeLines="50" w:before="180" w:line="360" w:lineRule="auto"/>
        <w:jc w:val="center"/>
        <w:rPr>
          <w:rFonts w:eastAsia="DFKai-SB"/>
          <w:b/>
          <w:sz w:val="40"/>
          <w:szCs w:val="40"/>
        </w:rPr>
      </w:pPr>
    </w:p>
    <w:p w14:paraId="22E10E35" w14:textId="35A5A001" w:rsidR="00E836B8" w:rsidRPr="00EA6547" w:rsidRDefault="00E836B8" w:rsidP="00E3642B">
      <w:pPr>
        <w:snapToGrid w:val="0"/>
        <w:spacing w:line="360" w:lineRule="auto"/>
        <w:rPr>
          <w:rFonts w:eastAsia="DFKai-SB"/>
          <w:sz w:val="32"/>
          <w:szCs w:val="32"/>
        </w:rPr>
      </w:pPr>
      <w:bookmarkStart w:id="0" w:name="_Toc383787071"/>
    </w:p>
    <w:p w14:paraId="2DF827EC" w14:textId="39FB3378" w:rsidR="00E3642B" w:rsidRPr="00EA6547" w:rsidRDefault="00E3642B" w:rsidP="00E3642B">
      <w:pPr>
        <w:snapToGrid w:val="0"/>
        <w:spacing w:line="360" w:lineRule="auto"/>
        <w:rPr>
          <w:rFonts w:eastAsia="DFKai-SB"/>
          <w:sz w:val="32"/>
          <w:szCs w:val="32"/>
        </w:rPr>
      </w:pPr>
    </w:p>
    <w:p w14:paraId="74F24BCC" w14:textId="3ECF2D34" w:rsidR="00E3642B" w:rsidRPr="00EA6547" w:rsidRDefault="00E3642B" w:rsidP="00E3642B">
      <w:pPr>
        <w:snapToGrid w:val="0"/>
        <w:spacing w:line="360" w:lineRule="auto"/>
        <w:rPr>
          <w:rFonts w:eastAsia="DFKai-SB"/>
          <w:sz w:val="32"/>
          <w:szCs w:val="32"/>
        </w:rPr>
      </w:pPr>
    </w:p>
    <w:p w14:paraId="2D060633" w14:textId="72FBF602" w:rsidR="00E3642B" w:rsidRPr="00EA6547" w:rsidRDefault="00E3642B" w:rsidP="00E3642B">
      <w:pPr>
        <w:snapToGrid w:val="0"/>
        <w:spacing w:line="360" w:lineRule="auto"/>
        <w:rPr>
          <w:rFonts w:eastAsia="DFKai-SB"/>
          <w:sz w:val="32"/>
          <w:szCs w:val="32"/>
        </w:rPr>
      </w:pPr>
    </w:p>
    <w:p w14:paraId="47199F04" w14:textId="33C3BBF8" w:rsidR="00E3642B" w:rsidRPr="00EA6547" w:rsidRDefault="00E3642B" w:rsidP="00E3642B">
      <w:pPr>
        <w:snapToGrid w:val="0"/>
        <w:spacing w:line="360" w:lineRule="auto"/>
        <w:rPr>
          <w:rFonts w:eastAsia="DFKai-SB"/>
          <w:sz w:val="32"/>
          <w:szCs w:val="32"/>
        </w:rPr>
      </w:pPr>
    </w:p>
    <w:p w14:paraId="770EDA34" w14:textId="7B7ACCF0" w:rsidR="00E3642B" w:rsidRPr="00EA6547" w:rsidRDefault="00E3642B" w:rsidP="00E3642B">
      <w:pPr>
        <w:snapToGrid w:val="0"/>
        <w:spacing w:line="360" w:lineRule="auto"/>
        <w:rPr>
          <w:rFonts w:eastAsia="DFKai-SB"/>
          <w:sz w:val="32"/>
          <w:szCs w:val="32"/>
        </w:rPr>
      </w:pPr>
    </w:p>
    <w:p w14:paraId="31150B4C" w14:textId="52784902" w:rsidR="00E3642B" w:rsidRPr="00EA6547" w:rsidRDefault="00E3642B" w:rsidP="00E3642B">
      <w:pPr>
        <w:snapToGrid w:val="0"/>
        <w:spacing w:line="360" w:lineRule="auto"/>
        <w:rPr>
          <w:rFonts w:eastAsia="DFKai-SB"/>
          <w:sz w:val="32"/>
          <w:szCs w:val="32"/>
        </w:rPr>
      </w:pPr>
    </w:p>
    <w:p w14:paraId="6B95A379" w14:textId="4E78E888" w:rsidR="00E3642B" w:rsidRPr="00EA6547" w:rsidRDefault="00E3642B" w:rsidP="00E3642B">
      <w:pPr>
        <w:snapToGrid w:val="0"/>
        <w:spacing w:line="360" w:lineRule="auto"/>
        <w:rPr>
          <w:rFonts w:eastAsia="DFKai-SB"/>
          <w:sz w:val="32"/>
          <w:szCs w:val="32"/>
        </w:rPr>
      </w:pPr>
    </w:p>
    <w:p w14:paraId="0F7D9AB3" w14:textId="2217EB23" w:rsidR="00E3642B" w:rsidRPr="00EA6547" w:rsidRDefault="00E3642B" w:rsidP="00E3642B">
      <w:pPr>
        <w:snapToGrid w:val="0"/>
        <w:spacing w:line="360" w:lineRule="auto"/>
        <w:rPr>
          <w:rFonts w:eastAsia="DFKai-SB"/>
          <w:sz w:val="32"/>
          <w:szCs w:val="32"/>
        </w:rPr>
      </w:pPr>
    </w:p>
    <w:p w14:paraId="0AA46FEA" w14:textId="2D7AFE49" w:rsidR="00E3642B" w:rsidRPr="00EA6547" w:rsidRDefault="00E3642B" w:rsidP="00E3642B">
      <w:pPr>
        <w:snapToGrid w:val="0"/>
        <w:spacing w:line="360" w:lineRule="auto"/>
        <w:rPr>
          <w:rFonts w:eastAsia="DFKai-SB"/>
          <w:sz w:val="32"/>
          <w:szCs w:val="32"/>
        </w:rPr>
      </w:pPr>
    </w:p>
    <w:p w14:paraId="627A0DA9" w14:textId="77777777" w:rsidR="00E3642B" w:rsidRPr="00EA6547" w:rsidRDefault="00E3642B" w:rsidP="00E3642B">
      <w:pPr>
        <w:snapToGrid w:val="0"/>
        <w:spacing w:line="360" w:lineRule="auto"/>
        <w:rPr>
          <w:rFonts w:eastAsia="DFKai-SB"/>
          <w:sz w:val="32"/>
          <w:szCs w:val="32"/>
        </w:rPr>
      </w:pPr>
    </w:p>
    <w:p w14:paraId="5FA9E9C1" w14:textId="77777777" w:rsidR="00A4395A" w:rsidRPr="00625B48" w:rsidRDefault="00A4395A" w:rsidP="00E836B8">
      <w:pPr>
        <w:snapToGrid w:val="0"/>
        <w:spacing w:beforeLines="50" w:before="180" w:line="360" w:lineRule="auto"/>
        <w:jc w:val="center"/>
        <w:rPr>
          <w:rFonts w:eastAsia="DFKai-SB"/>
          <w:b/>
          <w:bCs/>
          <w:color w:val="000000" w:themeColor="text1"/>
          <w:sz w:val="44"/>
          <w:szCs w:val="44"/>
        </w:rPr>
      </w:pPr>
      <w:r w:rsidRPr="00625B48">
        <w:rPr>
          <w:rFonts w:eastAsia="DFKai-SB"/>
          <w:b/>
          <w:bCs/>
          <w:color w:val="000000" w:themeColor="text1"/>
          <w:sz w:val="44"/>
          <w:szCs w:val="44"/>
        </w:rPr>
        <w:t>研究規劃書</w:t>
      </w:r>
    </w:p>
    <w:p w14:paraId="7F2CBC8A" w14:textId="330A7968" w:rsidR="00E836B8" w:rsidRPr="00EA6547" w:rsidRDefault="00E836B8" w:rsidP="00203C0B">
      <w:pPr>
        <w:numPr>
          <w:ilvl w:val="0"/>
          <w:numId w:val="2"/>
        </w:numPr>
        <w:snapToGrid w:val="0"/>
        <w:spacing w:beforeLines="50" w:before="180" w:line="360" w:lineRule="auto"/>
        <w:jc w:val="both"/>
        <w:rPr>
          <w:rFonts w:eastAsia="DFKai-SB"/>
          <w:b/>
          <w:sz w:val="32"/>
          <w:szCs w:val="32"/>
        </w:rPr>
      </w:pPr>
      <w:r w:rsidRPr="00EA6547">
        <w:rPr>
          <w:rFonts w:eastAsia="DFKai-SB"/>
          <w:b/>
          <w:sz w:val="32"/>
          <w:szCs w:val="32"/>
        </w:rPr>
        <w:lastRenderedPageBreak/>
        <w:t>執行單位：</w:t>
      </w:r>
      <w:r w:rsidR="00A964D8" w:rsidRPr="00A964D8">
        <w:rPr>
          <w:rFonts w:eastAsia="DFKai-SB" w:hint="eastAsia"/>
          <w:b/>
          <w:sz w:val="32"/>
          <w:szCs w:val="32"/>
        </w:rPr>
        <w:t>國立陽明交通大學機械工程</w:t>
      </w:r>
      <w:r w:rsidRPr="00EA6547">
        <w:rPr>
          <w:rFonts w:eastAsia="DFKai-SB"/>
          <w:b/>
          <w:sz w:val="32"/>
          <w:szCs w:val="32"/>
        </w:rPr>
        <w:t>學系</w:t>
      </w:r>
    </w:p>
    <w:p w14:paraId="7249FFA7" w14:textId="77777777" w:rsidR="00E836B8" w:rsidRPr="00EA6547" w:rsidRDefault="00E836B8" w:rsidP="00203C0B">
      <w:pPr>
        <w:numPr>
          <w:ilvl w:val="0"/>
          <w:numId w:val="2"/>
        </w:numPr>
        <w:snapToGrid w:val="0"/>
        <w:spacing w:beforeLines="50" w:before="180" w:line="360" w:lineRule="auto"/>
        <w:jc w:val="both"/>
        <w:rPr>
          <w:rFonts w:eastAsia="DFKai-SB"/>
          <w:b/>
          <w:sz w:val="32"/>
          <w:szCs w:val="32"/>
        </w:rPr>
      </w:pPr>
      <w:r w:rsidRPr="00EA6547">
        <w:rPr>
          <w:rFonts w:eastAsia="DFKai-SB"/>
          <w:b/>
          <w:sz w:val="32"/>
          <w:szCs w:val="32"/>
        </w:rPr>
        <w:t>聯絡窗口</w:t>
      </w:r>
    </w:p>
    <w:p w14:paraId="1BE19DE2" w14:textId="77777777" w:rsidR="00E836B8" w:rsidRPr="00EA6547" w:rsidRDefault="00E836B8" w:rsidP="00E836B8">
      <w:pPr>
        <w:snapToGrid w:val="0"/>
        <w:spacing w:line="360" w:lineRule="auto"/>
        <w:ind w:leftChars="315" w:left="756"/>
        <w:jc w:val="both"/>
        <w:rPr>
          <w:rFonts w:eastAsia="DFKai-SB"/>
          <w:bCs/>
          <w:color w:val="0D0D0D"/>
          <w:kern w:val="0"/>
          <w:sz w:val="28"/>
          <w:szCs w:val="28"/>
        </w:rPr>
      </w:pPr>
      <w:r w:rsidRPr="00EA6547">
        <w:rPr>
          <w:rFonts w:eastAsia="DFKai-SB"/>
          <w:bCs/>
          <w:color w:val="0D0D0D"/>
          <w:kern w:val="0"/>
          <w:sz w:val="28"/>
          <w:szCs w:val="28"/>
        </w:rPr>
        <w:t>本計畫執行之人力配置及聯絡窗口如下表。</w:t>
      </w:r>
    </w:p>
    <w:p w14:paraId="3972B674" w14:textId="77777777" w:rsidR="00E836B8" w:rsidRPr="00EA6547" w:rsidRDefault="00E836B8" w:rsidP="00E836B8">
      <w:pPr>
        <w:widowControl/>
        <w:snapToGrid w:val="0"/>
        <w:spacing w:beforeLines="50" w:before="180" w:line="360" w:lineRule="auto"/>
        <w:jc w:val="center"/>
        <w:rPr>
          <w:rFonts w:eastAsia="DFKai-SB"/>
          <w:color w:val="0D0D0D"/>
          <w:kern w:val="0"/>
          <w:sz w:val="28"/>
          <w:szCs w:val="28"/>
        </w:rPr>
      </w:pPr>
      <w:bookmarkStart w:id="1" w:name="_Toc383787087"/>
      <w:r w:rsidRPr="00EA6547">
        <w:rPr>
          <w:rFonts w:eastAsia="DFKai-SB"/>
          <w:color w:val="0D0D0D"/>
          <w:kern w:val="0"/>
          <w:sz w:val="28"/>
          <w:szCs w:val="28"/>
        </w:rPr>
        <w:t>表</w:t>
      </w:r>
      <w:r w:rsidRPr="00EA6547">
        <w:rPr>
          <w:rFonts w:eastAsia="DFKai-SB"/>
          <w:color w:val="0D0D0D"/>
          <w:kern w:val="0"/>
          <w:sz w:val="28"/>
          <w:szCs w:val="28"/>
        </w:rPr>
        <w:t>1</w:t>
      </w:r>
      <w:r w:rsidRPr="00EA6547">
        <w:rPr>
          <w:rFonts w:eastAsia="DFKai-SB"/>
          <w:color w:val="0D0D0D"/>
          <w:kern w:val="0"/>
          <w:sz w:val="28"/>
          <w:szCs w:val="28"/>
        </w:rPr>
        <w:t>、研究計畫人力配置</w:t>
      </w:r>
      <w:bookmarkEnd w:id="1"/>
    </w:p>
    <w:tbl>
      <w:tblPr>
        <w:tblStyle w:val="13"/>
        <w:tblW w:w="5000" w:type="pct"/>
        <w:jc w:val="center"/>
        <w:tblLook w:val="04A0" w:firstRow="1" w:lastRow="0" w:firstColumn="1" w:lastColumn="0" w:noHBand="0" w:noVBand="1"/>
      </w:tblPr>
      <w:tblGrid>
        <w:gridCol w:w="799"/>
        <w:gridCol w:w="1749"/>
        <w:gridCol w:w="1415"/>
        <w:gridCol w:w="1238"/>
        <w:gridCol w:w="3095"/>
      </w:tblGrid>
      <w:tr w:rsidR="00E836B8" w:rsidRPr="00EA6547" w14:paraId="16FB27BF" w14:textId="77777777" w:rsidTr="00F3638B">
        <w:trPr>
          <w:jc w:val="center"/>
        </w:trPr>
        <w:tc>
          <w:tcPr>
            <w:tcW w:w="482" w:type="pct"/>
          </w:tcPr>
          <w:p w14:paraId="00CE4155" w14:textId="77777777" w:rsidR="00E836B8" w:rsidRPr="00EA6547" w:rsidRDefault="00E836B8" w:rsidP="00E836B8">
            <w:pPr>
              <w:snapToGrid w:val="0"/>
              <w:spacing w:before="50"/>
              <w:jc w:val="center"/>
              <w:rPr>
                <w:rFonts w:eastAsia="DFKai-SB"/>
                <w:color w:val="0D0D0D"/>
                <w:kern w:val="0"/>
                <w:sz w:val="28"/>
                <w:szCs w:val="28"/>
              </w:rPr>
            </w:pPr>
            <w:r w:rsidRPr="00EA6547">
              <w:rPr>
                <w:rFonts w:eastAsia="DFKai-SB"/>
                <w:color w:val="0D0D0D"/>
                <w:kern w:val="0"/>
                <w:sz w:val="28"/>
                <w:szCs w:val="28"/>
              </w:rPr>
              <w:t>姓名</w:t>
            </w:r>
          </w:p>
        </w:tc>
        <w:tc>
          <w:tcPr>
            <w:tcW w:w="1054" w:type="pct"/>
          </w:tcPr>
          <w:p w14:paraId="03AD0E68" w14:textId="77777777" w:rsidR="00E836B8" w:rsidRPr="00EA6547" w:rsidRDefault="00E836B8" w:rsidP="00E836B8">
            <w:pPr>
              <w:snapToGrid w:val="0"/>
              <w:jc w:val="center"/>
              <w:rPr>
                <w:rFonts w:eastAsia="DFKai-SB"/>
                <w:color w:val="0D0D0D"/>
                <w:sz w:val="28"/>
                <w:szCs w:val="28"/>
              </w:rPr>
            </w:pPr>
            <w:r w:rsidRPr="00EA6547">
              <w:rPr>
                <w:rFonts w:eastAsia="DFKai-SB"/>
                <w:color w:val="0D0D0D"/>
                <w:sz w:val="28"/>
                <w:szCs w:val="28"/>
              </w:rPr>
              <w:t>現職</w:t>
            </w:r>
          </w:p>
        </w:tc>
        <w:tc>
          <w:tcPr>
            <w:tcW w:w="853" w:type="pct"/>
          </w:tcPr>
          <w:p w14:paraId="210E6BEC" w14:textId="77777777" w:rsidR="00E836B8" w:rsidRPr="00EA6547" w:rsidRDefault="00E836B8" w:rsidP="00E836B8">
            <w:pPr>
              <w:snapToGrid w:val="0"/>
              <w:spacing w:before="50"/>
              <w:jc w:val="center"/>
              <w:rPr>
                <w:rFonts w:eastAsia="DFKai-SB"/>
                <w:color w:val="0D0D0D"/>
                <w:kern w:val="0"/>
                <w:sz w:val="28"/>
                <w:szCs w:val="28"/>
              </w:rPr>
            </w:pPr>
            <w:r w:rsidRPr="00EA6547">
              <w:rPr>
                <w:rFonts w:eastAsia="DFKai-SB"/>
                <w:color w:val="0D0D0D"/>
                <w:kern w:val="0"/>
                <w:sz w:val="28"/>
                <w:szCs w:val="28"/>
              </w:rPr>
              <w:t>學歷</w:t>
            </w:r>
          </w:p>
        </w:tc>
        <w:tc>
          <w:tcPr>
            <w:tcW w:w="746" w:type="pct"/>
          </w:tcPr>
          <w:p w14:paraId="414F0E4A" w14:textId="77777777" w:rsidR="00E836B8" w:rsidRPr="00EA6547" w:rsidRDefault="00E836B8" w:rsidP="00E836B8">
            <w:pPr>
              <w:snapToGrid w:val="0"/>
              <w:spacing w:before="50"/>
              <w:jc w:val="center"/>
              <w:rPr>
                <w:rFonts w:eastAsia="DFKai-SB"/>
                <w:color w:val="0D0D0D"/>
                <w:kern w:val="0"/>
                <w:sz w:val="28"/>
                <w:szCs w:val="28"/>
              </w:rPr>
            </w:pPr>
            <w:r w:rsidRPr="00EA6547">
              <w:rPr>
                <w:rFonts w:eastAsia="DFKai-SB"/>
                <w:color w:val="0D0D0D"/>
                <w:kern w:val="0"/>
                <w:sz w:val="28"/>
                <w:szCs w:val="28"/>
              </w:rPr>
              <w:t>參與性質</w:t>
            </w:r>
          </w:p>
        </w:tc>
        <w:tc>
          <w:tcPr>
            <w:tcW w:w="1865" w:type="pct"/>
            <w:shd w:val="clear" w:color="auto" w:fill="auto"/>
          </w:tcPr>
          <w:p w14:paraId="10E4075D" w14:textId="77777777" w:rsidR="00E836B8" w:rsidRPr="00EA6547" w:rsidRDefault="00E836B8" w:rsidP="00E836B8">
            <w:pPr>
              <w:snapToGrid w:val="0"/>
              <w:spacing w:before="50"/>
              <w:jc w:val="center"/>
              <w:rPr>
                <w:rFonts w:eastAsia="DFKai-SB"/>
                <w:color w:val="0D0D0D"/>
                <w:kern w:val="0"/>
                <w:sz w:val="28"/>
                <w:szCs w:val="28"/>
              </w:rPr>
            </w:pPr>
            <w:r w:rsidRPr="00EA6547">
              <w:rPr>
                <w:rFonts w:eastAsia="DFKai-SB"/>
                <w:color w:val="0D0D0D"/>
                <w:kern w:val="0"/>
                <w:sz w:val="28"/>
                <w:szCs w:val="28"/>
              </w:rPr>
              <w:t>聯絡方式</w:t>
            </w:r>
          </w:p>
        </w:tc>
      </w:tr>
      <w:tr w:rsidR="00E836B8" w:rsidRPr="00EA6547" w14:paraId="19FDE1BF" w14:textId="77777777" w:rsidTr="00F3638B">
        <w:trPr>
          <w:jc w:val="center"/>
        </w:trPr>
        <w:tc>
          <w:tcPr>
            <w:tcW w:w="482" w:type="pct"/>
            <w:vAlign w:val="center"/>
          </w:tcPr>
          <w:p w14:paraId="3C307D43" w14:textId="19F86F1B" w:rsidR="00E836B8" w:rsidRPr="00EA6547" w:rsidRDefault="00CD0589" w:rsidP="00CD0589">
            <w:pPr>
              <w:snapToGrid w:val="0"/>
              <w:spacing w:before="50"/>
              <w:rPr>
                <w:rFonts w:eastAsia="DFKai-SB"/>
                <w:kern w:val="0"/>
                <w:sz w:val="28"/>
                <w:szCs w:val="28"/>
              </w:rPr>
            </w:pPr>
            <w:r w:rsidRPr="00EA6547">
              <w:rPr>
                <w:rFonts w:eastAsia="DFKai-SB"/>
                <w:kern w:val="0"/>
                <w:sz w:val="28"/>
                <w:szCs w:val="28"/>
              </w:rPr>
              <w:t>程登湖</w:t>
            </w:r>
          </w:p>
        </w:tc>
        <w:tc>
          <w:tcPr>
            <w:tcW w:w="1054" w:type="pct"/>
            <w:vAlign w:val="center"/>
          </w:tcPr>
          <w:p w14:paraId="2B4259FE" w14:textId="2D72C014" w:rsidR="00E836B8" w:rsidRPr="00EA6547" w:rsidRDefault="009F6ED9" w:rsidP="00E836B8">
            <w:pPr>
              <w:snapToGrid w:val="0"/>
              <w:spacing w:before="50"/>
              <w:jc w:val="center"/>
              <w:rPr>
                <w:rFonts w:eastAsia="DFKai-SB"/>
                <w:kern w:val="0"/>
                <w:szCs w:val="24"/>
              </w:rPr>
            </w:pPr>
            <w:r w:rsidRPr="00EA6547">
              <w:rPr>
                <w:rFonts w:eastAsia="DFKai-SB"/>
                <w:kern w:val="0"/>
                <w:sz w:val="28"/>
                <w:szCs w:val="28"/>
              </w:rPr>
              <w:t>國立陽明交通大學機械工程學系</w:t>
            </w:r>
            <w:r w:rsidRPr="00EA6547">
              <w:rPr>
                <w:rFonts w:eastAsia="DFKai-SB"/>
                <w:kern w:val="0"/>
                <w:sz w:val="28"/>
                <w:szCs w:val="28"/>
              </w:rPr>
              <w:t xml:space="preserve"> </w:t>
            </w:r>
            <w:r w:rsidRPr="00EA6547">
              <w:rPr>
                <w:rFonts w:eastAsia="DFKai-SB"/>
                <w:kern w:val="0"/>
                <w:sz w:val="28"/>
                <w:szCs w:val="28"/>
              </w:rPr>
              <w:t>副教授</w:t>
            </w:r>
          </w:p>
        </w:tc>
        <w:tc>
          <w:tcPr>
            <w:tcW w:w="853" w:type="pct"/>
            <w:vAlign w:val="center"/>
          </w:tcPr>
          <w:p w14:paraId="2B833945" w14:textId="4626FF87" w:rsidR="00E836B8" w:rsidRPr="00EA6547" w:rsidRDefault="009F6ED9" w:rsidP="00E836B8">
            <w:pPr>
              <w:snapToGrid w:val="0"/>
              <w:spacing w:before="50"/>
              <w:jc w:val="center"/>
              <w:rPr>
                <w:rFonts w:eastAsia="DFKai-SB"/>
                <w:kern w:val="0"/>
                <w:sz w:val="28"/>
                <w:szCs w:val="28"/>
              </w:rPr>
            </w:pPr>
            <w:r w:rsidRPr="00EA6547">
              <w:rPr>
                <w:rFonts w:eastAsia="DFKai-SB"/>
                <w:kern w:val="0"/>
                <w:sz w:val="28"/>
                <w:szCs w:val="28"/>
              </w:rPr>
              <w:t>美國佛羅里達大學博士</w:t>
            </w:r>
          </w:p>
        </w:tc>
        <w:tc>
          <w:tcPr>
            <w:tcW w:w="746" w:type="pct"/>
            <w:vAlign w:val="center"/>
          </w:tcPr>
          <w:p w14:paraId="6438D74B" w14:textId="77777777" w:rsidR="00E836B8" w:rsidRPr="00EA6547" w:rsidRDefault="00E836B8" w:rsidP="00E836B8">
            <w:pPr>
              <w:snapToGrid w:val="0"/>
              <w:spacing w:before="50"/>
              <w:jc w:val="center"/>
              <w:rPr>
                <w:rFonts w:eastAsia="DFKai-SB"/>
                <w:kern w:val="0"/>
                <w:sz w:val="28"/>
                <w:szCs w:val="28"/>
              </w:rPr>
            </w:pPr>
            <w:r w:rsidRPr="00EA6547">
              <w:rPr>
                <w:rFonts w:eastAsia="DFKai-SB"/>
                <w:kern w:val="0"/>
                <w:sz w:val="28"/>
                <w:szCs w:val="28"/>
              </w:rPr>
              <w:t>計畫主持人</w:t>
            </w:r>
          </w:p>
        </w:tc>
        <w:tc>
          <w:tcPr>
            <w:tcW w:w="1865" w:type="pct"/>
            <w:shd w:val="clear" w:color="auto" w:fill="auto"/>
          </w:tcPr>
          <w:p w14:paraId="43C917F7" w14:textId="77777777" w:rsidR="00E836B8" w:rsidRPr="00EA6547" w:rsidRDefault="009F6ED9" w:rsidP="00E836B8">
            <w:pPr>
              <w:snapToGrid w:val="0"/>
              <w:spacing w:before="50"/>
              <w:rPr>
                <w:rFonts w:eastAsia="DFKai-SB"/>
                <w:kern w:val="0"/>
                <w:sz w:val="28"/>
                <w:szCs w:val="28"/>
              </w:rPr>
            </w:pPr>
            <w:r w:rsidRPr="00EA6547">
              <w:rPr>
                <w:rFonts w:eastAsia="DFKai-SB"/>
                <w:kern w:val="0"/>
                <w:sz w:val="28"/>
                <w:szCs w:val="28"/>
              </w:rPr>
              <w:t>03-5712121#55133</w:t>
            </w:r>
          </w:p>
          <w:p w14:paraId="18B2AF5A" w14:textId="5DC50831" w:rsidR="009F6ED9" w:rsidRPr="00EA6547" w:rsidRDefault="009F6ED9" w:rsidP="00E836B8">
            <w:pPr>
              <w:snapToGrid w:val="0"/>
              <w:spacing w:before="50"/>
              <w:rPr>
                <w:rFonts w:eastAsia="DFKai-SB"/>
                <w:kern w:val="0"/>
                <w:sz w:val="28"/>
                <w:szCs w:val="28"/>
              </w:rPr>
            </w:pPr>
            <w:r w:rsidRPr="00EA6547">
              <w:rPr>
                <w:rFonts w:eastAsia="DFKai-SB"/>
                <w:kern w:val="0"/>
                <w:sz w:val="28"/>
                <w:szCs w:val="28"/>
              </w:rPr>
              <w:t>tenghu@nycu.edu.tw</w:t>
            </w:r>
          </w:p>
        </w:tc>
      </w:tr>
      <w:tr w:rsidR="00586C72" w:rsidRPr="00EA6547" w14:paraId="0DF75CB8" w14:textId="77777777" w:rsidTr="00F3638B">
        <w:trPr>
          <w:jc w:val="center"/>
        </w:trPr>
        <w:tc>
          <w:tcPr>
            <w:tcW w:w="482" w:type="pct"/>
            <w:vAlign w:val="center"/>
          </w:tcPr>
          <w:p w14:paraId="3BCA0BE4" w14:textId="2464E282" w:rsidR="00E836B8" w:rsidRPr="00EA6547" w:rsidRDefault="00CD0589"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蔡佳宏</w:t>
            </w:r>
          </w:p>
        </w:tc>
        <w:tc>
          <w:tcPr>
            <w:tcW w:w="1054" w:type="pct"/>
            <w:vAlign w:val="center"/>
          </w:tcPr>
          <w:p w14:paraId="513709CF" w14:textId="3F2D63CF" w:rsidR="00E836B8" w:rsidRPr="00EA6547" w:rsidRDefault="008B5DE7"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國立陽明交通大學機械工程學系</w:t>
            </w:r>
            <w:r w:rsidRPr="00EA6547">
              <w:rPr>
                <w:rFonts w:eastAsia="DFKai-SB"/>
                <w:color w:val="000000" w:themeColor="text1"/>
                <w:kern w:val="0"/>
                <w:sz w:val="28"/>
                <w:szCs w:val="28"/>
              </w:rPr>
              <w:t xml:space="preserve"> </w:t>
            </w:r>
            <w:r w:rsidRPr="00EA6547">
              <w:rPr>
                <w:rFonts w:eastAsia="DFKai-SB"/>
                <w:color w:val="000000" w:themeColor="text1"/>
                <w:kern w:val="0"/>
                <w:sz w:val="28"/>
                <w:szCs w:val="28"/>
              </w:rPr>
              <w:t>副教授</w:t>
            </w:r>
          </w:p>
        </w:tc>
        <w:tc>
          <w:tcPr>
            <w:tcW w:w="853" w:type="pct"/>
            <w:vAlign w:val="center"/>
          </w:tcPr>
          <w:p w14:paraId="47803E30" w14:textId="5F8B9FDD" w:rsidR="00E836B8" w:rsidRPr="00EA6547" w:rsidRDefault="008B5DE7"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美國紐約州立大學博士</w:t>
            </w:r>
          </w:p>
        </w:tc>
        <w:tc>
          <w:tcPr>
            <w:tcW w:w="746" w:type="pct"/>
            <w:vAlign w:val="center"/>
          </w:tcPr>
          <w:p w14:paraId="1DDE982C" w14:textId="326AD288" w:rsidR="00E836B8" w:rsidRPr="00EA6547" w:rsidRDefault="00E836B8"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計畫</w:t>
            </w:r>
            <w:r w:rsidR="00CE1DF8" w:rsidRPr="00EA6547">
              <w:rPr>
                <w:rFonts w:eastAsia="DFKai-SB"/>
                <w:color w:val="000000" w:themeColor="text1"/>
                <w:kern w:val="0"/>
                <w:sz w:val="28"/>
                <w:szCs w:val="28"/>
              </w:rPr>
              <w:t>共同主持人</w:t>
            </w:r>
          </w:p>
        </w:tc>
        <w:tc>
          <w:tcPr>
            <w:tcW w:w="1865" w:type="pct"/>
          </w:tcPr>
          <w:p w14:paraId="0D79427E" w14:textId="77777777" w:rsidR="00E836B8" w:rsidRPr="00EA6547" w:rsidRDefault="008B5DE7" w:rsidP="00E836B8">
            <w:pPr>
              <w:snapToGrid w:val="0"/>
              <w:spacing w:before="50"/>
              <w:jc w:val="both"/>
              <w:rPr>
                <w:rFonts w:eastAsia="DFKai-SB"/>
                <w:color w:val="000000" w:themeColor="text1"/>
                <w:kern w:val="0"/>
                <w:sz w:val="28"/>
                <w:szCs w:val="28"/>
              </w:rPr>
            </w:pPr>
            <w:r w:rsidRPr="00EA6547">
              <w:rPr>
                <w:rFonts w:eastAsia="DFKai-SB"/>
                <w:color w:val="000000" w:themeColor="text1"/>
                <w:kern w:val="0"/>
                <w:sz w:val="28"/>
                <w:szCs w:val="28"/>
              </w:rPr>
              <w:t>03-5712121 #55118</w:t>
            </w:r>
          </w:p>
          <w:p w14:paraId="031D1691" w14:textId="745549F7" w:rsidR="008B5DE7" w:rsidRPr="00EA6547" w:rsidRDefault="008B5DE7" w:rsidP="00E836B8">
            <w:pPr>
              <w:snapToGrid w:val="0"/>
              <w:spacing w:before="50"/>
              <w:jc w:val="both"/>
              <w:rPr>
                <w:rFonts w:eastAsia="DFKai-SB"/>
                <w:color w:val="000000" w:themeColor="text1"/>
                <w:kern w:val="0"/>
                <w:sz w:val="28"/>
                <w:szCs w:val="28"/>
              </w:rPr>
            </w:pPr>
            <w:r w:rsidRPr="00EA6547">
              <w:rPr>
                <w:rFonts w:eastAsia="DFKai-SB"/>
                <w:color w:val="000000" w:themeColor="text1"/>
                <w:kern w:val="0"/>
                <w:sz w:val="28"/>
                <w:szCs w:val="28"/>
              </w:rPr>
              <w:t>dylantsai@nycu.edu.tw</w:t>
            </w:r>
          </w:p>
        </w:tc>
      </w:tr>
      <w:tr w:rsidR="00586C72" w:rsidRPr="00EA6547" w14:paraId="18212BBA" w14:textId="77777777" w:rsidTr="00F3638B">
        <w:tblPrEx>
          <w:jc w:val="left"/>
        </w:tblPrEx>
        <w:tc>
          <w:tcPr>
            <w:tcW w:w="482" w:type="pct"/>
            <w:vAlign w:val="center"/>
          </w:tcPr>
          <w:p w14:paraId="65ACC07B" w14:textId="2B190A02" w:rsidR="00E836B8" w:rsidRPr="00EA6547" w:rsidRDefault="00F36AB2" w:rsidP="00E836B8">
            <w:pPr>
              <w:snapToGrid w:val="0"/>
              <w:spacing w:before="50"/>
              <w:jc w:val="center"/>
              <w:rPr>
                <w:rFonts w:eastAsia="DFKai-SB"/>
                <w:color w:val="000000" w:themeColor="text1"/>
                <w:kern w:val="0"/>
                <w:sz w:val="28"/>
                <w:szCs w:val="28"/>
              </w:rPr>
            </w:pPr>
            <w:r>
              <w:rPr>
                <w:rFonts w:eastAsia="DFKai-SB" w:hint="eastAsia"/>
                <w:color w:val="000000" w:themeColor="text1"/>
                <w:kern w:val="0"/>
                <w:sz w:val="28"/>
                <w:szCs w:val="28"/>
              </w:rPr>
              <w:t>劉都</w:t>
            </w:r>
            <w:r>
              <w:rPr>
                <w:rFonts w:ascii="Apple Color Emoji" w:eastAsia="DFKai-SB" w:hAnsi="Apple Color Emoji" w:cs="Apple Color Emoji" w:hint="eastAsia"/>
                <w:color w:val="000000" w:themeColor="text1"/>
                <w:kern w:val="0"/>
                <w:sz w:val="28"/>
                <w:szCs w:val="28"/>
              </w:rPr>
              <w:t>晉</w:t>
            </w:r>
          </w:p>
        </w:tc>
        <w:tc>
          <w:tcPr>
            <w:tcW w:w="1054" w:type="pct"/>
            <w:vAlign w:val="center"/>
          </w:tcPr>
          <w:p w14:paraId="2F612406" w14:textId="7A2C05ED" w:rsidR="00E836B8" w:rsidRPr="00EA6547" w:rsidRDefault="009F6ED9"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碩士生</w:t>
            </w:r>
          </w:p>
        </w:tc>
        <w:tc>
          <w:tcPr>
            <w:tcW w:w="853" w:type="pct"/>
            <w:vAlign w:val="center"/>
          </w:tcPr>
          <w:p w14:paraId="3CAFBEE4" w14:textId="57DF0993" w:rsidR="00E836B8" w:rsidRPr="00EA6547" w:rsidRDefault="009F6ED9"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國立陽明交通大學機械工程學系</w:t>
            </w:r>
          </w:p>
        </w:tc>
        <w:tc>
          <w:tcPr>
            <w:tcW w:w="746" w:type="pct"/>
            <w:vAlign w:val="center"/>
          </w:tcPr>
          <w:p w14:paraId="3D3AF9F5" w14:textId="77777777" w:rsidR="00E836B8" w:rsidRPr="00EA6547" w:rsidRDefault="00E836B8"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計畫成員</w:t>
            </w:r>
          </w:p>
        </w:tc>
        <w:tc>
          <w:tcPr>
            <w:tcW w:w="1865" w:type="pct"/>
          </w:tcPr>
          <w:p w14:paraId="01C2F64C" w14:textId="3A27BDD8" w:rsidR="009F6ED9" w:rsidRPr="00EA6547" w:rsidRDefault="009F6ED9" w:rsidP="009F6ED9">
            <w:pPr>
              <w:snapToGrid w:val="0"/>
              <w:spacing w:before="50"/>
              <w:rPr>
                <w:rFonts w:eastAsia="DFKai-SB"/>
                <w:color w:val="000000" w:themeColor="text1"/>
                <w:kern w:val="0"/>
                <w:sz w:val="28"/>
                <w:szCs w:val="28"/>
              </w:rPr>
            </w:pPr>
            <w:r w:rsidRPr="00EA6547">
              <w:rPr>
                <w:rFonts w:eastAsia="DFKai-SB"/>
                <w:color w:val="000000" w:themeColor="text1"/>
                <w:kern w:val="0"/>
                <w:sz w:val="28"/>
                <w:szCs w:val="28"/>
              </w:rPr>
              <w:t>03-5712121#55</w:t>
            </w:r>
            <w:r w:rsidR="00F36AB2">
              <w:rPr>
                <w:rFonts w:eastAsia="DFKai-SB"/>
                <w:color w:val="000000" w:themeColor="text1"/>
                <w:kern w:val="0"/>
                <w:sz w:val="28"/>
                <w:szCs w:val="28"/>
              </w:rPr>
              <w:t>192</w:t>
            </w:r>
          </w:p>
          <w:p w14:paraId="3D4EEE85" w14:textId="6E841298" w:rsidR="00E836B8" w:rsidRPr="00EA6547" w:rsidRDefault="00883ACE" w:rsidP="00E836B8">
            <w:pPr>
              <w:snapToGrid w:val="0"/>
              <w:spacing w:before="50"/>
              <w:jc w:val="both"/>
              <w:rPr>
                <w:rFonts w:eastAsia="DFKai-SB"/>
                <w:color w:val="000000" w:themeColor="text1"/>
                <w:kern w:val="0"/>
                <w:sz w:val="28"/>
                <w:szCs w:val="28"/>
              </w:rPr>
            </w:pPr>
            <w:r w:rsidRPr="00883ACE">
              <w:rPr>
                <w:rFonts w:eastAsia="DFKai-SB"/>
                <w:color w:val="000000" w:themeColor="text1"/>
                <w:kern w:val="0"/>
                <w:sz w:val="28"/>
                <w:szCs w:val="28"/>
              </w:rPr>
              <w:t xml:space="preserve">sttaccc@gmail.com </w:t>
            </w:r>
          </w:p>
        </w:tc>
      </w:tr>
      <w:tr w:rsidR="00586C72" w:rsidRPr="00EA6547" w14:paraId="2A1FE29A" w14:textId="77777777" w:rsidTr="00F3638B">
        <w:tblPrEx>
          <w:jc w:val="left"/>
        </w:tblPrEx>
        <w:tc>
          <w:tcPr>
            <w:tcW w:w="482" w:type="pct"/>
            <w:vAlign w:val="center"/>
          </w:tcPr>
          <w:p w14:paraId="13AC1DDF" w14:textId="4A9F1017" w:rsidR="00B050C7" w:rsidRPr="00EA6547" w:rsidRDefault="00CE1DF8"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吳謹君</w:t>
            </w:r>
          </w:p>
        </w:tc>
        <w:tc>
          <w:tcPr>
            <w:tcW w:w="1054" w:type="pct"/>
            <w:vAlign w:val="center"/>
          </w:tcPr>
          <w:p w14:paraId="4D02C0AA" w14:textId="599F077C" w:rsidR="00B050C7" w:rsidRPr="00EA6547" w:rsidRDefault="008B5DE7" w:rsidP="008B5DE7">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大學部學生</w:t>
            </w:r>
          </w:p>
        </w:tc>
        <w:tc>
          <w:tcPr>
            <w:tcW w:w="853" w:type="pct"/>
            <w:vAlign w:val="center"/>
          </w:tcPr>
          <w:p w14:paraId="7DA60CA0" w14:textId="29E1E439" w:rsidR="00B050C7" w:rsidRPr="00EA6547" w:rsidRDefault="00CE1DF8"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國立陽明交通大學機械工程學系</w:t>
            </w:r>
          </w:p>
        </w:tc>
        <w:tc>
          <w:tcPr>
            <w:tcW w:w="746" w:type="pct"/>
            <w:vAlign w:val="center"/>
          </w:tcPr>
          <w:p w14:paraId="663F5247" w14:textId="0EC7367A" w:rsidR="00B050C7" w:rsidRPr="00EA6547" w:rsidRDefault="00BE18C6" w:rsidP="00E836B8">
            <w:pPr>
              <w:snapToGrid w:val="0"/>
              <w:spacing w:before="50"/>
              <w:jc w:val="center"/>
              <w:rPr>
                <w:rFonts w:eastAsia="DFKai-SB"/>
                <w:color w:val="000000" w:themeColor="text1"/>
                <w:kern w:val="0"/>
                <w:sz w:val="28"/>
                <w:szCs w:val="28"/>
              </w:rPr>
            </w:pPr>
            <w:r w:rsidRPr="00EA6547">
              <w:rPr>
                <w:rFonts w:eastAsia="DFKai-SB"/>
                <w:color w:val="000000" w:themeColor="text1"/>
                <w:kern w:val="0"/>
                <w:sz w:val="28"/>
                <w:szCs w:val="28"/>
              </w:rPr>
              <w:t>計畫成員</w:t>
            </w:r>
          </w:p>
        </w:tc>
        <w:tc>
          <w:tcPr>
            <w:tcW w:w="1865" w:type="pct"/>
          </w:tcPr>
          <w:p w14:paraId="5BA74C14" w14:textId="44D42B2A" w:rsidR="008B5DE7" w:rsidRPr="00EA6547" w:rsidRDefault="008B5DE7" w:rsidP="00E836B8">
            <w:pPr>
              <w:snapToGrid w:val="0"/>
              <w:spacing w:before="50"/>
              <w:jc w:val="both"/>
              <w:rPr>
                <w:rFonts w:eastAsia="DFKai-SB"/>
                <w:color w:val="000000" w:themeColor="text1"/>
                <w:kern w:val="0"/>
                <w:sz w:val="28"/>
                <w:szCs w:val="28"/>
              </w:rPr>
            </w:pPr>
            <w:r w:rsidRPr="00EA6547">
              <w:rPr>
                <w:rFonts w:eastAsia="DFKai-SB"/>
                <w:color w:val="000000" w:themeColor="text1"/>
                <w:kern w:val="0"/>
                <w:sz w:val="28"/>
                <w:szCs w:val="28"/>
              </w:rPr>
              <w:t>03-5712121 #55193</w:t>
            </w:r>
          </w:p>
          <w:p w14:paraId="26446D3F" w14:textId="3935AFD5" w:rsidR="00B050C7" w:rsidRPr="00EA6547" w:rsidRDefault="008B5DE7" w:rsidP="00E836B8">
            <w:pPr>
              <w:snapToGrid w:val="0"/>
              <w:spacing w:before="50"/>
              <w:jc w:val="both"/>
              <w:rPr>
                <w:rFonts w:eastAsia="DFKai-SB"/>
                <w:color w:val="000000" w:themeColor="text1"/>
                <w:kern w:val="0"/>
                <w:sz w:val="28"/>
                <w:szCs w:val="28"/>
              </w:rPr>
            </w:pPr>
            <w:r w:rsidRPr="00EA6547">
              <w:rPr>
                <w:rFonts w:eastAsia="DFKai-SB"/>
                <w:color w:val="000000" w:themeColor="text1"/>
                <w:kern w:val="0"/>
                <w:sz w:val="28"/>
                <w:szCs w:val="28"/>
              </w:rPr>
              <w:t>chiiin.en10@nycu.edu.tw</w:t>
            </w:r>
          </w:p>
        </w:tc>
      </w:tr>
    </w:tbl>
    <w:p w14:paraId="4B973604" w14:textId="77777777" w:rsidR="00E836B8" w:rsidRPr="00EA6547" w:rsidRDefault="00E836B8" w:rsidP="00E836B8">
      <w:pPr>
        <w:widowControl/>
        <w:rPr>
          <w:rFonts w:eastAsia="DFKai-SB"/>
          <w:b/>
          <w:color w:val="000000" w:themeColor="text1"/>
          <w:sz w:val="32"/>
          <w:szCs w:val="32"/>
        </w:rPr>
      </w:pPr>
      <w:r w:rsidRPr="00EA6547">
        <w:rPr>
          <w:rFonts w:eastAsia="DFKai-SB"/>
          <w:color w:val="000000" w:themeColor="text1"/>
          <w:sz w:val="32"/>
          <w:szCs w:val="32"/>
        </w:rPr>
        <w:br w:type="page"/>
      </w:r>
    </w:p>
    <w:p w14:paraId="0300212E" w14:textId="77777777" w:rsidR="00E836B8" w:rsidRPr="00EA6547" w:rsidRDefault="00E836B8" w:rsidP="00203C0B">
      <w:pPr>
        <w:numPr>
          <w:ilvl w:val="0"/>
          <w:numId w:val="2"/>
        </w:numPr>
        <w:snapToGrid w:val="0"/>
        <w:spacing w:beforeLines="50" w:before="180" w:line="360" w:lineRule="auto"/>
        <w:jc w:val="both"/>
        <w:rPr>
          <w:rFonts w:eastAsia="DFKai-SB"/>
          <w:b/>
          <w:sz w:val="32"/>
          <w:szCs w:val="32"/>
        </w:rPr>
      </w:pPr>
      <w:r w:rsidRPr="00EA6547">
        <w:rPr>
          <w:rFonts w:eastAsia="DFKai-SB"/>
          <w:b/>
          <w:sz w:val="32"/>
          <w:szCs w:val="32"/>
        </w:rPr>
        <w:lastRenderedPageBreak/>
        <w:t>計畫內容</w:t>
      </w:r>
    </w:p>
    <w:p w14:paraId="3705A080" w14:textId="2E1B8590" w:rsidR="00E836B8" w:rsidRPr="00EA6547" w:rsidRDefault="00E836B8" w:rsidP="00E836B8">
      <w:pPr>
        <w:snapToGrid w:val="0"/>
        <w:spacing w:beforeLines="50" w:before="180" w:line="360" w:lineRule="auto"/>
        <w:ind w:leftChars="140" w:left="336"/>
        <w:jc w:val="both"/>
        <w:rPr>
          <w:rFonts w:eastAsia="DFKai-SB"/>
          <w:b/>
          <w:sz w:val="28"/>
          <w:szCs w:val="28"/>
        </w:rPr>
      </w:pPr>
      <w:r w:rsidRPr="00EA6547">
        <w:rPr>
          <w:rFonts w:eastAsia="DFKai-SB"/>
          <w:b/>
          <w:sz w:val="28"/>
          <w:szCs w:val="28"/>
        </w:rPr>
        <w:t>一、緣起說明</w:t>
      </w:r>
      <w:bookmarkEnd w:id="0"/>
    </w:p>
    <w:p w14:paraId="79650A5A" w14:textId="62C148FB" w:rsidR="009A5056" w:rsidRPr="00E14059" w:rsidRDefault="009A5056" w:rsidP="00461D0A">
      <w:pPr>
        <w:snapToGrid w:val="0"/>
        <w:spacing w:beforeLines="50" w:before="180" w:line="360" w:lineRule="auto"/>
        <w:ind w:leftChars="140" w:left="336"/>
        <w:jc w:val="both"/>
        <w:rPr>
          <w:rFonts w:eastAsia="DFKai-SB"/>
          <w:color w:val="7030A0"/>
          <w:sz w:val="28"/>
          <w:szCs w:val="28"/>
        </w:rPr>
      </w:pPr>
      <w:r w:rsidRPr="00E14059">
        <w:rPr>
          <w:rFonts w:eastAsia="DFKai-SB" w:hint="eastAsia"/>
          <w:color w:val="7030A0"/>
          <w:sz w:val="28"/>
          <w:szCs w:val="28"/>
        </w:rPr>
        <w:t>依據麥肯錫公司推估</w:t>
      </w:r>
      <w:r w:rsidRPr="00E14059">
        <w:rPr>
          <w:rFonts w:eastAsia="DFKai-SB" w:hint="eastAsia"/>
          <w:color w:val="7030A0"/>
          <w:sz w:val="28"/>
          <w:szCs w:val="28"/>
        </w:rPr>
        <w:t xml:space="preserve"> </w:t>
      </w:r>
      <w:r w:rsidRPr="00E14059">
        <w:rPr>
          <w:rFonts w:eastAsia="DFKai-SB" w:hint="eastAsia"/>
          <w:color w:val="7030A0"/>
          <w:sz w:val="28"/>
          <w:szCs w:val="28"/>
        </w:rPr>
        <w:t>，</w:t>
      </w:r>
      <w:r w:rsidRPr="00E14059">
        <w:rPr>
          <w:rFonts w:eastAsia="DFKai-SB" w:hint="eastAsia"/>
          <w:color w:val="7030A0"/>
          <w:sz w:val="28"/>
          <w:szCs w:val="28"/>
        </w:rPr>
        <w:t>2030</w:t>
      </w:r>
      <w:r w:rsidRPr="00E14059">
        <w:rPr>
          <w:rFonts w:eastAsia="DFKai-SB" w:hint="eastAsia"/>
          <w:color w:val="7030A0"/>
          <w:sz w:val="28"/>
          <w:szCs w:val="28"/>
        </w:rPr>
        <w:t>年全球勞動力短缺將高達</w:t>
      </w:r>
      <w:r w:rsidRPr="00E14059">
        <w:rPr>
          <w:rFonts w:eastAsia="DFKai-SB" w:hint="eastAsia"/>
          <w:color w:val="7030A0"/>
          <w:sz w:val="28"/>
          <w:szCs w:val="28"/>
        </w:rPr>
        <w:t xml:space="preserve"> 8,520 </w:t>
      </w:r>
      <w:r w:rsidRPr="00E14059">
        <w:rPr>
          <w:rFonts w:eastAsia="DFKai-SB" w:hint="eastAsia"/>
          <w:color w:val="7030A0"/>
          <w:sz w:val="28"/>
          <w:szCs w:val="28"/>
        </w:rPr>
        <w:t>萬人，影響產值</w:t>
      </w:r>
      <w:r w:rsidRPr="00E14059">
        <w:rPr>
          <w:rFonts w:eastAsia="DFKai-SB" w:hint="eastAsia"/>
          <w:color w:val="7030A0"/>
          <w:sz w:val="28"/>
          <w:szCs w:val="28"/>
        </w:rPr>
        <w:t xml:space="preserve"> 8.5 </w:t>
      </w:r>
      <w:r w:rsidRPr="00E14059">
        <w:rPr>
          <w:rFonts w:eastAsia="DFKai-SB" w:hint="eastAsia"/>
          <w:color w:val="7030A0"/>
          <w:sz w:val="28"/>
          <w:szCs w:val="28"/>
        </w:rPr>
        <w:t>兆美元，約當全球</w:t>
      </w:r>
      <w:r w:rsidRPr="00E14059">
        <w:rPr>
          <w:rFonts w:eastAsia="DFKai-SB" w:hint="eastAsia"/>
          <w:color w:val="7030A0"/>
          <w:sz w:val="28"/>
          <w:szCs w:val="28"/>
        </w:rPr>
        <w:t xml:space="preserve"> GDP </w:t>
      </w:r>
      <w:r w:rsidRPr="00E14059">
        <w:rPr>
          <w:rFonts w:eastAsia="DFKai-SB" w:hint="eastAsia"/>
          <w:color w:val="7030A0"/>
          <w:sz w:val="28"/>
          <w:szCs w:val="28"/>
        </w:rPr>
        <w:t>的</w:t>
      </w:r>
      <w:r w:rsidRPr="00E14059">
        <w:rPr>
          <w:rFonts w:eastAsia="DFKai-SB" w:hint="eastAsia"/>
          <w:color w:val="7030A0"/>
          <w:sz w:val="28"/>
          <w:szCs w:val="28"/>
        </w:rPr>
        <w:t xml:space="preserve"> 8.4%</w:t>
      </w:r>
      <w:r w:rsidRPr="00E14059">
        <w:rPr>
          <w:rFonts w:eastAsia="DFKai-SB" w:hint="eastAsia"/>
          <w:color w:val="7030A0"/>
          <w:sz w:val="28"/>
          <w:szCs w:val="28"/>
        </w:rPr>
        <w:t>。此缺工問題將使</w:t>
      </w:r>
      <w:r w:rsidRPr="00E14059">
        <w:rPr>
          <w:rFonts w:eastAsia="DFKai-SB"/>
          <w:color w:val="7030A0"/>
          <w:sz w:val="28"/>
          <w:szCs w:val="28"/>
        </w:rPr>
        <w:t>製造業面臨日益複雜的挑戰，</w:t>
      </w:r>
      <w:r w:rsidRPr="00E14059">
        <w:rPr>
          <w:rFonts w:eastAsia="DFKai-SB" w:hint="eastAsia"/>
          <w:color w:val="7030A0"/>
          <w:sz w:val="28"/>
          <w:szCs w:val="28"/>
        </w:rPr>
        <w:t>急</w:t>
      </w:r>
      <w:r w:rsidRPr="00E14059">
        <w:rPr>
          <w:rFonts w:eastAsia="DFKai-SB"/>
          <w:color w:val="7030A0"/>
          <w:sz w:val="28"/>
          <w:szCs w:val="28"/>
        </w:rPr>
        <w:t>需更高效率、更靈活、更具創新性的製造流程，以應對市場的變化和競爭的壓力。</w:t>
      </w:r>
    </w:p>
    <w:p w14:paraId="5559CA26" w14:textId="0F2D610C" w:rsidR="00CD0589" w:rsidRPr="00E14059" w:rsidRDefault="009A5056" w:rsidP="00CD0589">
      <w:pPr>
        <w:snapToGrid w:val="0"/>
        <w:spacing w:beforeLines="50" w:before="180" w:line="360" w:lineRule="auto"/>
        <w:ind w:leftChars="140" w:left="336"/>
        <w:jc w:val="both"/>
        <w:rPr>
          <w:rFonts w:eastAsia="DFKai-SB"/>
          <w:color w:val="7030A0"/>
          <w:sz w:val="28"/>
          <w:szCs w:val="28"/>
        </w:rPr>
      </w:pPr>
      <w:r w:rsidRPr="00E14059">
        <w:rPr>
          <w:rFonts w:eastAsia="DFKai-SB" w:hint="eastAsia"/>
          <w:color w:val="7030A0"/>
          <w:sz w:val="28"/>
          <w:szCs w:val="28"/>
        </w:rPr>
        <w:t>在台灣的製造業中，「組裝」程序占用了大量人力需求，如</w:t>
      </w:r>
      <w:r w:rsidRPr="00E14059">
        <w:rPr>
          <w:rFonts w:eastAsia="DFKai-SB" w:hint="eastAsia"/>
          <w:color w:val="7030A0"/>
          <w:sz w:val="28"/>
          <w:szCs w:val="28"/>
        </w:rPr>
        <w:t>3</w:t>
      </w:r>
      <w:r w:rsidRPr="00E14059">
        <w:rPr>
          <w:rFonts w:eastAsia="DFKai-SB"/>
          <w:color w:val="7030A0"/>
          <w:sz w:val="28"/>
          <w:szCs w:val="28"/>
        </w:rPr>
        <w:t>C</w:t>
      </w:r>
      <w:r w:rsidRPr="00E14059">
        <w:rPr>
          <w:rFonts w:eastAsia="DFKai-SB" w:hint="eastAsia"/>
          <w:color w:val="7030A0"/>
          <w:sz w:val="28"/>
          <w:szCs w:val="28"/>
        </w:rPr>
        <w:t>產業</w:t>
      </w:r>
      <w:r w:rsidRPr="00E14059">
        <w:rPr>
          <w:rFonts w:eastAsia="DFKai-SB" w:hint="eastAsia"/>
          <w:color w:val="7030A0"/>
          <w:sz w:val="28"/>
          <w:szCs w:val="28"/>
        </w:rPr>
        <w:t>(</w:t>
      </w:r>
      <w:r w:rsidRPr="00E14059">
        <w:rPr>
          <w:rFonts w:eastAsia="DFKai-SB" w:hint="eastAsia"/>
          <w:color w:val="7030A0"/>
          <w:sz w:val="28"/>
          <w:szCs w:val="28"/>
        </w:rPr>
        <w:t>手機、電腦等產品之組裝</w:t>
      </w:r>
      <w:r w:rsidRPr="00E14059">
        <w:rPr>
          <w:rFonts w:eastAsia="DFKai-SB" w:hint="eastAsia"/>
          <w:color w:val="7030A0"/>
          <w:sz w:val="28"/>
          <w:szCs w:val="28"/>
        </w:rPr>
        <w:t>)</w:t>
      </w:r>
      <w:r w:rsidRPr="00E14059">
        <w:rPr>
          <w:rFonts w:eastAsia="DFKai-SB" w:hint="eastAsia"/>
          <w:color w:val="7030A0"/>
          <w:sz w:val="28"/>
          <w:szCs w:val="28"/>
        </w:rPr>
        <w:t>、傳統製造產業</w:t>
      </w:r>
      <w:r w:rsidRPr="00E14059">
        <w:rPr>
          <w:rFonts w:eastAsia="DFKai-SB" w:hint="eastAsia"/>
          <w:color w:val="7030A0"/>
          <w:sz w:val="28"/>
          <w:szCs w:val="28"/>
        </w:rPr>
        <w:t>(</w:t>
      </w:r>
      <w:r w:rsidRPr="00E14059">
        <w:rPr>
          <w:rFonts w:eastAsia="DFKai-SB" w:hint="eastAsia"/>
          <w:color w:val="7030A0"/>
          <w:sz w:val="28"/>
          <w:szCs w:val="28"/>
        </w:rPr>
        <w:t>橡膠、鑄造等產業</w:t>
      </w:r>
      <w:r w:rsidRPr="00E14059">
        <w:rPr>
          <w:rFonts w:eastAsia="DFKai-SB" w:hint="eastAsia"/>
          <w:color w:val="7030A0"/>
          <w:sz w:val="28"/>
          <w:szCs w:val="28"/>
        </w:rPr>
        <w:t>)</w:t>
      </w:r>
      <w:r w:rsidRPr="00E14059">
        <w:rPr>
          <w:rFonts w:eastAsia="DFKai-SB" w:hint="eastAsia"/>
          <w:color w:val="7030A0"/>
          <w:sz w:val="28"/>
          <w:szCs w:val="28"/>
        </w:rPr>
        <w:t>、及少量多樣化接單生產之產業。這些產業</w:t>
      </w:r>
      <w:r w:rsidR="00461D0A" w:rsidRPr="00E14059">
        <w:rPr>
          <w:rFonts w:eastAsia="DFKai-SB" w:hint="eastAsia"/>
          <w:color w:val="7030A0"/>
          <w:sz w:val="28"/>
          <w:szCs w:val="28"/>
        </w:rPr>
        <w:t>人力需求大，同時模具成本也相對高</w:t>
      </w:r>
      <w:r w:rsidRPr="00E14059">
        <w:rPr>
          <w:rFonts w:eastAsia="DFKai-SB" w:hint="eastAsia"/>
          <w:color w:val="7030A0"/>
          <w:sz w:val="28"/>
          <w:szCs w:val="28"/>
        </w:rPr>
        <w:t>(</w:t>
      </w:r>
      <w:r w:rsidRPr="00E14059">
        <w:rPr>
          <w:rFonts w:eastAsia="DFKai-SB" w:hint="eastAsia"/>
          <w:color w:val="7030A0"/>
          <w:sz w:val="28"/>
          <w:szCs w:val="28"/>
        </w:rPr>
        <w:t>可高達系統成本</w:t>
      </w:r>
      <w:r w:rsidRPr="00E14059">
        <w:rPr>
          <w:rFonts w:eastAsia="DFKai-SB" w:hint="eastAsia"/>
          <w:color w:val="7030A0"/>
          <w:sz w:val="28"/>
          <w:szCs w:val="28"/>
        </w:rPr>
        <w:t>1</w:t>
      </w:r>
      <w:r w:rsidRPr="00E14059">
        <w:rPr>
          <w:rFonts w:eastAsia="DFKai-SB"/>
          <w:color w:val="7030A0"/>
          <w:sz w:val="28"/>
          <w:szCs w:val="28"/>
        </w:rPr>
        <w:t>5%</w:t>
      </w:r>
      <w:r w:rsidRPr="00E14059">
        <w:rPr>
          <w:rFonts w:eastAsia="DFKai-SB" w:hint="eastAsia"/>
          <w:color w:val="7030A0"/>
          <w:sz w:val="28"/>
          <w:szCs w:val="28"/>
        </w:rPr>
        <w:t>、還需要地方存放及專人管理</w:t>
      </w:r>
      <w:r w:rsidRPr="00E14059">
        <w:rPr>
          <w:rFonts w:eastAsia="DFKai-SB" w:hint="eastAsia"/>
          <w:color w:val="7030A0"/>
          <w:sz w:val="28"/>
          <w:szCs w:val="28"/>
        </w:rPr>
        <w:t>)</w:t>
      </w:r>
      <w:r w:rsidR="00461D0A" w:rsidRPr="00E14059">
        <w:rPr>
          <w:rFonts w:eastAsia="DFKai-SB" w:hint="eastAsia"/>
          <w:color w:val="7030A0"/>
          <w:sz w:val="28"/>
          <w:szCs w:val="28"/>
        </w:rPr>
        <w:t>。為解決上述問題，</w:t>
      </w:r>
      <w:r w:rsidR="00CD0589" w:rsidRPr="00E14059">
        <w:rPr>
          <w:rFonts w:eastAsia="DFKai-SB"/>
          <w:color w:val="7030A0"/>
          <w:sz w:val="28"/>
          <w:szCs w:val="28"/>
        </w:rPr>
        <w:t>本研究計畫起源自對現代製造業的深刻洞察，並旨在探討</w:t>
      </w:r>
      <w:r w:rsidR="00CD0589" w:rsidRPr="00E14059">
        <w:rPr>
          <w:rFonts w:eastAsia="DFKai-SB"/>
          <w:color w:val="7030A0"/>
          <w:sz w:val="28"/>
          <w:szCs w:val="28"/>
        </w:rPr>
        <w:t>"</w:t>
      </w:r>
      <w:r w:rsidR="00CD0589" w:rsidRPr="00E14059">
        <w:rPr>
          <w:rFonts w:eastAsia="DFKai-SB"/>
          <w:color w:val="7030A0"/>
          <w:sz w:val="28"/>
          <w:szCs w:val="28"/>
        </w:rPr>
        <w:t>人機協作無治具作業技術</w:t>
      </w:r>
      <w:r w:rsidR="00CD0589" w:rsidRPr="00E14059">
        <w:rPr>
          <w:rFonts w:eastAsia="DFKai-SB"/>
          <w:color w:val="7030A0"/>
          <w:sz w:val="28"/>
          <w:szCs w:val="28"/>
        </w:rPr>
        <w:t>"</w:t>
      </w:r>
      <w:r w:rsidR="00CD0589" w:rsidRPr="00E14059">
        <w:rPr>
          <w:rFonts w:eastAsia="DFKai-SB"/>
          <w:color w:val="7030A0"/>
          <w:sz w:val="28"/>
          <w:szCs w:val="28"/>
        </w:rPr>
        <w:t>的應用和潛力，以滿足製造業的現實需求。</w:t>
      </w:r>
    </w:p>
    <w:p w14:paraId="2227D98F" w14:textId="3FC2E893" w:rsidR="00406847" w:rsidRPr="000D40E6" w:rsidRDefault="00CD0589" w:rsidP="00987F9B">
      <w:pPr>
        <w:snapToGrid w:val="0"/>
        <w:spacing w:beforeLines="50" w:before="180" w:line="360" w:lineRule="auto"/>
        <w:ind w:leftChars="140" w:left="336"/>
        <w:jc w:val="both"/>
        <w:rPr>
          <w:rFonts w:eastAsia="DFKai-SB"/>
          <w:color w:val="7030A0"/>
          <w:sz w:val="28"/>
          <w:szCs w:val="28"/>
        </w:rPr>
      </w:pPr>
      <w:r w:rsidRPr="00EA6547">
        <w:rPr>
          <w:rFonts w:eastAsia="DFKai-SB"/>
          <w:sz w:val="28"/>
          <w:szCs w:val="28"/>
        </w:rPr>
        <w:t>「人機協作無治具作業技術」是一項新的概念，它旨在實現人和機器之間的無縫合作，而無需傳統的夾具、固定工具或機器人編程。這種技術有潛力改變製造業的運作方式，使生產線更加靈活，讓工人更容易參與各種生產任務，同時保持高效率和品質標準。</w:t>
      </w:r>
      <w:r w:rsidR="00721E7B" w:rsidRPr="00EA6547">
        <w:rPr>
          <w:rFonts w:eastAsia="DFKai-SB"/>
          <w:sz w:val="28"/>
          <w:szCs w:val="28"/>
        </w:rPr>
        <w:t>預期開發</w:t>
      </w:r>
      <w:r w:rsidRPr="00EA6547">
        <w:rPr>
          <w:rFonts w:eastAsia="DFKai-SB"/>
          <w:sz w:val="28"/>
          <w:szCs w:val="28"/>
        </w:rPr>
        <w:t>技術有潛力降低生產成本，提高競爭力，同時保持產品品質。</w:t>
      </w:r>
      <w:r w:rsidR="00406847" w:rsidRPr="000D40E6">
        <w:rPr>
          <w:rFonts w:eastAsia="DFKai-SB" w:hint="eastAsia"/>
          <w:color w:val="7030A0"/>
          <w:sz w:val="28"/>
          <w:szCs w:val="28"/>
        </w:rPr>
        <w:t>另</w:t>
      </w:r>
      <w:r w:rsidR="00406847" w:rsidRPr="000D40E6">
        <w:rPr>
          <w:rFonts w:eastAsia="DFKai-SB" w:hint="eastAsia"/>
          <w:color w:val="7030A0"/>
          <w:sz w:val="28"/>
          <w:szCs w:val="28"/>
        </w:rPr>
        <w:lastRenderedPageBreak/>
        <w:t>配合本計畫目標，規劃</w:t>
      </w:r>
      <w:r w:rsidR="00406847" w:rsidRPr="000D40E6">
        <w:rPr>
          <w:rFonts w:eastAsia="DFKai-SB" w:hint="eastAsia"/>
          <w:color w:val="7030A0"/>
          <w:sz w:val="28"/>
          <w:szCs w:val="28"/>
        </w:rPr>
        <w:t>3</w:t>
      </w:r>
      <w:r w:rsidR="00406847" w:rsidRPr="000D40E6">
        <w:rPr>
          <w:rFonts w:eastAsia="DFKai-SB" w:hint="eastAsia"/>
          <w:color w:val="7030A0"/>
          <w:sz w:val="28"/>
          <w:szCs w:val="28"/>
        </w:rPr>
        <w:t>年工作項目及技術展示情境，如下表所示</w:t>
      </w:r>
    </w:p>
    <w:p w14:paraId="08E6BD94" w14:textId="243A493D" w:rsidR="00406847" w:rsidRPr="000D40E6" w:rsidRDefault="00406847" w:rsidP="00406847">
      <w:pPr>
        <w:snapToGrid w:val="0"/>
        <w:spacing w:beforeLines="50" w:before="180" w:line="360" w:lineRule="auto"/>
        <w:ind w:leftChars="140" w:left="336"/>
        <w:jc w:val="center"/>
        <w:rPr>
          <w:rFonts w:eastAsia="DFKai-SB"/>
          <w:color w:val="7030A0"/>
          <w:sz w:val="28"/>
          <w:szCs w:val="28"/>
        </w:rPr>
      </w:pPr>
      <w:r w:rsidRPr="000D40E6">
        <w:rPr>
          <w:rFonts w:eastAsia="DFKai-SB" w:hint="eastAsia"/>
          <w:color w:val="7030A0"/>
          <w:sz w:val="28"/>
          <w:szCs w:val="28"/>
        </w:rPr>
        <w:t>全程技術展示規劃</w:t>
      </w:r>
    </w:p>
    <w:tbl>
      <w:tblPr>
        <w:tblStyle w:val="TableGrid"/>
        <w:tblW w:w="0" w:type="auto"/>
        <w:tblInd w:w="336" w:type="dxa"/>
        <w:tblLook w:val="04A0" w:firstRow="1" w:lastRow="0" w:firstColumn="1" w:lastColumn="0" w:noHBand="0" w:noVBand="1"/>
      </w:tblPr>
      <w:tblGrid>
        <w:gridCol w:w="496"/>
        <w:gridCol w:w="2488"/>
        <w:gridCol w:w="2488"/>
        <w:gridCol w:w="2488"/>
      </w:tblGrid>
      <w:tr w:rsidR="00406847" w:rsidRPr="00406847" w14:paraId="2DFD1155" w14:textId="77777777" w:rsidTr="00406847">
        <w:tc>
          <w:tcPr>
            <w:tcW w:w="935" w:type="dxa"/>
            <w:vAlign w:val="center"/>
          </w:tcPr>
          <w:p w14:paraId="6AC3960A" w14:textId="77777777" w:rsidR="00406847" w:rsidRPr="00406847" w:rsidRDefault="00406847" w:rsidP="00406847">
            <w:pPr>
              <w:snapToGrid w:val="0"/>
              <w:spacing w:beforeLines="50" w:before="180" w:line="360" w:lineRule="auto"/>
              <w:jc w:val="center"/>
              <w:rPr>
                <w:color w:val="7030A0"/>
                <w:sz w:val="28"/>
                <w:szCs w:val="28"/>
              </w:rPr>
            </w:pPr>
          </w:p>
        </w:tc>
        <w:tc>
          <w:tcPr>
            <w:tcW w:w="2341" w:type="dxa"/>
            <w:vAlign w:val="center"/>
          </w:tcPr>
          <w:p w14:paraId="6C5FEC4D" w14:textId="0EC16C87"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1</w:t>
            </w:r>
            <w:r w:rsidRPr="00406847">
              <w:rPr>
                <w:color w:val="7030A0"/>
                <w:sz w:val="28"/>
                <w:szCs w:val="28"/>
              </w:rPr>
              <w:t>13</w:t>
            </w:r>
          </w:p>
        </w:tc>
        <w:tc>
          <w:tcPr>
            <w:tcW w:w="2342" w:type="dxa"/>
            <w:vAlign w:val="center"/>
          </w:tcPr>
          <w:p w14:paraId="36F92AAD" w14:textId="1800A3BC"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1</w:t>
            </w:r>
            <w:r w:rsidRPr="00406847">
              <w:rPr>
                <w:color w:val="7030A0"/>
                <w:sz w:val="28"/>
                <w:szCs w:val="28"/>
              </w:rPr>
              <w:t>14</w:t>
            </w:r>
          </w:p>
        </w:tc>
        <w:tc>
          <w:tcPr>
            <w:tcW w:w="2342" w:type="dxa"/>
            <w:vAlign w:val="center"/>
          </w:tcPr>
          <w:p w14:paraId="0FE70D7C" w14:textId="7B1D808C"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1</w:t>
            </w:r>
            <w:r w:rsidRPr="00406847">
              <w:rPr>
                <w:color w:val="7030A0"/>
                <w:sz w:val="28"/>
                <w:szCs w:val="28"/>
              </w:rPr>
              <w:t>15</w:t>
            </w:r>
          </w:p>
        </w:tc>
      </w:tr>
      <w:tr w:rsidR="00406847" w:rsidRPr="00406847" w14:paraId="7911EB51" w14:textId="77777777" w:rsidTr="00406847">
        <w:tc>
          <w:tcPr>
            <w:tcW w:w="935" w:type="dxa"/>
            <w:vAlign w:val="center"/>
          </w:tcPr>
          <w:p w14:paraId="608EC810" w14:textId="4EDF41C5"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示意圖</w:t>
            </w:r>
          </w:p>
        </w:tc>
        <w:tc>
          <w:tcPr>
            <w:tcW w:w="2341" w:type="dxa"/>
            <w:vAlign w:val="center"/>
          </w:tcPr>
          <w:p w14:paraId="609DF403" w14:textId="640AC1C8" w:rsidR="00406847" w:rsidRPr="00406847" w:rsidRDefault="00406847" w:rsidP="00406847">
            <w:pPr>
              <w:snapToGrid w:val="0"/>
              <w:spacing w:beforeLines="50" w:before="180" w:line="360" w:lineRule="auto"/>
              <w:jc w:val="center"/>
              <w:rPr>
                <w:color w:val="7030A0"/>
                <w:sz w:val="28"/>
                <w:szCs w:val="28"/>
              </w:rPr>
            </w:pPr>
            <w:r w:rsidRPr="00406847">
              <w:rPr>
                <w:noProof/>
                <w:color w:val="7030A0"/>
                <w:sz w:val="28"/>
                <w:szCs w:val="28"/>
              </w:rPr>
              <w:drawing>
                <wp:inline distT="0" distB="0" distL="0" distR="0" wp14:anchorId="0BB8FFAF" wp14:editId="120A8C2F">
                  <wp:extent cx="1440000" cy="810000"/>
                  <wp:effectExtent l="0" t="0" r="8255" b="9525"/>
                  <wp:docPr id="2" name="Picture 2" descr="Building a LEGO Robot Arm, to Help Me Build LEGO - YouTube">
                    <a:extLst xmlns:a="http://schemas.openxmlformats.org/drawingml/2006/main">
                      <a:ext uri="{FF2B5EF4-FFF2-40B4-BE49-F238E27FC236}">
                        <a16:creationId xmlns:a16="http://schemas.microsoft.com/office/drawing/2014/main" id="{07F29A83-54CA-4261-9C3B-B5B1C7244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Building a LEGO Robot Arm, to Help Me Build LEGO - YouTube">
                            <a:extLst>
                              <a:ext uri="{FF2B5EF4-FFF2-40B4-BE49-F238E27FC236}">
                                <a16:creationId xmlns:a16="http://schemas.microsoft.com/office/drawing/2014/main" id="{07F29A83-54CA-4261-9C3B-B5B1C7244154}"/>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810000"/>
                          </a:xfrm>
                          <a:prstGeom prst="rect">
                            <a:avLst/>
                          </a:prstGeom>
                          <a:noFill/>
                        </pic:spPr>
                      </pic:pic>
                    </a:graphicData>
                  </a:graphic>
                </wp:inline>
              </w:drawing>
            </w:r>
          </w:p>
        </w:tc>
        <w:tc>
          <w:tcPr>
            <w:tcW w:w="2342" w:type="dxa"/>
            <w:vAlign w:val="center"/>
          </w:tcPr>
          <w:p w14:paraId="26A70E01" w14:textId="54DABDD9" w:rsidR="00406847" w:rsidRPr="00406847" w:rsidRDefault="00406847" w:rsidP="00406847">
            <w:pPr>
              <w:snapToGrid w:val="0"/>
              <w:spacing w:beforeLines="50" w:before="180" w:line="360" w:lineRule="auto"/>
              <w:jc w:val="center"/>
              <w:rPr>
                <w:color w:val="7030A0"/>
                <w:sz w:val="28"/>
                <w:szCs w:val="28"/>
              </w:rPr>
            </w:pPr>
            <w:r w:rsidRPr="00406847">
              <w:rPr>
                <w:noProof/>
                <w:color w:val="7030A0"/>
                <w:sz w:val="28"/>
                <w:szCs w:val="28"/>
              </w:rPr>
              <w:drawing>
                <wp:inline distT="0" distB="0" distL="0" distR="0" wp14:anchorId="66B20DAA" wp14:editId="39B0B458">
                  <wp:extent cx="1440000" cy="835200"/>
                  <wp:effectExtent l="0" t="0" r="8255" b="3175"/>
                  <wp:docPr id="2050" name="Picture 2" descr="https://sa.ylib.com/news/images/SM199_016.jpg">
                    <a:extLst xmlns:a="http://schemas.openxmlformats.org/drawingml/2006/main">
                      <a:ext uri="{FF2B5EF4-FFF2-40B4-BE49-F238E27FC236}">
                        <a16:creationId xmlns:a16="http://schemas.microsoft.com/office/drawing/2014/main" id="{1A1CF6C1-874A-4654-AD1E-D4D5D57F88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sa.ylib.com/news/images/SM199_016.jpg">
                            <a:extLst>
                              <a:ext uri="{FF2B5EF4-FFF2-40B4-BE49-F238E27FC236}">
                                <a16:creationId xmlns:a16="http://schemas.microsoft.com/office/drawing/2014/main" id="{1A1CF6C1-874A-4654-AD1E-D4D5D57F88BE}"/>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835200"/>
                          </a:xfrm>
                          <a:prstGeom prst="rect">
                            <a:avLst/>
                          </a:prstGeom>
                          <a:noFill/>
                        </pic:spPr>
                      </pic:pic>
                    </a:graphicData>
                  </a:graphic>
                </wp:inline>
              </w:drawing>
            </w:r>
          </w:p>
        </w:tc>
        <w:tc>
          <w:tcPr>
            <w:tcW w:w="2342" w:type="dxa"/>
            <w:vAlign w:val="center"/>
          </w:tcPr>
          <w:p w14:paraId="71D0F9F4" w14:textId="58C0622E" w:rsidR="00406847" w:rsidRPr="00406847" w:rsidRDefault="00406847" w:rsidP="00406847">
            <w:pPr>
              <w:snapToGrid w:val="0"/>
              <w:spacing w:beforeLines="50" w:before="180" w:line="360" w:lineRule="auto"/>
              <w:jc w:val="center"/>
              <w:rPr>
                <w:color w:val="7030A0"/>
                <w:sz w:val="28"/>
                <w:szCs w:val="28"/>
              </w:rPr>
            </w:pPr>
            <w:r w:rsidRPr="00406847">
              <w:rPr>
                <w:noProof/>
                <w:color w:val="7030A0"/>
                <w:sz w:val="28"/>
                <w:szCs w:val="28"/>
              </w:rPr>
              <w:drawing>
                <wp:inline distT="0" distB="0" distL="0" distR="0" wp14:anchorId="67835D32" wp14:editId="4B037060">
                  <wp:extent cx="1440000" cy="979200"/>
                  <wp:effectExtent l="0" t="0" r="8255" b="0"/>
                  <wp:docPr id="12" name="圖片 11">
                    <a:extLst xmlns:a="http://schemas.openxmlformats.org/drawingml/2006/main">
                      <a:ext uri="{FF2B5EF4-FFF2-40B4-BE49-F238E27FC236}">
                        <a16:creationId xmlns:a16="http://schemas.microsoft.com/office/drawing/2014/main" id="{89234422-EE6B-47F2-990F-23D09A6218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a:extLst>
                              <a:ext uri="{FF2B5EF4-FFF2-40B4-BE49-F238E27FC236}">
                                <a16:creationId xmlns:a16="http://schemas.microsoft.com/office/drawing/2014/main" id="{89234422-EE6B-47F2-990F-23D09A621825}"/>
                              </a:ext>
                            </a:extLst>
                          </pic:cNvPr>
                          <pic:cNvPicPr>
                            <a:picLocks noChangeAspect="1"/>
                          </pic:cNvPicPr>
                        </pic:nvPicPr>
                        <pic:blipFill>
                          <a:blip r:embed="rId13"/>
                          <a:stretch>
                            <a:fillRect/>
                          </a:stretch>
                        </pic:blipFill>
                        <pic:spPr>
                          <a:xfrm>
                            <a:off x="0" y="0"/>
                            <a:ext cx="1440000" cy="979200"/>
                          </a:xfrm>
                          <a:prstGeom prst="rect">
                            <a:avLst/>
                          </a:prstGeom>
                        </pic:spPr>
                      </pic:pic>
                    </a:graphicData>
                  </a:graphic>
                </wp:inline>
              </w:drawing>
            </w:r>
          </w:p>
        </w:tc>
      </w:tr>
      <w:tr w:rsidR="00406847" w:rsidRPr="00406847" w14:paraId="6CAAA0AA" w14:textId="77777777" w:rsidTr="00406847">
        <w:tc>
          <w:tcPr>
            <w:tcW w:w="935" w:type="dxa"/>
            <w:vAlign w:val="center"/>
          </w:tcPr>
          <w:p w14:paraId="3F7D6EFF" w14:textId="33639654"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展示說明</w:t>
            </w:r>
          </w:p>
        </w:tc>
        <w:tc>
          <w:tcPr>
            <w:tcW w:w="2341" w:type="dxa"/>
            <w:vAlign w:val="center"/>
          </w:tcPr>
          <w:p w14:paraId="4A180E1E" w14:textId="381B60C7"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單機無治具組裝：玩具類</w:t>
            </w:r>
            <w:r w:rsidRPr="00406847">
              <w:rPr>
                <w:rFonts w:hint="eastAsia"/>
                <w:color w:val="7030A0"/>
                <w:sz w:val="28"/>
                <w:szCs w:val="28"/>
              </w:rPr>
              <w:t>(</w:t>
            </w:r>
            <w:r w:rsidRPr="00406847">
              <w:rPr>
                <w:rFonts w:hint="eastAsia"/>
                <w:color w:val="7030A0"/>
                <w:sz w:val="28"/>
                <w:szCs w:val="28"/>
              </w:rPr>
              <w:t>如樂高積木組裝</w:t>
            </w:r>
            <w:r w:rsidRPr="00406847">
              <w:rPr>
                <w:rFonts w:hint="eastAsia"/>
                <w:color w:val="7030A0"/>
                <w:sz w:val="28"/>
                <w:szCs w:val="28"/>
              </w:rPr>
              <w:t>)</w:t>
            </w:r>
          </w:p>
        </w:tc>
        <w:tc>
          <w:tcPr>
            <w:tcW w:w="2342" w:type="dxa"/>
            <w:vAlign w:val="center"/>
          </w:tcPr>
          <w:p w14:paraId="17E27ACE" w14:textId="16E11304"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雙機無治具組裝：家具類</w:t>
            </w:r>
            <w:r w:rsidRPr="00406847">
              <w:rPr>
                <w:rFonts w:hint="eastAsia"/>
                <w:color w:val="7030A0"/>
                <w:sz w:val="28"/>
                <w:szCs w:val="28"/>
              </w:rPr>
              <w:t>(</w:t>
            </w:r>
            <w:r w:rsidRPr="00406847">
              <w:rPr>
                <w:rFonts w:hint="eastAsia"/>
                <w:color w:val="7030A0"/>
                <w:sz w:val="28"/>
                <w:szCs w:val="28"/>
              </w:rPr>
              <w:t>如椅子</w:t>
            </w:r>
            <w:r w:rsidRPr="00406847">
              <w:rPr>
                <w:rFonts w:hint="eastAsia"/>
                <w:color w:val="7030A0"/>
                <w:sz w:val="28"/>
                <w:szCs w:val="28"/>
              </w:rPr>
              <w:t>)</w:t>
            </w:r>
          </w:p>
        </w:tc>
        <w:tc>
          <w:tcPr>
            <w:tcW w:w="2342" w:type="dxa"/>
            <w:vAlign w:val="center"/>
          </w:tcPr>
          <w:p w14:paraId="668DE582" w14:textId="7909999F"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多機</w:t>
            </w:r>
            <w:r w:rsidRPr="00406847">
              <w:rPr>
                <w:rFonts w:hint="eastAsia"/>
                <w:color w:val="7030A0"/>
                <w:sz w:val="28"/>
                <w:szCs w:val="28"/>
              </w:rPr>
              <w:t>/</w:t>
            </w:r>
            <w:r w:rsidRPr="00406847">
              <w:rPr>
                <w:rFonts w:hint="eastAsia"/>
                <w:color w:val="7030A0"/>
                <w:sz w:val="28"/>
                <w:szCs w:val="28"/>
              </w:rPr>
              <w:t>人機無治具遠端組裝：設備類</w:t>
            </w:r>
            <w:r w:rsidRPr="00406847">
              <w:rPr>
                <w:rFonts w:hint="eastAsia"/>
                <w:color w:val="7030A0"/>
                <w:sz w:val="28"/>
                <w:szCs w:val="28"/>
              </w:rPr>
              <w:t>(</w:t>
            </w:r>
            <w:r w:rsidRPr="00406847">
              <w:rPr>
                <w:rFonts w:hint="eastAsia"/>
                <w:color w:val="7030A0"/>
                <w:sz w:val="28"/>
                <w:szCs w:val="28"/>
              </w:rPr>
              <w:t>分段式零件組裝</w:t>
            </w:r>
            <w:r w:rsidRPr="00406847">
              <w:rPr>
                <w:rFonts w:hint="eastAsia"/>
                <w:color w:val="7030A0"/>
                <w:sz w:val="28"/>
                <w:szCs w:val="28"/>
              </w:rPr>
              <w:t>)</w:t>
            </w:r>
            <w:r w:rsidRPr="00406847">
              <w:rPr>
                <w:rFonts w:hint="eastAsia"/>
                <w:color w:val="7030A0"/>
                <w:sz w:val="28"/>
                <w:szCs w:val="28"/>
              </w:rPr>
              <w:t>；大型家具類，如桌子組裝</w:t>
            </w:r>
          </w:p>
        </w:tc>
      </w:tr>
      <w:tr w:rsidR="00406847" w:rsidRPr="00406847" w14:paraId="0B57A6BC" w14:textId="77777777" w:rsidTr="00406847">
        <w:tc>
          <w:tcPr>
            <w:tcW w:w="935" w:type="dxa"/>
            <w:vAlign w:val="center"/>
          </w:tcPr>
          <w:p w14:paraId="68E27DEF" w14:textId="11B993D2" w:rsidR="00406847" w:rsidRPr="00406847" w:rsidRDefault="00406847" w:rsidP="00406847">
            <w:pPr>
              <w:snapToGrid w:val="0"/>
              <w:spacing w:beforeLines="50" w:before="180" w:line="360" w:lineRule="auto"/>
              <w:jc w:val="center"/>
              <w:rPr>
                <w:color w:val="7030A0"/>
                <w:sz w:val="28"/>
                <w:szCs w:val="28"/>
              </w:rPr>
            </w:pPr>
            <w:r w:rsidRPr="00406847">
              <w:rPr>
                <w:rFonts w:hint="eastAsia"/>
                <w:color w:val="7030A0"/>
                <w:sz w:val="28"/>
                <w:szCs w:val="28"/>
              </w:rPr>
              <w:t>技術議題</w:t>
            </w:r>
          </w:p>
        </w:tc>
        <w:tc>
          <w:tcPr>
            <w:tcW w:w="2341" w:type="dxa"/>
            <w:vAlign w:val="center"/>
          </w:tcPr>
          <w:p w14:paraId="457A990A" w14:textId="77777777" w:rsidR="00D84ABD" w:rsidRPr="00406847" w:rsidRDefault="00C07B42" w:rsidP="00406847">
            <w:pPr>
              <w:numPr>
                <w:ilvl w:val="0"/>
                <w:numId w:val="8"/>
              </w:numPr>
              <w:tabs>
                <w:tab w:val="clear" w:pos="720"/>
                <w:tab w:val="num" w:pos="144"/>
              </w:tabs>
              <w:snapToGrid w:val="0"/>
              <w:spacing w:beforeLines="50" w:before="180" w:line="360" w:lineRule="auto"/>
              <w:ind w:left="144" w:hanging="142"/>
              <w:rPr>
                <w:color w:val="7030A0"/>
                <w:sz w:val="28"/>
                <w:szCs w:val="28"/>
              </w:rPr>
            </w:pPr>
            <w:r w:rsidRPr="00406847">
              <w:rPr>
                <w:rFonts w:hint="eastAsia"/>
                <w:color w:val="7030A0"/>
                <w:sz w:val="28"/>
                <w:szCs w:val="28"/>
              </w:rPr>
              <w:t>自動辨識工件</w:t>
            </w:r>
            <w:r w:rsidRPr="00406847">
              <w:rPr>
                <w:rFonts w:hint="eastAsia"/>
                <w:color w:val="7030A0"/>
                <w:sz w:val="28"/>
                <w:szCs w:val="28"/>
              </w:rPr>
              <w:t>&amp;</w:t>
            </w:r>
            <w:r w:rsidRPr="00406847">
              <w:rPr>
                <w:rFonts w:hint="eastAsia"/>
                <w:color w:val="7030A0"/>
                <w:sz w:val="28"/>
                <w:szCs w:val="28"/>
              </w:rPr>
              <w:t>最佳化夾持評估</w:t>
            </w:r>
          </w:p>
          <w:p w14:paraId="5406347B" w14:textId="2F12245F" w:rsidR="00406847" w:rsidRPr="00406847" w:rsidRDefault="00C07B42" w:rsidP="00406847">
            <w:pPr>
              <w:numPr>
                <w:ilvl w:val="0"/>
                <w:numId w:val="8"/>
              </w:numPr>
              <w:tabs>
                <w:tab w:val="clear" w:pos="720"/>
                <w:tab w:val="num" w:pos="144"/>
              </w:tabs>
              <w:snapToGrid w:val="0"/>
              <w:spacing w:beforeLines="50" w:before="180" w:line="360" w:lineRule="auto"/>
              <w:ind w:left="144" w:hanging="142"/>
              <w:rPr>
                <w:color w:val="7030A0"/>
                <w:sz w:val="28"/>
                <w:szCs w:val="28"/>
              </w:rPr>
            </w:pPr>
            <w:r w:rsidRPr="00406847">
              <w:rPr>
                <w:rFonts w:hint="eastAsia"/>
                <w:color w:val="7030A0"/>
                <w:sz w:val="28"/>
                <w:szCs w:val="28"/>
              </w:rPr>
              <w:t>視覺</w:t>
            </w:r>
            <w:r w:rsidRPr="00406847">
              <w:rPr>
                <w:rFonts w:hint="eastAsia"/>
                <w:color w:val="7030A0"/>
                <w:sz w:val="28"/>
                <w:szCs w:val="28"/>
              </w:rPr>
              <w:t>/</w:t>
            </w:r>
            <w:r w:rsidRPr="00406847">
              <w:rPr>
                <w:rFonts w:hint="eastAsia"/>
                <w:color w:val="7030A0"/>
                <w:sz w:val="28"/>
                <w:szCs w:val="28"/>
              </w:rPr>
              <w:t>力覺互補系統</w:t>
            </w:r>
          </w:p>
        </w:tc>
        <w:tc>
          <w:tcPr>
            <w:tcW w:w="2342" w:type="dxa"/>
            <w:vAlign w:val="center"/>
          </w:tcPr>
          <w:p w14:paraId="177D22D0" w14:textId="77777777" w:rsidR="00D84ABD" w:rsidRPr="00406847" w:rsidRDefault="00C07B42" w:rsidP="00406847">
            <w:pPr>
              <w:numPr>
                <w:ilvl w:val="0"/>
                <w:numId w:val="8"/>
              </w:numPr>
              <w:tabs>
                <w:tab w:val="clear" w:pos="720"/>
                <w:tab w:val="num" w:pos="144"/>
              </w:tabs>
              <w:snapToGrid w:val="0"/>
              <w:spacing w:beforeLines="50" w:before="180" w:line="360" w:lineRule="auto"/>
              <w:ind w:left="144" w:hanging="142"/>
              <w:rPr>
                <w:color w:val="7030A0"/>
                <w:sz w:val="28"/>
                <w:szCs w:val="28"/>
              </w:rPr>
            </w:pPr>
            <w:r w:rsidRPr="00406847">
              <w:rPr>
                <w:rFonts w:hint="eastAsia"/>
                <w:color w:val="7030A0"/>
                <w:sz w:val="28"/>
                <w:szCs w:val="28"/>
              </w:rPr>
              <w:t>雙機器人路徑同步性、精度</w:t>
            </w:r>
            <w:r w:rsidRPr="00406847">
              <w:rPr>
                <w:rFonts w:hint="eastAsia"/>
                <w:color w:val="7030A0"/>
                <w:sz w:val="28"/>
                <w:szCs w:val="28"/>
              </w:rPr>
              <w:sym w:font="Symbol" w:char="F0A3"/>
            </w:r>
            <w:r w:rsidRPr="00406847">
              <w:rPr>
                <w:rFonts w:hint="eastAsia"/>
                <w:color w:val="7030A0"/>
                <w:sz w:val="28"/>
                <w:szCs w:val="28"/>
              </w:rPr>
              <w:t>1mm</w:t>
            </w:r>
          </w:p>
          <w:p w14:paraId="0D1839CA" w14:textId="42C5A800" w:rsidR="00406847" w:rsidRPr="00406847" w:rsidRDefault="00C07B42" w:rsidP="00406847">
            <w:pPr>
              <w:numPr>
                <w:ilvl w:val="0"/>
                <w:numId w:val="8"/>
              </w:numPr>
              <w:tabs>
                <w:tab w:val="clear" w:pos="720"/>
                <w:tab w:val="num" w:pos="144"/>
              </w:tabs>
              <w:snapToGrid w:val="0"/>
              <w:spacing w:beforeLines="50" w:before="180" w:line="360" w:lineRule="auto"/>
              <w:ind w:left="144" w:hanging="142"/>
              <w:rPr>
                <w:color w:val="7030A0"/>
                <w:sz w:val="28"/>
                <w:szCs w:val="28"/>
              </w:rPr>
            </w:pPr>
            <w:r w:rsidRPr="00406847">
              <w:rPr>
                <w:rFonts w:hint="eastAsia"/>
                <w:color w:val="7030A0"/>
                <w:sz w:val="28"/>
                <w:szCs w:val="28"/>
              </w:rPr>
              <w:t>雙機器人組裝策略</w:t>
            </w:r>
            <w:r w:rsidRPr="00406847">
              <w:rPr>
                <w:rFonts w:hint="eastAsia"/>
                <w:color w:val="7030A0"/>
                <w:sz w:val="28"/>
                <w:szCs w:val="28"/>
              </w:rPr>
              <w:t>(AI</w:t>
            </w:r>
            <w:r w:rsidRPr="00406847">
              <w:rPr>
                <w:rFonts w:hint="eastAsia"/>
                <w:color w:val="7030A0"/>
                <w:sz w:val="28"/>
                <w:szCs w:val="28"/>
              </w:rPr>
              <w:t>自動產生組裝工序</w:t>
            </w:r>
            <w:r w:rsidRPr="00406847">
              <w:rPr>
                <w:rFonts w:hint="eastAsia"/>
                <w:color w:val="7030A0"/>
                <w:sz w:val="28"/>
                <w:szCs w:val="28"/>
              </w:rPr>
              <w:t>@</w:t>
            </w:r>
            <w:r w:rsidRPr="00406847">
              <w:rPr>
                <w:rFonts w:hint="eastAsia"/>
                <w:color w:val="7030A0"/>
                <w:sz w:val="28"/>
                <w:szCs w:val="28"/>
              </w:rPr>
              <w:t>零件數</w:t>
            </w:r>
            <w:r w:rsidRPr="00406847">
              <w:rPr>
                <w:rFonts w:hint="eastAsia"/>
                <w:color w:val="7030A0"/>
                <w:sz w:val="28"/>
                <w:szCs w:val="28"/>
              </w:rPr>
              <w:t>&lt;10</w:t>
            </w:r>
            <w:r w:rsidRPr="00406847">
              <w:rPr>
                <w:rFonts w:hint="eastAsia"/>
                <w:color w:val="7030A0"/>
                <w:sz w:val="28"/>
                <w:szCs w:val="28"/>
              </w:rPr>
              <w:t>種</w:t>
            </w:r>
            <w:r w:rsidRPr="00406847">
              <w:rPr>
                <w:rFonts w:hint="eastAsia"/>
                <w:color w:val="7030A0"/>
                <w:sz w:val="28"/>
                <w:szCs w:val="28"/>
              </w:rPr>
              <w:t>)</w:t>
            </w:r>
          </w:p>
        </w:tc>
        <w:tc>
          <w:tcPr>
            <w:tcW w:w="2342" w:type="dxa"/>
            <w:vAlign w:val="center"/>
          </w:tcPr>
          <w:p w14:paraId="23EA17E1" w14:textId="77777777" w:rsidR="00D84ABD" w:rsidRPr="00406847" w:rsidRDefault="00C07B42" w:rsidP="00406847">
            <w:pPr>
              <w:numPr>
                <w:ilvl w:val="0"/>
                <w:numId w:val="8"/>
              </w:numPr>
              <w:tabs>
                <w:tab w:val="clear" w:pos="720"/>
                <w:tab w:val="num" w:pos="144"/>
              </w:tabs>
              <w:snapToGrid w:val="0"/>
              <w:spacing w:beforeLines="50" w:before="180" w:line="360" w:lineRule="auto"/>
              <w:ind w:left="144" w:hanging="142"/>
              <w:rPr>
                <w:color w:val="7030A0"/>
                <w:sz w:val="28"/>
                <w:szCs w:val="28"/>
              </w:rPr>
            </w:pPr>
            <w:r w:rsidRPr="00406847">
              <w:rPr>
                <w:rFonts w:hint="eastAsia"/>
                <w:color w:val="7030A0"/>
                <w:sz w:val="28"/>
                <w:szCs w:val="28"/>
              </w:rPr>
              <w:t>AMR</w:t>
            </w:r>
            <w:r w:rsidRPr="00406847">
              <w:rPr>
                <w:rFonts w:hint="eastAsia"/>
                <w:color w:val="7030A0"/>
                <w:sz w:val="28"/>
                <w:szCs w:val="28"/>
              </w:rPr>
              <w:t>組裝策略最佳化，</w:t>
            </w:r>
            <w:r w:rsidRPr="00406847">
              <w:rPr>
                <w:rFonts w:hint="eastAsia"/>
                <w:color w:val="7030A0"/>
                <w:sz w:val="28"/>
                <w:szCs w:val="28"/>
              </w:rPr>
              <w:t>AI</w:t>
            </w:r>
            <w:r w:rsidRPr="00406847">
              <w:rPr>
                <w:rFonts w:hint="eastAsia"/>
                <w:color w:val="7030A0"/>
                <w:sz w:val="28"/>
                <w:szCs w:val="28"/>
              </w:rPr>
              <w:t>自動產生組裝工序</w:t>
            </w:r>
            <w:r w:rsidRPr="00406847">
              <w:rPr>
                <w:rFonts w:hint="eastAsia"/>
                <w:color w:val="7030A0"/>
                <w:sz w:val="28"/>
                <w:szCs w:val="28"/>
              </w:rPr>
              <w:t>(for 3</w:t>
            </w:r>
            <w:r w:rsidRPr="00406847">
              <w:rPr>
                <w:rFonts w:hint="eastAsia"/>
                <w:color w:val="7030A0"/>
                <w:sz w:val="28"/>
                <w:szCs w:val="28"/>
              </w:rPr>
              <w:t>機協作</w:t>
            </w:r>
            <w:r w:rsidRPr="00406847">
              <w:rPr>
                <w:rFonts w:hint="eastAsia"/>
                <w:color w:val="7030A0"/>
                <w:sz w:val="28"/>
                <w:szCs w:val="28"/>
              </w:rPr>
              <w:t>)</w:t>
            </w:r>
          </w:p>
          <w:p w14:paraId="756DAB75" w14:textId="32426E18" w:rsidR="00406847" w:rsidRPr="00406847" w:rsidRDefault="00C07B42" w:rsidP="00406847">
            <w:pPr>
              <w:numPr>
                <w:ilvl w:val="0"/>
                <w:numId w:val="8"/>
              </w:numPr>
              <w:tabs>
                <w:tab w:val="clear" w:pos="720"/>
                <w:tab w:val="num" w:pos="144"/>
              </w:tabs>
              <w:snapToGrid w:val="0"/>
              <w:spacing w:beforeLines="50" w:before="180" w:line="360" w:lineRule="auto"/>
              <w:ind w:left="144" w:hanging="142"/>
              <w:rPr>
                <w:color w:val="7030A0"/>
                <w:sz w:val="28"/>
                <w:szCs w:val="28"/>
              </w:rPr>
            </w:pPr>
            <w:r w:rsidRPr="00406847">
              <w:rPr>
                <w:rFonts w:hint="eastAsia"/>
                <w:color w:val="7030A0"/>
                <w:sz w:val="28"/>
                <w:szCs w:val="28"/>
              </w:rPr>
              <w:t>遠端人機協作延遲控制</w:t>
            </w:r>
            <w:r w:rsidRPr="00406847">
              <w:rPr>
                <w:rFonts w:hint="eastAsia"/>
                <w:color w:val="7030A0"/>
                <w:sz w:val="28"/>
                <w:szCs w:val="28"/>
              </w:rPr>
              <w:t>+</w:t>
            </w:r>
            <w:r w:rsidRPr="00406847">
              <w:rPr>
                <w:rFonts w:hint="eastAsia"/>
                <w:color w:val="7030A0"/>
                <w:sz w:val="28"/>
                <w:szCs w:val="28"/>
              </w:rPr>
              <w:t>力感回饋</w:t>
            </w:r>
            <w:r w:rsidRPr="00406847">
              <w:rPr>
                <w:rFonts w:hint="eastAsia"/>
                <w:color w:val="7030A0"/>
                <w:sz w:val="28"/>
                <w:szCs w:val="28"/>
              </w:rPr>
              <w:lastRenderedPageBreak/>
              <w:t>機制</w:t>
            </w:r>
          </w:p>
        </w:tc>
      </w:tr>
    </w:tbl>
    <w:p w14:paraId="6813284F" w14:textId="14912A5F" w:rsidR="00747688" w:rsidRDefault="00747688" w:rsidP="00BA65C0">
      <w:pPr>
        <w:snapToGrid w:val="0"/>
        <w:spacing w:beforeLines="50" w:before="180" w:line="360" w:lineRule="auto"/>
        <w:jc w:val="both"/>
        <w:rPr>
          <w:rFonts w:eastAsia="DFKai-SB"/>
          <w:sz w:val="28"/>
          <w:szCs w:val="28"/>
        </w:rPr>
      </w:pPr>
      <w:bookmarkStart w:id="2" w:name="_Toc383787072"/>
    </w:p>
    <w:p w14:paraId="51E86B00" w14:textId="77777777" w:rsidR="00747688" w:rsidRDefault="00747688">
      <w:pPr>
        <w:widowControl/>
        <w:rPr>
          <w:rFonts w:eastAsia="DFKai-SB"/>
          <w:sz w:val="28"/>
          <w:szCs w:val="28"/>
        </w:rPr>
      </w:pPr>
      <w:r>
        <w:rPr>
          <w:rFonts w:eastAsia="DFKai-SB"/>
          <w:sz w:val="28"/>
          <w:szCs w:val="28"/>
        </w:rPr>
        <w:br w:type="page"/>
      </w:r>
    </w:p>
    <w:p w14:paraId="71DC6C86" w14:textId="41FE3FF5" w:rsidR="00E836B8" w:rsidRPr="00EA6547" w:rsidRDefault="00E836B8" w:rsidP="00BA65C0">
      <w:pPr>
        <w:snapToGrid w:val="0"/>
        <w:spacing w:beforeLines="50" w:before="180" w:line="360" w:lineRule="auto"/>
        <w:jc w:val="both"/>
        <w:rPr>
          <w:rFonts w:eastAsia="DFKai-SB"/>
          <w:b/>
          <w:sz w:val="28"/>
          <w:szCs w:val="28"/>
        </w:rPr>
      </w:pPr>
      <w:r w:rsidRPr="00EA6547">
        <w:rPr>
          <w:rFonts w:eastAsia="DFKai-SB"/>
          <w:b/>
          <w:sz w:val="28"/>
          <w:szCs w:val="28"/>
        </w:rPr>
        <w:lastRenderedPageBreak/>
        <w:t>二、分項工作</w:t>
      </w:r>
      <w:bookmarkEnd w:id="2"/>
    </w:p>
    <w:p w14:paraId="6ADE4432" w14:textId="3448E7D9" w:rsidR="00721E7B" w:rsidRPr="00EA6547" w:rsidRDefault="0055363C" w:rsidP="00987F9B">
      <w:pPr>
        <w:snapToGrid w:val="0"/>
        <w:spacing w:beforeLines="50" w:before="180" w:line="360" w:lineRule="auto"/>
        <w:ind w:left="480"/>
        <w:jc w:val="both"/>
        <w:rPr>
          <w:rFonts w:eastAsia="DFKai-SB"/>
          <w:sz w:val="28"/>
          <w:szCs w:val="28"/>
        </w:rPr>
      </w:pPr>
      <w:r w:rsidRPr="009B5707">
        <w:rPr>
          <w:rFonts w:eastAsia="DFKai-SB"/>
          <w:color w:val="7030A0"/>
          <w:sz w:val="28"/>
          <w:szCs w:val="28"/>
        </w:rPr>
        <w:t>113</w:t>
      </w:r>
      <w:r w:rsidRPr="009B5707">
        <w:rPr>
          <w:rFonts w:eastAsia="DFKai-SB" w:hint="eastAsia"/>
          <w:color w:val="7030A0"/>
          <w:sz w:val="28"/>
          <w:szCs w:val="28"/>
        </w:rPr>
        <w:t>年之計畫工作</w:t>
      </w:r>
      <w:r w:rsidR="00721E7B" w:rsidRPr="009B5707">
        <w:rPr>
          <w:rFonts w:eastAsia="DFKai-SB"/>
          <w:color w:val="7030A0"/>
          <w:sz w:val="28"/>
          <w:szCs w:val="28"/>
        </w:rPr>
        <w:t>分為</w:t>
      </w:r>
      <w:r w:rsidRPr="009B5707">
        <w:rPr>
          <w:rFonts w:eastAsia="DFKai-SB"/>
          <w:color w:val="7030A0"/>
          <w:sz w:val="28"/>
          <w:szCs w:val="28"/>
        </w:rPr>
        <w:t>2</w:t>
      </w:r>
      <w:r w:rsidR="00721E7B" w:rsidRPr="009B5707">
        <w:rPr>
          <w:rFonts w:eastAsia="DFKai-SB"/>
          <w:color w:val="7030A0"/>
          <w:sz w:val="28"/>
          <w:szCs w:val="28"/>
        </w:rPr>
        <w:t>個主要方向</w:t>
      </w:r>
      <w:r w:rsidRPr="009B5707">
        <w:rPr>
          <w:rFonts w:eastAsia="DFKai-SB" w:hint="eastAsia"/>
          <w:color w:val="7030A0"/>
          <w:sz w:val="28"/>
          <w:szCs w:val="28"/>
        </w:rPr>
        <w:t>，</w:t>
      </w:r>
      <w:r w:rsidR="00721E7B" w:rsidRPr="00EA6547">
        <w:rPr>
          <w:rFonts w:eastAsia="DFKai-SB"/>
          <w:sz w:val="28"/>
          <w:szCs w:val="28"/>
        </w:rPr>
        <w:t>分別為工件影像辨識以及工件組裝，內容簡述如下：</w:t>
      </w:r>
    </w:p>
    <w:p w14:paraId="4821A5B4" w14:textId="594944B9" w:rsidR="00721E7B" w:rsidRPr="00EA6547" w:rsidRDefault="00721E7B" w:rsidP="00987F9B">
      <w:pPr>
        <w:snapToGrid w:val="0"/>
        <w:spacing w:beforeLines="50" w:before="180" w:line="360" w:lineRule="auto"/>
        <w:ind w:firstLine="360"/>
        <w:jc w:val="both"/>
        <w:rPr>
          <w:rFonts w:eastAsia="DFKai-SB"/>
          <w:sz w:val="28"/>
          <w:szCs w:val="28"/>
        </w:rPr>
      </w:pPr>
      <w:r w:rsidRPr="009610C3">
        <w:rPr>
          <w:rFonts w:eastAsia="DFKai-SB"/>
          <w:sz w:val="28"/>
          <w:szCs w:val="28"/>
          <w:highlight w:val="darkGray"/>
        </w:rPr>
        <w:t>工件影像辨識：</w:t>
      </w:r>
    </w:p>
    <w:p w14:paraId="389BB8A8" w14:textId="6C51BA81" w:rsidR="00721E7B" w:rsidRPr="00EA6547" w:rsidRDefault="00540915" w:rsidP="00987F9B">
      <w:pPr>
        <w:pStyle w:val="ListParagraph"/>
        <w:numPr>
          <w:ilvl w:val="0"/>
          <w:numId w:val="3"/>
        </w:numPr>
        <w:snapToGrid w:val="0"/>
        <w:spacing w:beforeLines="50" w:before="180" w:line="360" w:lineRule="auto"/>
        <w:ind w:leftChars="0"/>
        <w:jc w:val="both"/>
        <w:rPr>
          <w:rFonts w:eastAsia="DFKai-SB"/>
          <w:color w:val="000000" w:themeColor="text1"/>
          <w:sz w:val="28"/>
          <w:szCs w:val="28"/>
        </w:rPr>
      </w:pPr>
      <w:r w:rsidRPr="00EA6547">
        <w:rPr>
          <w:rFonts w:eastAsia="DFKai-SB"/>
          <w:color w:val="000000" w:themeColor="text1"/>
          <w:sz w:val="28"/>
          <w:szCs w:val="28"/>
        </w:rPr>
        <w:t>單一工件影像識別</w:t>
      </w:r>
      <w:r w:rsidR="00721E7B" w:rsidRPr="00EA6547">
        <w:rPr>
          <w:rFonts w:eastAsia="DFKai-SB"/>
          <w:color w:val="000000" w:themeColor="text1"/>
          <w:sz w:val="28"/>
          <w:szCs w:val="28"/>
        </w:rPr>
        <w:t>：</w:t>
      </w:r>
      <w:r w:rsidRPr="00EA6547">
        <w:rPr>
          <w:rFonts w:eastAsia="DFKai-SB"/>
          <w:color w:val="000000" w:themeColor="text1"/>
          <w:sz w:val="28"/>
          <w:szCs w:val="28"/>
        </w:rPr>
        <w:t>本子分項目的是</w:t>
      </w:r>
      <w:r w:rsidR="00BF2FDF" w:rsidRPr="00EA6547">
        <w:rPr>
          <w:rFonts w:eastAsia="DFKai-SB"/>
          <w:color w:val="000000" w:themeColor="text1"/>
          <w:sz w:val="28"/>
          <w:szCs w:val="28"/>
        </w:rPr>
        <w:t>建置與</w:t>
      </w:r>
      <w:r w:rsidRPr="00EA6547">
        <w:rPr>
          <w:rFonts w:eastAsia="DFKai-SB"/>
          <w:color w:val="000000" w:themeColor="text1"/>
          <w:sz w:val="28"/>
          <w:szCs w:val="28"/>
        </w:rPr>
        <w:t>開發一個能夠</w:t>
      </w:r>
      <w:r w:rsidR="00BF2FDF" w:rsidRPr="00EA6547">
        <w:rPr>
          <w:rFonts w:eastAsia="DFKai-SB"/>
          <w:color w:val="000000" w:themeColor="text1"/>
          <w:sz w:val="28"/>
          <w:szCs w:val="28"/>
        </w:rPr>
        <w:t>從影像</w:t>
      </w:r>
      <w:r w:rsidRPr="00EA6547">
        <w:rPr>
          <w:rFonts w:eastAsia="DFKai-SB"/>
          <w:color w:val="000000" w:themeColor="text1"/>
          <w:sz w:val="28"/>
          <w:szCs w:val="28"/>
        </w:rPr>
        <w:t>識別工件的</w:t>
      </w:r>
      <w:r w:rsidR="00BF2FDF" w:rsidRPr="00EA6547">
        <w:rPr>
          <w:rFonts w:eastAsia="DFKai-SB"/>
          <w:color w:val="000000" w:themeColor="text1"/>
          <w:sz w:val="28"/>
          <w:szCs w:val="28"/>
        </w:rPr>
        <w:t>視覺</w:t>
      </w:r>
      <w:r w:rsidRPr="00EA6547">
        <w:rPr>
          <w:rFonts w:eastAsia="DFKai-SB"/>
          <w:color w:val="000000" w:themeColor="text1"/>
          <w:sz w:val="28"/>
          <w:szCs w:val="28"/>
        </w:rPr>
        <w:t>系統</w:t>
      </w:r>
      <w:r w:rsidR="00BF2FDF" w:rsidRPr="00EA6547">
        <w:rPr>
          <w:rFonts w:eastAsia="DFKai-SB"/>
          <w:color w:val="000000" w:themeColor="text1"/>
          <w:sz w:val="28"/>
          <w:szCs w:val="28"/>
        </w:rPr>
        <w:t>。利用機器學習演算法以及</w:t>
      </w:r>
      <w:r w:rsidRPr="00EA6547">
        <w:rPr>
          <w:rFonts w:eastAsia="DFKai-SB"/>
          <w:color w:val="000000" w:themeColor="text1"/>
          <w:sz w:val="28"/>
          <w:szCs w:val="28"/>
        </w:rPr>
        <w:t>工件的特徵及屬性</w:t>
      </w:r>
      <w:r w:rsidR="00BF2FDF" w:rsidRPr="00EA6547">
        <w:rPr>
          <w:rFonts w:eastAsia="DFKai-SB"/>
          <w:color w:val="000000" w:themeColor="text1"/>
          <w:sz w:val="28"/>
          <w:szCs w:val="28"/>
        </w:rPr>
        <w:t>達到識別，</w:t>
      </w:r>
      <w:r w:rsidRPr="00EA6547">
        <w:rPr>
          <w:rFonts w:eastAsia="DFKai-SB"/>
          <w:color w:val="000000" w:themeColor="text1"/>
          <w:sz w:val="28"/>
          <w:szCs w:val="28"/>
        </w:rPr>
        <w:t>並進一步透過影像</w:t>
      </w:r>
      <w:r w:rsidR="00BF2FDF" w:rsidRPr="00EA6547">
        <w:rPr>
          <w:rFonts w:eastAsia="DFKai-SB"/>
          <w:color w:val="000000" w:themeColor="text1"/>
          <w:sz w:val="28"/>
          <w:szCs w:val="28"/>
        </w:rPr>
        <w:t>分析</w:t>
      </w:r>
      <w:r w:rsidRPr="00EA6547">
        <w:rPr>
          <w:rFonts w:eastAsia="DFKai-SB"/>
          <w:color w:val="000000" w:themeColor="text1"/>
          <w:sz w:val="28"/>
          <w:szCs w:val="28"/>
        </w:rPr>
        <w:t>取得工件在</w:t>
      </w:r>
      <w:r w:rsidR="00C87C79" w:rsidRPr="00EA6547">
        <w:rPr>
          <w:rFonts w:eastAsia="DFKai-SB"/>
          <w:color w:val="000000" w:themeColor="text1"/>
          <w:sz w:val="28"/>
          <w:szCs w:val="28"/>
        </w:rPr>
        <w:t>空間中的位置、形狀及擺放方向，作為機器</w:t>
      </w:r>
      <w:r w:rsidR="00BF2FDF" w:rsidRPr="00EA6547">
        <w:rPr>
          <w:rFonts w:eastAsia="DFKai-SB"/>
          <w:color w:val="000000" w:themeColor="text1"/>
          <w:sz w:val="28"/>
          <w:szCs w:val="28"/>
        </w:rPr>
        <w:t>手臂</w:t>
      </w:r>
      <w:r w:rsidR="00C87C79" w:rsidRPr="00EA6547">
        <w:rPr>
          <w:rFonts w:eastAsia="DFKai-SB"/>
          <w:color w:val="000000" w:themeColor="text1"/>
          <w:sz w:val="28"/>
          <w:szCs w:val="28"/>
        </w:rPr>
        <w:t>夾取策略的判斷依據</w:t>
      </w:r>
      <w:r w:rsidRPr="00EA6547">
        <w:rPr>
          <w:rFonts w:eastAsia="DFKai-SB"/>
          <w:color w:val="000000" w:themeColor="text1"/>
          <w:sz w:val="28"/>
          <w:szCs w:val="28"/>
        </w:rPr>
        <w:t>。</w:t>
      </w:r>
    </w:p>
    <w:p w14:paraId="5C0F6B77" w14:textId="7A4103CD" w:rsidR="00721E7B" w:rsidRPr="00EA6547" w:rsidRDefault="00540915" w:rsidP="00987F9B">
      <w:pPr>
        <w:pStyle w:val="ListParagraph"/>
        <w:numPr>
          <w:ilvl w:val="0"/>
          <w:numId w:val="3"/>
        </w:numPr>
        <w:snapToGrid w:val="0"/>
        <w:spacing w:beforeLines="50" w:before="180" w:line="360" w:lineRule="auto"/>
        <w:ind w:leftChars="0"/>
        <w:jc w:val="both"/>
        <w:rPr>
          <w:rFonts w:eastAsia="DFKai-SB"/>
          <w:color w:val="000000" w:themeColor="text1"/>
          <w:sz w:val="28"/>
          <w:szCs w:val="28"/>
        </w:rPr>
      </w:pPr>
      <w:r w:rsidRPr="00EA6547">
        <w:rPr>
          <w:rFonts w:eastAsia="DFKai-SB"/>
          <w:color w:val="000000" w:themeColor="text1"/>
          <w:sz w:val="28"/>
          <w:szCs w:val="28"/>
        </w:rPr>
        <w:t>多個工件影像識別</w:t>
      </w:r>
      <w:r w:rsidR="00721E7B" w:rsidRPr="00EA6547">
        <w:rPr>
          <w:rFonts w:eastAsia="DFKai-SB"/>
          <w:color w:val="000000" w:themeColor="text1"/>
          <w:sz w:val="28"/>
          <w:szCs w:val="28"/>
        </w:rPr>
        <w:t>：</w:t>
      </w:r>
      <w:r w:rsidR="00C87C79" w:rsidRPr="00EA6547">
        <w:rPr>
          <w:rFonts w:eastAsia="DFKai-SB"/>
          <w:color w:val="000000" w:themeColor="text1"/>
          <w:sz w:val="28"/>
          <w:szCs w:val="28"/>
        </w:rPr>
        <w:t>本子分項是</w:t>
      </w:r>
      <w:r w:rsidR="00BF2FDF" w:rsidRPr="00EA6547">
        <w:rPr>
          <w:rFonts w:eastAsia="DFKai-SB"/>
          <w:color w:val="000000" w:themeColor="text1"/>
          <w:sz w:val="28"/>
          <w:szCs w:val="28"/>
        </w:rPr>
        <w:t>在前分項</w:t>
      </w:r>
      <w:r w:rsidR="00C87C79" w:rsidRPr="00EA6547">
        <w:rPr>
          <w:rFonts w:eastAsia="DFKai-SB"/>
          <w:color w:val="000000" w:themeColor="text1"/>
          <w:sz w:val="28"/>
          <w:szCs w:val="28"/>
        </w:rPr>
        <w:t>建立</w:t>
      </w:r>
      <w:r w:rsidR="00BF2FDF" w:rsidRPr="00EA6547">
        <w:rPr>
          <w:rFonts w:eastAsia="DFKai-SB"/>
          <w:color w:val="000000" w:themeColor="text1"/>
          <w:sz w:val="28"/>
          <w:szCs w:val="28"/>
        </w:rPr>
        <w:t>的</w:t>
      </w:r>
      <w:r w:rsidR="00C87C79" w:rsidRPr="00EA6547">
        <w:rPr>
          <w:rFonts w:eastAsia="DFKai-SB"/>
          <w:color w:val="000000" w:themeColor="text1"/>
          <w:sz w:val="28"/>
          <w:szCs w:val="28"/>
        </w:rPr>
        <w:t>系統</w:t>
      </w:r>
      <w:r w:rsidR="00BF2FDF" w:rsidRPr="00EA6547">
        <w:rPr>
          <w:rFonts w:eastAsia="DFKai-SB"/>
          <w:color w:val="000000" w:themeColor="text1"/>
          <w:sz w:val="28"/>
          <w:szCs w:val="28"/>
        </w:rPr>
        <w:t>中</w:t>
      </w:r>
      <w:r w:rsidR="00C87C79" w:rsidRPr="00EA6547">
        <w:rPr>
          <w:rFonts w:eastAsia="DFKai-SB"/>
          <w:color w:val="000000" w:themeColor="text1"/>
          <w:sz w:val="28"/>
          <w:szCs w:val="28"/>
        </w:rPr>
        <w:t>，</w:t>
      </w:r>
      <w:r w:rsidR="00BF2FDF" w:rsidRPr="00EA6547">
        <w:rPr>
          <w:rFonts w:eastAsia="DFKai-SB"/>
          <w:color w:val="000000" w:themeColor="text1"/>
          <w:sz w:val="28"/>
          <w:szCs w:val="28"/>
        </w:rPr>
        <w:t>進一步透過影像切割來</w:t>
      </w:r>
      <w:r w:rsidR="00C87C79" w:rsidRPr="00EA6547">
        <w:rPr>
          <w:rFonts w:eastAsia="DFKai-SB"/>
          <w:color w:val="000000" w:themeColor="text1"/>
          <w:sz w:val="28"/>
          <w:szCs w:val="28"/>
        </w:rPr>
        <w:t>識別和區分同一場景中的多個工件的數量、位置和方向。其目的</w:t>
      </w:r>
      <w:r w:rsidR="00BF2FDF" w:rsidRPr="00EA6547">
        <w:rPr>
          <w:rFonts w:eastAsia="DFKai-SB"/>
          <w:color w:val="000000" w:themeColor="text1"/>
          <w:sz w:val="28"/>
          <w:szCs w:val="28"/>
        </w:rPr>
        <w:t>是</w:t>
      </w:r>
      <w:r w:rsidR="00C87C79" w:rsidRPr="00EA6547">
        <w:rPr>
          <w:rFonts w:eastAsia="DFKai-SB"/>
          <w:color w:val="000000" w:themeColor="text1"/>
          <w:sz w:val="28"/>
          <w:szCs w:val="28"/>
        </w:rPr>
        <w:t>提高批量處理的效率、工件</w:t>
      </w:r>
      <w:r w:rsidR="00BF2FDF" w:rsidRPr="00EA6547">
        <w:rPr>
          <w:rFonts w:eastAsia="DFKai-SB"/>
          <w:color w:val="000000" w:themeColor="text1"/>
          <w:sz w:val="28"/>
          <w:szCs w:val="28"/>
        </w:rPr>
        <w:t>動態</w:t>
      </w:r>
      <w:r w:rsidR="00C87C79" w:rsidRPr="00EA6547">
        <w:rPr>
          <w:rFonts w:eastAsia="DFKai-SB"/>
          <w:color w:val="000000" w:themeColor="text1"/>
          <w:sz w:val="28"/>
          <w:szCs w:val="28"/>
        </w:rPr>
        <w:t>追蹤以及提高</w:t>
      </w:r>
      <w:r w:rsidR="00BF2FDF" w:rsidRPr="00EA6547">
        <w:rPr>
          <w:rFonts w:eastAsia="DFKai-SB"/>
          <w:color w:val="000000" w:themeColor="text1"/>
          <w:sz w:val="28"/>
          <w:szCs w:val="28"/>
        </w:rPr>
        <w:t>人跡協作</w:t>
      </w:r>
      <w:r w:rsidR="00C87C79" w:rsidRPr="00EA6547">
        <w:rPr>
          <w:rFonts w:eastAsia="DFKai-SB"/>
          <w:color w:val="000000" w:themeColor="text1"/>
          <w:sz w:val="28"/>
          <w:szCs w:val="28"/>
        </w:rPr>
        <w:t>的可靠性。</w:t>
      </w:r>
    </w:p>
    <w:p w14:paraId="569AAA77" w14:textId="77777777" w:rsidR="00721E7B" w:rsidRPr="009610C3" w:rsidRDefault="00721E7B" w:rsidP="009610C3">
      <w:pPr>
        <w:snapToGrid w:val="0"/>
        <w:spacing w:beforeLines="50" w:before="180" w:line="360" w:lineRule="auto"/>
        <w:ind w:firstLine="360"/>
        <w:jc w:val="both"/>
        <w:rPr>
          <w:rFonts w:eastAsia="DFKai-SB"/>
          <w:sz w:val="28"/>
          <w:szCs w:val="28"/>
          <w:highlight w:val="darkGray"/>
        </w:rPr>
      </w:pPr>
      <w:r w:rsidRPr="009610C3">
        <w:rPr>
          <w:rFonts w:eastAsia="DFKai-SB"/>
          <w:sz w:val="28"/>
          <w:szCs w:val="28"/>
          <w:highlight w:val="darkGray"/>
        </w:rPr>
        <w:t>工件組裝：</w:t>
      </w:r>
    </w:p>
    <w:p w14:paraId="0BBE2792" w14:textId="74731BFF" w:rsidR="00721E7B" w:rsidRPr="00EA6547" w:rsidRDefault="00721E7B" w:rsidP="00203C0B">
      <w:pPr>
        <w:pStyle w:val="ListParagraph"/>
        <w:numPr>
          <w:ilvl w:val="0"/>
          <w:numId w:val="4"/>
        </w:numPr>
        <w:snapToGrid w:val="0"/>
        <w:spacing w:beforeLines="50" w:before="180" w:line="360" w:lineRule="auto"/>
        <w:ind w:leftChars="0"/>
        <w:jc w:val="both"/>
        <w:rPr>
          <w:rFonts w:eastAsia="DFKai-SB"/>
          <w:sz w:val="28"/>
          <w:szCs w:val="28"/>
        </w:rPr>
      </w:pPr>
      <w:r w:rsidRPr="00EA6547">
        <w:rPr>
          <w:rFonts w:eastAsia="DFKai-SB"/>
          <w:sz w:val="28"/>
          <w:szCs w:val="28"/>
        </w:rPr>
        <w:t>自動組裝工作站設計：將開始設計自動組裝工作站，其中包括機械臂、工具和輸送系統。這個工作站將用於自動組裝工件。</w:t>
      </w:r>
    </w:p>
    <w:p w14:paraId="4F0A623E" w14:textId="7F05FD5E" w:rsidR="00721E7B" w:rsidRPr="00EA6547" w:rsidRDefault="00721E7B" w:rsidP="00203C0B">
      <w:pPr>
        <w:pStyle w:val="ListParagraph"/>
        <w:numPr>
          <w:ilvl w:val="0"/>
          <w:numId w:val="4"/>
        </w:numPr>
        <w:snapToGrid w:val="0"/>
        <w:spacing w:beforeLines="50" w:before="180" w:line="360" w:lineRule="auto"/>
        <w:ind w:leftChars="0"/>
        <w:jc w:val="both"/>
        <w:rPr>
          <w:rFonts w:eastAsia="DFKai-SB"/>
          <w:sz w:val="28"/>
          <w:szCs w:val="28"/>
        </w:rPr>
      </w:pPr>
      <w:r w:rsidRPr="00EA6547">
        <w:rPr>
          <w:rFonts w:eastAsia="DFKai-SB"/>
          <w:sz w:val="28"/>
          <w:szCs w:val="28"/>
        </w:rPr>
        <w:t>組裝流程規劃：將制定工件組裝的詳細流程，包括零件的定位、組裝順序和檢查步驟。這將確保高效率和品質一致性。</w:t>
      </w:r>
    </w:p>
    <w:p w14:paraId="136C028C" w14:textId="213EF1A5" w:rsidR="00721E7B" w:rsidRPr="00EA6547" w:rsidRDefault="00721E7B" w:rsidP="00203C0B">
      <w:pPr>
        <w:pStyle w:val="ListParagraph"/>
        <w:numPr>
          <w:ilvl w:val="0"/>
          <w:numId w:val="4"/>
        </w:numPr>
        <w:snapToGrid w:val="0"/>
        <w:spacing w:beforeLines="50" w:before="180" w:line="360" w:lineRule="auto"/>
        <w:ind w:leftChars="0"/>
        <w:jc w:val="both"/>
        <w:rPr>
          <w:rFonts w:eastAsia="DFKai-SB"/>
          <w:sz w:val="28"/>
          <w:szCs w:val="28"/>
        </w:rPr>
      </w:pPr>
      <w:r w:rsidRPr="00EA6547">
        <w:rPr>
          <w:rFonts w:eastAsia="DFKai-SB"/>
          <w:sz w:val="28"/>
          <w:szCs w:val="28"/>
        </w:rPr>
        <w:lastRenderedPageBreak/>
        <w:t>自動組裝系統集成：將自動組裝工作站與工件影像辨識系統無縫集成，以實現實時反饋和校正。這將確保工作站能夠根據辨識結果進行適當的</w:t>
      </w:r>
      <w:r w:rsidR="00E8300E" w:rsidRPr="00EA6547">
        <w:rPr>
          <w:rFonts w:eastAsia="DFKai-SB"/>
          <w:sz w:val="28"/>
          <w:szCs w:val="28"/>
        </w:rPr>
        <w:t>加工、組裝等作業</w:t>
      </w:r>
      <w:r w:rsidRPr="00EA6547">
        <w:rPr>
          <w:rFonts w:eastAsia="DFKai-SB"/>
          <w:sz w:val="28"/>
          <w:szCs w:val="28"/>
        </w:rPr>
        <w:t>。</w:t>
      </w:r>
    </w:p>
    <w:p w14:paraId="70E7831E" w14:textId="23D6098B" w:rsidR="00721E7B" w:rsidRPr="00EA6547" w:rsidRDefault="00721E7B" w:rsidP="00203C0B">
      <w:pPr>
        <w:pStyle w:val="ListParagraph"/>
        <w:numPr>
          <w:ilvl w:val="0"/>
          <w:numId w:val="4"/>
        </w:numPr>
        <w:snapToGrid w:val="0"/>
        <w:spacing w:beforeLines="50" w:before="180" w:line="360" w:lineRule="auto"/>
        <w:ind w:leftChars="0"/>
        <w:jc w:val="both"/>
        <w:rPr>
          <w:rFonts w:eastAsia="DFKai-SB"/>
          <w:sz w:val="28"/>
          <w:szCs w:val="28"/>
        </w:rPr>
      </w:pPr>
      <w:r w:rsidRPr="00EA6547">
        <w:rPr>
          <w:rFonts w:eastAsia="DFKai-SB"/>
          <w:sz w:val="28"/>
          <w:szCs w:val="28"/>
        </w:rPr>
        <w:t>系統測試和優化：將對整個自動組裝系統進行測試，優化其性能，包括速度、精確度和可靠性。在實際生產環境中進行測試以確保系統的穩定運作。</w:t>
      </w:r>
    </w:p>
    <w:p w14:paraId="525ABF36" w14:textId="6C1751CD" w:rsidR="00CD0589" w:rsidRPr="00EA6547" w:rsidRDefault="00CD0589" w:rsidP="00721E7B">
      <w:pPr>
        <w:snapToGrid w:val="0"/>
        <w:spacing w:beforeLines="50" w:before="180" w:line="360" w:lineRule="auto"/>
        <w:jc w:val="both"/>
        <w:rPr>
          <w:rFonts w:eastAsia="DFKai-SB"/>
          <w:sz w:val="28"/>
          <w:szCs w:val="28"/>
        </w:rPr>
      </w:pPr>
    </w:p>
    <w:p w14:paraId="020B15C4" w14:textId="2B78EC0D" w:rsidR="00E836B8" w:rsidRPr="00EA6547" w:rsidRDefault="00BA65C0" w:rsidP="00BA65C0">
      <w:pPr>
        <w:snapToGrid w:val="0"/>
        <w:spacing w:beforeLines="50" w:before="180" w:line="360" w:lineRule="auto"/>
        <w:ind w:leftChars="119" w:left="336" w:hangingChars="18" w:hanging="50"/>
        <w:jc w:val="both"/>
        <w:rPr>
          <w:rFonts w:eastAsia="DFKai-SB"/>
          <w:b/>
          <w:sz w:val="28"/>
          <w:szCs w:val="28"/>
        </w:rPr>
      </w:pPr>
      <w:r w:rsidRPr="00EA6547">
        <w:rPr>
          <w:rFonts w:eastAsia="DFKai-SB"/>
          <w:b/>
          <w:sz w:val="28"/>
          <w:szCs w:val="28"/>
        </w:rPr>
        <w:t>三</w:t>
      </w:r>
      <w:r w:rsidR="00E836B8" w:rsidRPr="00EA6547">
        <w:rPr>
          <w:rFonts w:eastAsia="DFKai-SB"/>
          <w:sz w:val="28"/>
          <w:szCs w:val="28"/>
        </w:rPr>
        <w:t>、</w:t>
      </w:r>
      <w:r w:rsidR="00E836B8" w:rsidRPr="00EA6547">
        <w:rPr>
          <w:rFonts w:eastAsia="DFKai-SB"/>
          <w:b/>
          <w:sz w:val="28"/>
          <w:szCs w:val="28"/>
        </w:rPr>
        <w:t>研究架構</w:t>
      </w:r>
      <w:r w:rsidR="00E836B8" w:rsidRPr="00EA6547">
        <w:rPr>
          <w:rFonts w:eastAsia="DFKai-SB"/>
          <w:b/>
          <w:sz w:val="28"/>
          <w:szCs w:val="28"/>
        </w:rPr>
        <w:t>(</w:t>
      </w:r>
      <w:r w:rsidR="00E836B8" w:rsidRPr="00EA6547">
        <w:rPr>
          <w:rFonts w:eastAsia="DFKai-SB"/>
          <w:b/>
          <w:sz w:val="28"/>
          <w:szCs w:val="28"/>
        </w:rPr>
        <w:t>含圖示</w:t>
      </w:r>
      <w:r w:rsidR="00E836B8" w:rsidRPr="00EA6547">
        <w:rPr>
          <w:rFonts w:eastAsia="DFKai-SB"/>
          <w:b/>
          <w:sz w:val="28"/>
          <w:szCs w:val="28"/>
        </w:rPr>
        <w:t>)</w:t>
      </w:r>
    </w:p>
    <w:p w14:paraId="4FAB9153" w14:textId="79554768" w:rsidR="00670350" w:rsidRPr="00EA6547" w:rsidRDefault="0095251A" w:rsidP="00BA65C0">
      <w:pPr>
        <w:snapToGrid w:val="0"/>
        <w:spacing w:beforeLines="50" w:before="180" w:line="360" w:lineRule="auto"/>
        <w:ind w:leftChars="119" w:left="336" w:hangingChars="18" w:hanging="50"/>
        <w:jc w:val="both"/>
        <w:rPr>
          <w:rFonts w:eastAsia="DFKai-SB"/>
          <w:bCs/>
          <w:sz w:val="28"/>
          <w:szCs w:val="28"/>
        </w:rPr>
      </w:pPr>
      <w:r w:rsidRPr="00EA6547">
        <w:rPr>
          <w:rFonts w:eastAsia="DFKai-SB"/>
          <w:bCs/>
          <w:sz w:val="28"/>
          <w:szCs w:val="28"/>
        </w:rPr>
        <w:t>在工廠生產線中</w:t>
      </w:r>
      <w:r w:rsidR="00670350" w:rsidRPr="00EA6547">
        <w:rPr>
          <w:rFonts w:eastAsia="DFKai-SB"/>
          <w:bCs/>
          <w:sz w:val="28"/>
          <w:szCs w:val="28"/>
        </w:rPr>
        <w:t>治具的常見功能為固定</w:t>
      </w:r>
      <w:r w:rsidR="00DE3E84" w:rsidRPr="00EA6547">
        <w:rPr>
          <w:rFonts w:eastAsia="DFKai-SB"/>
          <w:bCs/>
          <w:sz w:val="28"/>
          <w:szCs w:val="28"/>
        </w:rPr>
        <w:t>加</w:t>
      </w:r>
      <w:r w:rsidRPr="00EA6547">
        <w:rPr>
          <w:rFonts w:eastAsia="DFKai-SB"/>
          <w:bCs/>
          <w:sz w:val="28"/>
          <w:szCs w:val="28"/>
        </w:rPr>
        <w:t>工件</w:t>
      </w:r>
      <w:r w:rsidR="00670350" w:rsidRPr="00EA6547">
        <w:rPr>
          <w:rFonts w:eastAsia="DFKai-SB"/>
          <w:bCs/>
          <w:sz w:val="28"/>
          <w:szCs w:val="28"/>
        </w:rPr>
        <w:t>還有定位功能</w:t>
      </w:r>
      <w:r w:rsidR="00AD2B11" w:rsidRPr="00EA6547">
        <w:rPr>
          <w:rFonts w:eastAsia="DFKai-SB"/>
          <w:bCs/>
          <w:sz w:val="28"/>
          <w:szCs w:val="28"/>
        </w:rPr>
        <w:t>，</w:t>
      </w:r>
      <w:r w:rsidR="002264ED" w:rsidRPr="00EA6547">
        <w:rPr>
          <w:rFonts w:eastAsia="DFKai-SB"/>
          <w:bCs/>
          <w:sz w:val="28"/>
          <w:szCs w:val="28"/>
        </w:rPr>
        <w:t>方便機器手臂後續進行加工，並且可以維持一定的加工精度</w:t>
      </w:r>
      <w:r w:rsidR="005C08F5" w:rsidRPr="00EA6547">
        <w:rPr>
          <w:rFonts w:eastAsia="DFKai-SB"/>
          <w:bCs/>
          <w:sz w:val="28"/>
          <w:szCs w:val="28"/>
        </w:rPr>
        <w:t>，但是缺點為</w:t>
      </w:r>
      <w:r w:rsidR="008124FE" w:rsidRPr="00EA6547">
        <w:rPr>
          <w:rFonts w:eastAsia="DFKai-SB"/>
          <w:bCs/>
          <w:sz w:val="28"/>
          <w:szCs w:val="28"/>
        </w:rPr>
        <w:t>治具</w:t>
      </w:r>
      <w:r w:rsidR="005C08F5" w:rsidRPr="00EA6547">
        <w:rPr>
          <w:rFonts w:eastAsia="DFKai-SB"/>
          <w:bCs/>
          <w:sz w:val="28"/>
          <w:szCs w:val="28"/>
        </w:rPr>
        <w:t>的種類非常多，在更換治具的過程也會</w:t>
      </w:r>
      <w:r w:rsidR="005D1CFA" w:rsidRPr="00EA6547">
        <w:rPr>
          <w:rFonts w:eastAsia="DFKai-SB"/>
          <w:bCs/>
          <w:sz w:val="28"/>
          <w:szCs w:val="28"/>
        </w:rPr>
        <w:t>影響</w:t>
      </w:r>
      <w:r w:rsidR="005C08F5" w:rsidRPr="00EA6547">
        <w:rPr>
          <w:rFonts w:eastAsia="DFKai-SB"/>
          <w:bCs/>
          <w:sz w:val="28"/>
          <w:szCs w:val="28"/>
        </w:rPr>
        <w:t>加工的時間，</w:t>
      </w:r>
      <w:r w:rsidR="005C08F5" w:rsidRPr="00EA6547">
        <w:rPr>
          <w:rFonts w:eastAsia="DFKai-SB"/>
          <w:bCs/>
          <w:sz w:val="28"/>
          <w:szCs w:val="28"/>
        </w:rPr>
        <w:t xml:space="preserve"> </w:t>
      </w:r>
      <w:r w:rsidR="005C08F5" w:rsidRPr="00EA6547">
        <w:rPr>
          <w:rFonts w:eastAsia="DFKai-SB"/>
          <w:bCs/>
          <w:sz w:val="28"/>
          <w:szCs w:val="28"/>
        </w:rPr>
        <w:t>增加不少時間成本，減少</w:t>
      </w:r>
      <w:r w:rsidR="00A134F2" w:rsidRPr="00EA6547">
        <w:rPr>
          <w:rFonts w:eastAsia="DFKai-SB"/>
          <w:bCs/>
          <w:sz w:val="28"/>
          <w:szCs w:val="28"/>
        </w:rPr>
        <w:t>加工</w:t>
      </w:r>
      <w:r w:rsidR="005C08F5" w:rsidRPr="00EA6547">
        <w:rPr>
          <w:rFonts w:eastAsia="DFKai-SB"/>
          <w:bCs/>
          <w:sz w:val="28"/>
          <w:szCs w:val="28"/>
        </w:rPr>
        <w:t>效率</w:t>
      </w:r>
      <w:r w:rsidR="002264ED" w:rsidRPr="00EA6547">
        <w:rPr>
          <w:rFonts w:eastAsia="DFKai-SB"/>
          <w:bCs/>
          <w:sz w:val="28"/>
          <w:szCs w:val="28"/>
        </w:rPr>
        <w:t>。</w:t>
      </w:r>
    </w:p>
    <w:p w14:paraId="3F0C80CE" w14:textId="75B65B06" w:rsidR="00FC7626" w:rsidRPr="00EA6547" w:rsidRDefault="00BE1FEC" w:rsidP="000F59ED">
      <w:pPr>
        <w:snapToGrid w:val="0"/>
        <w:spacing w:beforeLines="50" w:before="180" w:line="360" w:lineRule="auto"/>
        <w:ind w:leftChars="119" w:left="336" w:hangingChars="18" w:hanging="50"/>
        <w:jc w:val="both"/>
        <w:rPr>
          <w:rFonts w:eastAsia="DFKai-SB"/>
          <w:bCs/>
          <w:sz w:val="28"/>
          <w:szCs w:val="28"/>
        </w:rPr>
      </w:pPr>
      <w:r w:rsidRPr="00EA6547">
        <w:rPr>
          <w:rFonts w:eastAsia="DFKai-SB"/>
          <w:bCs/>
          <w:sz w:val="28"/>
          <w:szCs w:val="28"/>
        </w:rPr>
        <w:t>為了達成無治具</w:t>
      </w:r>
      <w:r w:rsidR="00856DC3" w:rsidRPr="00EA6547">
        <w:rPr>
          <w:rFonts w:eastAsia="DFKai-SB"/>
          <w:bCs/>
          <w:sz w:val="28"/>
          <w:szCs w:val="28"/>
        </w:rPr>
        <w:t>加工，原本治具的</w:t>
      </w:r>
      <w:r w:rsidR="00A134F2" w:rsidRPr="00EA6547">
        <w:rPr>
          <w:rFonts w:eastAsia="DFKai-SB"/>
          <w:bCs/>
          <w:sz w:val="28"/>
          <w:szCs w:val="28"/>
        </w:rPr>
        <w:t>固定和定位</w:t>
      </w:r>
      <w:r w:rsidR="00856DC3" w:rsidRPr="00EA6547">
        <w:rPr>
          <w:rFonts w:eastAsia="DFKai-SB"/>
          <w:bCs/>
          <w:sz w:val="28"/>
          <w:szCs w:val="28"/>
        </w:rPr>
        <w:t>功能必須轉嫁到機器手臂與</w:t>
      </w:r>
      <w:r w:rsidR="0044708A" w:rsidRPr="00EA6547">
        <w:rPr>
          <w:rFonts w:eastAsia="DFKai-SB"/>
          <w:bCs/>
          <w:sz w:val="28"/>
          <w:szCs w:val="28"/>
        </w:rPr>
        <w:t>夾具上，並透過夾具進行抓取</w:t>
      </w:r>
      <w:r w:rsidR="003C4C22" w:rsidRPr="00EA6547">
        <w:rPr>
          <w:rFonts w:eastAsia="DFKai-SB"/>
          <w:bCs/>
          <w:sz w:val="28"/>
          <w:szCs w:val="28"/>
        </w:rPr>
        <w:t>、</w:t>
      </w:r>
      <w:r w:rsidR="0044708A" w:rsidRPr="00EA6547">
        <w:rPr>
          <w:rFonts w:eastAsia="DFKai-SB"/>
          <w:bCs/>
          <w:sz w:val="28"/>
          <w:szCs w:val="28"/>
        </w:rPr>
        <w:t>加工</w:t>
      </w:r>
      <w:r w:rsidR="003C4C22" w:rsidRPr="00EA6547">
        <w:rPr>
          <w:rFonts w:eastAsia="DFKai-SB"/>
          <w:bCs/>
          <w:sz w:val="28"/>
          <w:szCs w:val="28"/>
        </w:rPr>
        <w:t>、或組裝</w:t>
      </w:r>
      <w:r w:rsidR="00BF4013" w:rsidRPr="00EA6547">
        <w:rPr>
          <w:rFonts w:eastAsia="DFKai-SB"/>
          <w:bCs/>
          <w:sz w:val="28"/>
          <w:szCs w:val="28"/>
        </w:rPr>
        <w:t>，如焊接、鎖螺絲、插入、齒輪嚙合、壓入</w:t>
      </w:r>
      <w:r w:rsidR="000F59ED" w:rsidRPr="00EA6547">
        <w:rPr>
          <w:rFonts w:eastAsia="DFKai-SB"/>
          <w:bCs/>
          <w:sz w:val="28"/>
          <w:szCs w:val="28"/>
        </w:rPr>
        <w:t>，如圖</w:t>
      </w:r>
      <w:r w:rsidR="000F59ED" w:rsidRPr="00EA6547">
        <w:rPr>
          <w:rFonts w:eastAsia="DFKai-SB"/>
          <w:bCs/>
          <w:sz w:val="28"/>
          <w:szCs w:val="28"/>
        </w:rPr>
        <w:t xml:space="preserve">1 </w:t>
      </w:r>
      <w:r w:rsidR="000F59ED" w:rsidRPr="00EA6547">
        <w:rPr>
          <w:rFonts w:eastAsia="DFKai-SB"/>
          <w:bCs/>
          <w:sz w:val="28"/>
          <w:szCs w:val="28"/>
        </w:rPr>
        <w:t>所示</w:t>
      </w:r>
      <w:r w:rsidR="00856DC3" w:rsidRPr="00EA6547">
        <w:rPr>
          <w:rFonts w:eastAsia="DFKai-SB"/>
          <w:bCs/>
          <w:sz w:val="28"/>
          <w:szCs w:val="28"/>
        </w:rPr>
        <w:t>。</w:t>
      </w:r>
      <w:r w:rsidR="00F45F45" w:rsidRPr="00EA6547">
        <w:rPr>
          <w:rFonts w:eastAsia="DFKai-SB"/>
          <w:bCs/>
          <w:sz w:val="28"/>
          <w:szCs w:val="28"/>
        </w:rPr>
        <w:t>由於每次加工後，</w:t>
      </w:r>
      <w:r w:rsidR="00C54732" w:rsidRPr="00EA6547">
        <w:rPr>
          <w:rFonts w:eastAsia="DFKai-SB"/>
          <w:bCs/>
          <w:sz w:val="28"/>
          <w:szCs w:val="28"/>
        </w:rPr>
        <w:t>夾具</w:t>
      </w:r>
      <w:r w:rsidR="00F45F45" w:rsidRPr="00EA6547">
        <w:rPr>
          <w:rFonts w:eastAsia="DFKai-SB"/>
          <w:bCs/>
          <w:sz w:val="28"/>
          <w:szCs w:val="28"/>
        </w:rPr>
        <w:t>可能定位精度跑掉，</w:t>
      </w:r>
      <w:r w:rsidR="00654B4E" w:rsidRPr="00EA6547">
        <w:rPr>
          <w:rFonts w:eastAsia="DFKai-SB"/>
          <w:bCs/>
          <w:sz w:val="28"/>
          <w:szCs w:val="28"/>
        </w:rPr>
        <w:t>因此手臂</w:t>
      </w:r>
      <w:r w:rsidR="00576881" w:rsidRPr="00EA6547">
        <w:rPr>
          <w:rFonts w:eastAsia="DFKai-SB"/>
          <w:bCs/>
          <w:sz w:val="28"/>
          <w:szCs w:val="28"/>
        </w:rPr>
        <w:t>在取</w:t>
      </w:r>
      <w:r w:rsidR="006E4B1D" w:rsidRPr="00EA6547">
        <w:rPr>
          <w:rFonts w:eastAsia="DFKai-SB"/>
          <w:bCs/>
          <w:sz w:val="28"/>
          <w:szCs w:val="28"/>
        </w:rPr>
        <w:t>工件</w:t>
      </w:r>
      <w:r w:rsidR="00576881" w:rsidRPr="00EA6547">
        <w:rPr>
          <w:rFonts w:eastAsia="DFKai-SB"/>
          <w:bCs/>
          <w:sz w:val="28"/>
          <w:szCs w:val="28"/>
        </w:rPr>
        <w:t>之前必須先透過相機進行定位校正，</w:t>
      </w:r>
      <w:r w:rsidR="006E4B1D" w:rsidRPr="00EA6547">
        <w:rPr>
          <w:rFonts w:eastAsia="DFKai-SB"/>
          <w:bCs/>
          <w:sz w:val="28"/>
          <w:szCs w:val="28"/>
        </w:rPr>
        <w:t>確保上一次加工循環的定位精度已經歸零，並預備接下來的加工。</w:t>
      </w:r>
    </w:p>
    <w:p w14:paraId="4B6BC674" w14:textId="697EF078" w:rsidR="00E25290" w:rsidRPr="00EA6547" w:rsidRDefault="00E25290" w:rsidP="00E25290">
      <w:pPr>
        <w:snapToGrid w:val="0"/>
        <w:spacing w:beforeLines="50" w:before="180" w:line="360" w:lineRule="auto"/>
        <w:ind w:leftChars="119" w:left="336" w:hangingChars="18" w:hanging="50"/>
        <w:jc w:val="both"/>
        <w:rPr>
          <w:rFonts w:eastAsia="DFKai-SB"/>
          <w:bCs/>
          <w:sz w:val="28"/>
          <w:szCs w:val="28"/>
        </w:rPr>
      </w:pPr>
      <w:r w:rsidRPr="00EA6547">
        <w:rPr>
          <w:rFonts w:eastAsia="DFKai-SB"/>
          <w:bCs/>
          <w:sz w:val="28"/>
          <w:szCs w:val="28"/>
        </w:rPr>
        <w:lastRenderedPageBreak/>
        <w:t>在無治具組裝的加工過程常見的技術瓶頸</w:t>
      </w:r>
      <w:r w:rsidR="00FC7626" w:rsidRPr="00EA6547">
        <w:rPr>
          <w:rFonts w:eastAsia="DFKai-SB"/>
          <w:bCs/>
          <w:sz w:val="28"/>
          <w:szCs w:val="28"/>
        </w:rPr>
        <w:t>可以歸納為以下幾類</w:t>
      </w:r>
      <w:r w:rsidRPr="00EA6547">
        <w:rPr>
          <w:rFonts w:eastAsia="DFKai-SB"/>
          <w:bCs/>
          <w:sz w:val="28"/>
          <w:szCs w:val="28"/>
        </w:rPr>
        <w:t>：</w:t>
      </w:r>
    </w:p>
    <w:p w14:paraId="550A3276" w14:textId="2BEDC05E" w:rsidR="00FC62AE" w:rsidRPr="00EA6547" w:rsidRDefault="00E25290" w:rsidP="00203C0B">
      <w:pPr>
        <w:pStyle w:val="ListParagraph"/>
        <w:numPr>
          <w:ilvl w:val="0"/>
          <w:numId w:val="6"/>
        </w:numPr>
        <w:snapToGrid w:val="0"/>
        <w:spacing w:beforeLines="50" w:before="180" w:line="360" w:lineRule="auto"/>
        <w:ind w:leftChars="0"/>
        <w:jc w:val="both"/>
        <w:rPr>
          <w:rFonts w:eastAsia="DFKai-SB"/>
          <w:bCs/>
          <w:sz w:val="28"/>
          <w:szCs w:val="28"/>
        </w:rPr>
      </w:pPr>
      <w:r w:rsidRPr="00EA6547">
        <w:rPr>
          <w:rFonts w:eastAsia="DFKai-SB"/>
          <w:bCs/>
          <w:sz w:val="28"/>
          <w:szCs w:val="28"/>
        </w:rPr>
        <w:t>定位精度</w:t>
      </w:r>
    </w:p>
    <w:p w14:paraId="68C76A27" w14:textId="633A78A2" w:rsidR="00E25290" w:rsidRPr="00EA6547" w:rsidRDefault="00E25290" w:rsidP="00203C0B">
      <w:pPr>
        <w:pStyle w:val="ListParagraph"/>
        <w:numPr>
          <w:ilvl w:val="0"/>
          <w:numId w:val="6"/>
        </w:numPr>
        <w:snapToGrid w:val="0"/>
        <w:spacing w:beforeLines="50" w:before="180" w:line="360" w:lineRule="auto"/>
        <w:ind w:leftChars="0"/>
        <w:jc w:val="both"/>
        <w:rPr>
          <w:rFonts w:eastAsia="DFKai-SB"/>
          <w:bCs/>
          <w:sz w:val="28"/>
          <w:szCs w:val="28"/>
        </w:rPr>
      </w:pPr>
      <w:r w:rsidRPr="00EA6547">
        <w:rPr>
          <w:rFonts w:eastAsia="DFKai-SB"/>
          <w:bCs/>
          <w:sz w:val="28"/>
          <w:szCs w:val="28"/>
        </w:rPr>
        <w:t>視覺遮蔽</w:t>
      </w:r>
    </w:p>
    <w:p w14:paraId="02A5096A" w14:textId="77777777" w:rsidR="00E25290" w:rsidRPr="00EA6547" w:rsidRDefault="00E25290" w:rsidP="00203C0B">
      <w:pPr>
        <w:pStyle w:val="ListParagraph"/>
        <w:numPr>
          <w:ilvl w:val="0"/>
          <w:numId w:val="6"/>
        </w:numPr>
        <w:snapToGrid w:val="0"/>
        <w:spacing w:beforeLines="50" w:before="180" w:line="360" w:lineRule="auto"/>
        <w:ind w:leftChars="0"/>
        <w:jc w:val="both"/>
        <w:rPr>
          <w:rFonts w:eastAsia="DFKai-SB"/>
          <w:bCs/>
          <w:sz w:val="28"/>
          <w:szCs w:val="28"/>
        </w:rPr>
      </w:pPr>
      <w:r w:rsidRPr="00EA6547">
        <w:rPr>
          <w:rFonts w:eastAsia="DFKai-SB"/>
          <w:bCs/>
          <w:sz w:val="28"/>
          <w:szCs w:val="28"/>
        </w:rPr>
        <w:t>抓取穩定性與軌跡規劃</w:t>
      </w:r>
    </w:p>
    <w:p w14:paraId="7C3DF25A" w14:textId="1D20C087" w:rsidR="00E25290" w:rsidRPr="00EA6547" w:rsidRDefault="00E25290" w:rsidP="00203C0B">
      <w:pPr>
        <w:pStyle w:val="ListParagraph"/>
        <w:numPr>
          <w:ilvl w:val="0"/>
          <w:numId w:val="6"/>
        </w:numPr>
        <w:snapToGrid w:val="0"/>
        <w:spacing w:beforeLines="50" w:before="180" w:line="360" w:lineRule="auto"/>
        <w:ind w:leftChars="0"/>
        <w:jc w:val="both"/>
        <w:rPr>
          <w:rFonts w:eastAsia="DFKai-SB"/>
          <w:bCs/>
          <w:sz w:val="28"/>
          <w:szCs w:val="28"/>
        </w:rPr>
      </w:pPr>
      <w:r w:rsidRPr="00EA6547">
        <w:rPr>
          <w:rFonts w:eastAsia="DFKai-SB"/>
          <w:bCs/>
          <w:sz w:val="28"/>
          <w:szCs w:val="28"/>
        </w:rPr>
        <w:t>力覺</w:t>
      </w:r>
      <w:r w:rsidRPr="00EA6547">
        <w:rPr>
          <w:rFonts w:eastAsia="DFKai-SB"/>
          <w:bCs/>
          <w:sz w:val="28"/>
          <w:szCs w:val="28"/>
        </w:rPr>
        <w:t>/</w:t>
      </w:r>
      <w:r w:rsidRPr="00EA6547">
        <w:rPr>
          <w:rFonts w:eastAsia="DFKai-SB"/>
          <w:bCs/>
          <w:sz w:val="28"/>
          <w:szCs w:val="28"/>
        </w:rPr>
        <w:t>視覺輔助夾取、加工</w:t>
      </w:r>
    </w:p>
    <w:p w14:paraId="48818A35" w14:textId="7E320D6E" w:rsidR="00E25290" w:rsidRPr="00EA6547" w:rsidRDefault="00BD1959" w:rsidP="00203C0B">
      <w:pPr>
        <w:pStyle w:val="ListParagraph"/>
        <w:numPr>
          <w:ilvl w:val="0"/>
          <w:numId w:val="6"/>
        </w:numPr>
        <w:snapToGrid w:val="0"/>
        <w:spacing w:beforeLines="50" w:before="180" w:line="360" w:lineRule="auto"/>
        <w:ind w:leftChars="0"/>
        <w:jc w:val="both"/>
        <w:rPr>
          <w:rFonts w:eastAsia="DFKai-SB"/>
          <w:bCs/>
          <w:sz w:val="28"/>
          <w:szCs w:val="28"/>
        </w:rPr>
      </w:pPr>
      <w:r w:rsidRPr="00EA6547">
        <w:rPr>
          <w:rFonts w:eastAsia="DFKai-SB"/>
          <w:bCs/>
          <w:sz w:val="28"/>
          <w:szCs w:val="28"/>
        </w:rPr>
        <w:t>加工</w:t>
      </w:r>
      <w:r w:rsidR="00E25290" w:rsidRPr="00EA6547">
        <w:rPr>
          <w:rFonts w:eastAsia="DFKai-SB"/>
          <w:bCs/>
          <w:sz w:val="28"/>
          <w:szCs w:val="28"/>
        </w:rPr>
        <w:t>的精度</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65"/>
        <w:gridCol w:w="2765"/>
        <w:gridCol w:w="2766"/>
      </w:tblGrid>
      <w:tr w:rsidR="004626A1" w:rsidRPr="00EA6547" w14:paraId="61073C5B" w14:textId="77777777" w:rsidTr="00351668">
        <w:trPr>
          <w:jc w:val="center"/>
        </w:trPr>
        <w:tc>
          <w:tcPr>
            <w:tcW w:w="2765" w:type="dxa"/>
            <w:vAlign w:val="center"/>
          </w:tcPr>
          <w:p w14:paraId="315C1CAD" w14:textId="4F76B5F7" w:rsidR="004626A1" w:rsidRPr="00EA6547" w:rsidRDefault="004626A1" w:rsidP="004626A1">
            <w:pPr>
              <w:snapToGrid w:val="0"/>
              <w:spacing w:beforeLines="50" w:before="180" w:line="360" w:lineRule="auto"/>
              <w:jc w:val="center"/>
              <w:rPr>
                <w:bCs/>
                <w:sz w:val="28"/>
                <w:szCs w:val="28"/>
              </w:rPr>
            </w:pPr>
            <w:r w:rsidRPr="00EA6547">
              <w:rPr>
                <w:bCs/>
                <w:noProof/>
                <w:sz w:val="28"/>
                <w:szCs w:val="28"/>
              </w:rPr>
              <w:drawing>
                <wp:inline distT="0" distB="0" distL="0" distR="0" wp14:anchorId="182FB20E" wp14:editId="65DD26FC">
                  <wp:extent cx="1483200" cy="1080000"/>
                  <wp:effectExtent l="0" t="0" r="3175" b="6350"/>
                  <wp:docPr id="200509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96824" name="Picture 2005096824"/>
                          <pic:cNvPicPr/>
                        </pic:nvPicPr>
                        <pic:blipFill rotWithShape="1">
                          <a:blip r:embed="rId14" cstate="print">
                            <a:extLst>
                              <a:ext uri="{28A0092B-C50C-407E-A947-70E740481C1C}">
                                <a14:useLocalDpi xmlns:a14="http://schemas.microsoft.com/office/drawing/2010/main" val="0"/>
                              </a:ext>
                            </a:extLst>
                          </a:blip>
                          <a:srcRect l="11654" r="12466" b="12792"/>
                          <a:stretch/>
                        </pic:blipFill>
                        <pic:spPr bwMode="auto">
                          <a:xfrm>
                            <a:off x="0" y="0"/>
                            <a:ext cx="1483200"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2765" w:type="dxa"/>
            <w:vAlign w:val="center"/>
          </w:tcPr>
          <w:p w14:paraId="35C4D504" w14:textId="77FE9B1E" w:rsidR="004626A1" w:rsidRPr="00EA6547" w:rsidRDefault="004626A1" w:rsidP="004626A1">
            <w:pPr>
              <w:snapToGrid w:val="0"/>
              <w:spacing w:beforeLines="50" w:before="180" w:line="360" w:lineRule="auto"/>
              <w:jc w:val="center"/>
              <w:rPr>
                <w:bCs/>
                <w:sz w:val="28"/>
                <w:szCs w:val="28"/>
              </w:rPr>
            </w:pPr>
            <w:r w:rsidRPr="00EA6547">
              <w:rPr>
                <w:bCs/>
                <w:noProof/>
                <w:sz w:val="28"/>
                <w:szCs w:val="28"/>
              </w:rPr>
              <w:drawing>
                <wp:inline distT="0" distB="0" distL="0" distR="0" wp14:anchorId="7D91D6F0" wp14:editId="2F8A04FE">
                  <wp:extent cx="1576800" cy="1080000"/>
                  <wp:effectExtent l="0" t="0" r="4445" b="6350"/>
                  <wp:docPr id="1998468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8854" name="Picture 1998468854"/>
                          <pic:cNvPicPr/>
                        </pic:nvPicPr>
                        <pic:blipFill rotWithShape="1">
                          <a:blip r:embed="rId15" cstate="print">
                            <a:extLst>
                              <a:ext uri="{28A0092B-C50C-407E-A947-70E740481C1C}">
                                <a14:useLocalDpi xmlns:a14="http://schemas.microsoft.com/office/drawing/2010/main" val="0"/>
                              </a:ext>
                            </a:extLst>
                          </a:blip>
                          <a:srcRect l="17132" r="18056" b="25746"/>
                          <a:stretch/>
                        </pic:blipFill>
                        <pic:spPr bwMode="auto">
                          <a:xfrm>
                            <a:off x="0" y="0"/>
                            <a:ext cx="1576800"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2766" w:type="dxa"/>
            <w:vAlign w:val="center"/>
          </w:tcPr>
          <w:p w14:paraId="5B2CCED2" w14:textId="1953319C" w:rsidR="004626A1" w:rsidRPr="00EA6547" w:rsidRDefault="004626A1" w:rsidP="004626A1">
            <w:pPr>
              <w:snapToGrid w:val="0"/>
              <w:spacing w:beforeLines="50" w:before="180" w:line="360" w:lineRule="auto"/>
              <w:jc w:val="center"/>
              <w:rPr>
                <w:bCs/>
                <w:sz w:val="28"/>
                <w:szCs w:val="28"/>
              </w:rPr>
            </w:pPr>
            <w:r w:rsidRPr="00EA6547">
              <w:rPr>
                <w:bCs/>
                <w:noProof/>
                <w:sz w:val="28"/>
                <w:szCs w:val="28"/>
              </w:rPr>
              <w:drawing>
                <wp:inline distT="0" distB="0" distL="0" distR="0" wp14:anchorId="27A2DDA1" wp14:editId="078024EE">
                  <wp:extent cx="1872000" cy="1080000"/>
                  <wp:effectExtent l="0" t="0" r="0" b="6350"/>
                  <wp:docPr id="1456390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0271" name="Picture 1456390271"/>
                          <pic:cNvPicPr/>
                        </pic:nvPicPr>
                        <pic:blipFill rotWithShape="1">
                          <a:blip r:embed="rId16" cstate="print">
                            <a:extLst>
                              <a:ext uri="{28A0092B-C50C-407E-A947-70E740481C1C}">
                                <a14:useLocalDpi xmlns:a14="http://schemas.microsoft.com/office/drawing/2010/main" val="0"/>
                              </a:ext>
                            </a:extLst>
                          </a:blip>
                          <a:srcRect l="14686" r="8392" b="25265"/>
                          <a:stretch/>
                        </pic:blipFill>
                        <pic:spPr bwMode="auto">
                          <a:xfrm>
                            <a:off x="0" y="0"/>
                            <a:ext cx="1872000" cy="1080000"/>
                          </a:xfrm>
                          <a:prstGeom prst="rect">
                            <a:avLst/>
                          </a:prstGeom>
                          <a:ln>
                            <a:noFill/>
                          </a:ln>
                          <a:extLst>
                            <a:ext uri="{53640926-AAD7-44D8-BBD7-CCE9431645EC}">
                              <a14:shadowObscured xmlns:a14="http://schemas.microsoft.com/office/drawing/2010/main"/>
                            </a:ext>
                          </a:extLst>
                        </pic:spPr>
                      </pic:pic>
                    </a:graphicData>
                  </a:graphic>
                </wp:inline>
              </w:drawing>
            </w:r>
          </w:p>
        </w:tc>
      </w:tr>
      <w:tr w:rsidR="004626A1" w:rsidRPr="00EA6547" w14:paraId="62975E23" w14:textId="77777777" w:rsidTr="00351668">
        <w:trPr>
          <w:jc w:val="center"/>
        </w:trPr>
        <w:tc>
          <w:tcPr>
            <w:tcW w:w="8296" w:type="dxa"/>
            <w:gridSpan w:val="3"/>
            <w:vAlign w:val="center"/>
          </w:tcPr>
          <w:p w14:paraId="6C5A6310" w14:textId="2992D5CD" w:rsidR="004626A1" w:rsidRPr="00EA6547" w:rsidRDefault="00EE2C96" w:rsidP="004626A1">
            <w:pPr>
              <w:snapToGrid w:val="0"/>
              <w:spacing w:beforeLines="50" w:before="180" w:line="360" w:lineRule="auto"/>
              <w:jc w:val="center"/>
              <w:rPr>
                <w:bCs/>
                <w:sz w:val="28"/>
                <w:szCs w:val="28"/>
              </w:rPr>
            </w:pPr>
            <w:r w:rsidRPr="00EA6547">
              <w:t>圖</w:t>
            </w:r>
            <w:r w:rsidRPr="00EA6547">
              <w:fldChar w:fldCharType="begin"/>
            </w:r>
            <w:r w:rsidRPr="00EA6547">
              <w:instrText xml:space="preserve"> SEQ </w:instrText>
            </w:r>
            <w:r w:rsidRPr="00EA6547">
              <w:instrText>圖</w:instrText>
            </w:r>
            <w:r w:rsidRPr="00EA6547">
              <w:instrText xml:space="preserve"> \* ARABIC </w:instrText>
            </w:r>
            <w:r w:rsidRPr="00EA6547">
              <w:fldChar w:fldCharType="separate"/>
            </w:r>
            <w:r w:rsidR="00D1505B">
              <w:rPr>
                <w:noProof/>
              </w:rPr>
              <w:t>1</w:t>
            </w:r>
            <w:r w:rsidRPr="00EA6547">
              <w:fldChar w:fldCharType="end"/>
            </w:r>
            <w:r w:rsidR="004626A1" w:rsidRPr="00EA6547">
              <w:rPr>
                <w:bCs/>
                <w:sz w:val="28"/>
                <w:szCs w:val="28"/>
              </w:rPr>
              <w:t>、</w:t>
            </w:r>
            <w:r w:rsidR="004626A1" w:rsidRPr="00EA6547">
              <w:rPr>
                <w:color w:val="000000"/>
                <w:kern w:val="0"/>
                <w:szCs w:val="24"/>
              </w:rPr>
              <w:t>常見的加工、組裝情境</w:t>
            </w:r>
          </w:p>
        </w:tc>
      </w:tr>
    </w:tbl>
    <w:p w14:paraId="06C16EC8" w14:textId="6538DFDA" w:rsidR="005E4C57" w:rsidRPr="00EA6547" w:rsidRDefault="005E4C57" w:rsidP="005E4C57">
      <w:pPr>
        <w:snapToGrid w:val="0"/>
        <w:spacing w:beforeLines="50" w:before="180" w:line="360" w:lineRule="auto"/>
        <w:jc w:val="both"/>
        <w:rPr>
          <w:rFonts w:eastAsia="DFKai-SB"/>
          <w:bCs/>
          <w:sz w:val="28"/>
          <w:szCs w:val="28"/>
        </w:rPr>
      </w:pPr>
      <w:r w:rsidRPr="00EA6547">
        <w:rPr>
          <w:rFonts w:eastAsia="DFKai-SB"/>
          <w:bCs/>
          <w:sz w:val="28"/>
          <w:szCs w:val="28"/>
        </w:rPr>
        <w:t>以下就將加工的步驟列出並舉出可能要解決的問題：</w:t>
      </w:r>
    </w:p>
    <w:p w14:paraId="176BDAA7" w14:textId="22F24669" w:rsidR="00FC62AE" w:rsidRPr="00EA6547" w:rsidRDefault="00AB4CBB" w:rsidP="00203C0B">
      <w:pPr>
        <w:pStyle w:val="ListParagraph"/>
        <w:numPr>
          <w:ilvl w:val="0"/>
          <w:numId w:val="5"/>
        </w:numPr>
        <w:snapToGrid w:val="0"/>
        <w:spacing w:beforeLines="50" w:before="180" w:line="360" w:lineRule="auto"/>
        <w:ind w:leftChars="0"/>
        <w:jc w:val="both"/>
        <w:rPr>
          <w:rFonts w:eastAsia="DFKai-SB"/>
          <w:b/>
          <w:sz w:val="28"/>
          <w:szCs w:val="28"/>
        </w:rPr>
      </w:pPr>
      <w:r w:rsidRPr="00EA6547">
        <w:rPr>
          <w:rFonts w:eastAsia="DFKai-SB"/>
          <w:b/>
          <w:sz w:val="28"/>
          <w:szCs w:val="28"/>
        </w:rPr>
        <w:t>夾抓</w:t>
      </w:r>
      <w:r w:rsidR="00933B66" w:rsidRPr="00EA6547">
        <w:rPr>
          <w:rFonts w:eastAsia="DFKai-SB"/>
          <w:b/>
          <w:sz w:val="28"/>
          <w:szCs w:val="28"/>
        </w:rPr>
        <w:t>定位</w:t>
      </w:r>
      <w:r w:rsidR="00FC62AE" w:rsidRPr="00EA6547">
        <w:rPr>
          <w:rFonts w:eastAsia="DFKai-SB"/>
          <w:b/>
          <w:sz w:val="28"/>
          <w:szCs w:val="28"/>
        </w:rPr>
        <w:t>校正</w:t>
      </w:r>
    </w:p>
    <w:p w14:paraId="59046DF6" w14:textId="4CA4579C" w:rsidR="00CD0589" w:rsidRPr="00EA6547" w:rsidRDefault="003B374F" w:rsidP="00BA65C0">
      <w:pPr>
        <w:snapToGrid w:val="0"/>
        <w:spacing w:beforeLines="50" w:before="180" w:line="360" w:lineRule="auto"/>
        <w:ind w:leftChars="119" w:left="336" w:hangingChars="18" w:hanging="50"/>
        <w:jc w:val="both"/>
        <w:rPr>
          <w:rFonts w:eastAsia="DFKai-SB"/>
          <w:bCs/>
          <w:sz w:val="28"/>
          <w:szCs w:val="28"/>
        </w:rPr>
      </w:pPr>
      <w:r w:rsidRPr="00EA6547">
        <w:rPr>
          <w:rFonts w:eastAsia="DFKai-SB"/>
          <w:bCs/>
          <w:sz w:val="28"/>
          <w:szCs w:val="28"/>
        </w:rPr>
        <w:t>校正的方法為使用手臂</w:t>
      </w:r>
      <w:r w:rsidR="00480255" w:rsidRPr="00EA6547">
        <w:rPr>
          <w:rFonts w:eastAsia="DFKai-SB"/>
          <w:bCs/>
          <w:sz w:val="28"/>
          <w:szCs w:val="28"/>
        </w:rPr>
        <w:t>夾具</w:t>
      </w:r>
      <w:r w:rsidRPr="00EA6547">
        <w:rPr>
          <w:rFonts w:eastAsia="DFKai-SB"/>
          <w:bCs/>
          <w:sz w:val="28"/>
          <w:szCs w:val="28"/>
        </w:rPr>
        <w:t>上的相機移動到校正的棋盤格，</w:t>
      </w:r>
      <w:r w:rsidRPr="00EA6547">
        <w:rPr>
          <w:rFonts w:eastAsia="DFKai-SB"/>
          <w:bCs/>
          <w:sz w:val="28"/>
          <w:szCs w:val="28"/>
        </w:rPr>
        <w:t xml:space="preserve"> </w:t>
      </w:r>
      <w:r w:rsidRPr="00EA6547">
        <w:rPr>
          <w:rFonts w:eastAsia="DFKai-SB"/>
          <w:bCs/>
          <w:sz w:val="28"/>
          <w:szCs w:val="28"/>
        </w:rPr>
        <w:t>即可得到兩者相對位置，又因為棋盤格的座標為已知，因此可以算出手臂</w:t>
      </w:r>
      <w:r w:rsidR="00FF6E3C" w:rsidRPr="00EA6547">
        <w:rPr>
          <w:rFonts w:eastAsia="DFKai-SB"/>
          <w:bCs/>
          <w:sz w:val="28"/>
          <w:szCs w:val="28"/>
        </w:rPr>
        <w:t>、夾具</w:t>
      </w:r>
      <w:r w:rsidRPr="00EA6547">
        <w:rPr>
          <w:rFonts w:eastAsia="DFKai-SB"/>
          <w:bCs/>
          <w:sz w:val="28"/>
          <w:szCs w:val="28"/>
        </w:rPr>
        <w:t>的定位是否正確</w:t>
      </w:r>
      <w:r w:rsidR="009D6CDF" w:rsidRPr="00EA6547">
        <w:rPr>
          <w:rFonts w:eastAsia="DFKai-SB"/>
          <w:bCs/>
          <w:sz w:val="28"/>
          <w:szCs w:val="28"/>
        </w:rPr>
        <w:t>，如圖</w:t>
      </w:r>
      <w:r w:rsidR="00160EEE" w:rsidRPr="00EA6547">
        <w:rPr>
          <w:rFonts w:eastAsia="DFKai-SB"/>
          <w:bCs/>
          <w:sz w:val="28"/>
          <w:szCs w:val="28"/>
        </w:rPr>
        <w:t>2</w:t>
      </w:r>
      <w:r w:rsidR="001B01AA" w:rsidRPr="00EA6547">
        <w:rPr>
          <w:rFonts w:eastAsia="DFKai-SB"/>
          <w:bCs/>
          <w:sz w:val="28"/>
          <w:szCs w:val="28"/>
        </w:rPr>
        <w:t>的</w:t>
      </w:r>
      <w:r w:rsidR="007F3178" w:rsidRPr="00EA6547">
        <w:rPr>
          <w:rFonts w:eastAsia="DFKai-SB"/>
          <w:bCs/>
          <w:sz w:val="28"/>
          <w:szCs w:val="28"/>
        </w:rPr>
        <w:t>轉移矩陣</w:t>
      </w:r>
      <m:oMath>
        <m:sSub>
          <m:sSubPr>
            <m:ctrlPr>
              <w:rPr>
                <w:rFonts w:ascii="Cambria Math" w:eastAsia="DFKai-SB" w:hAnsi="Cambria Math"/>
                <w:bCs/>
                <w:i/>
                <w:sz w:val="28"/>
                <w:szCs w:val="28"/>
              </w:rPr>
            </m:ctrlPr>
          </m:sSubPr>
          <m:e>
            <m:r>
              <w:rPr>
                <w:rFonts w:ascii="Cambria Math" w:eastAsia="DFKai-SB" w:hAnsi="Cambria Math"/>
                <w:sz w:val="28"/>
                <w:szCs w:val="28"/>
              </w:rPr>
              <m:t>T</m:t>
            </m:r>
          </m:e>
          <m:sub>
            <m:r>
              <m:rPr>
                <m:sty m:val="p"/>
              </m:rPr>
              <w:rPr>
                <w:rFonts w:ascii="Cambria Math" w:eastAsia="DFKai-SB" w:hAnsi="Cambria Math"/>
                <w:sz w:val="28"/>
                <w:szCs w:val="28"/>
              </w:rPr>
              <m:t>cam</m:t>
            </m:r>
          </m:sub>
        </m:sSub>
      </m:oMath>
      <w:r w:rsidR="003915EB" w:rsidRPr="00EA6547">
        <w:rPr>
          <w:rFonts w:eastAsia="DFKai-SB"/>
          <w:bCs/>
          <w:sz w:val="28"/>
          <w:szCs w:val="28"/>
        </w:rPr>
        <w:t>[1]</w:t>
      </w:r>
      <w:r w:rsidRPr="00EA6547">
        <w:rPr>
          <w:rFonts w:eastAsia="DFKai-SB"/>
          <w:bCs/>
          <w:sz w:val="28"/>
          <w:szCs w:val="28"/>
        </w:rPr>
        <w:t>。</w:t>
      </w:r>
      <w:r w:rsidR="00FC7626" w:rsidRPr="00EA6547">
        <w:rPr>
          <w:rFonts w:eastAsia="DFKai-SB"/>
          <w:bCs/>
          <w:sz w:val="28"/>
          <w:szCs w:val="28"/>
        </w:rPr>
        <w:t>這一步驟相對來說是最單純的。</w:t>
      </w:r>
    </w:p>
    <w:tbl>
      <w:tblPr>
        <w:tblStyle w:val="TableGrid"/>
        <w:tblW w:w="8306" w:type="dxa"/>
        <w:tblInd w:w="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407A6" w:rsidRPr="00EA6547" w14:paraId="6C42A384" w14:textId="77777777" w:rsidTr="00987F9B">
        <w:tc>
          <w:tcPr>
            <w:tcW w:w="8306" w:type="dxa"/>
          </w:tcPr>
          <w:p w14:paraId="0FE556E1" w14:textId="3AE1FDDE" w:rsidR="005407A6" w:rsidRPr="00EA6547" w:rsidRDefault="00BE1FEC" w:rsidP="00987F9B">
            <w:pPr>
              <w:snapToGrid w:val="0"/>
              <w:spacing w:beforeLines="50" w:before="180" w:line="360" w:lineRule="auto"/>
              <w:jc w:val="center"/>
              <w:rPr>
                <w:b/>
                <w:sz w:val="28"/>
                <w:szCs w:val="28"/>
              </w:rPr>
            </w:pPr>
            <w:r w:rsidRPr="00EA6547">
              <w:rPr>
                <w:b/>
                <w:noProof/>
                <w:sz w:val="28"/>
                <w:szCs w:val="28"/>
              </w:rPr>
              <w:lastRenderedPageBreak/>
              <w:drawing>
                <wp:inline distT="0" distB="0" distL="0" distR="0" wp14:anchorId="0AD4FFD9" wp14:editId="3A6B1281">
                  <wp:extent cx="3938257" cy="2437111"/>
                  <wp:effectExtent l="0" t="0" r="0" b="1905"/>
                  <wp:docPr id="1455039984" name="Picture 1" descr="A drawing of a robot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9984" name="Picture 1" descr="A drawing of a robot ar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0893" cy="2457307"/>
                          </a:xfrm>
                          <a:prstGeom prst="rect">
                            <a:avLst/>
                          </a:prstGeom>
                        </pic:spPr>
                      </pic:pic>
                    </a:graphicData>
                  </a:graphic>
                </wp:inline>
              </w:drawing>
            </w:r>
          </w:p>
        </w:tc>
      </w:tr>
      <w:tr w:rsidR="005407A6" w:rsidRPr="00EA6547" w14:paraId="233A945E" w14:textId="77777777" w:rsidTr="00987F9B">
        <w:tc>
          <w:tcPr>
            <w:tcW w:w="8306" w:type="dxa"/>
          </w:tcPr>
          <w:p w14:paraId="5387FE7B" w14:textId="57D27F7A" w:rsidR="005407A6" w:rsidRPr="00EA6547" w:rsidRDefault="00EE2C96" w:rsidP="008F05DA">
            <w:pPr>
              <w:snapToGrid w:val="0"/>
              <w:spacing w:beforeLines="50" w:before="180" w:line="360" w:lineRule="auto"/>
              <w:jc w:val="center"/>
              <w:rPr>
                <w:b/>
                <w:sz w:val="28"/>
                <w:szCs w:val="28"/>
              </w:rPr>
            </w:pPr>
            <w:r w:rsidRPr="00EA6547">
              <w:t>圖</w:t>
            </w:r>
            <w:r w:rsidRPr="00EA6547">
              <w:fldChar w:fldCharType="begin"/>
            </w:r>
            <w:r w:rsidRPr="00EA6547">
              <w:instrText xml:space="preserve"> SEQ </w:instrText>
            </w:r>
            <w:r w:rsidRPr="00EA6547">
              <w:instrText>圖</w:instrText>
            </w:r>
            <w:r w:rsidRPr="00EA6547">
              <w:instrText xml:space="preserve"> \* ARABIC </w:instrText>
            </w:r>
            <w:r w:rsidRPr="00EA6547">
              <w:fldChar w:fldCharType="separate"/>
            </w:r>
            <w:r w:rsidR="00D1505B">
              <w:rPr>
                <w:noProof/>
              </w:rPr>
              <w:t>2</w:t>
            </w:r>
            <w:r w:rsidRPr="00EA6547">
              <w:fldChar w:fldCharType="end"/>
            </w:r>
            <w:r w:rsidR="009D6CDF" w:rsidRPr="00EA6547">
              <w:rPr>
                <w:bCs/>
                <w:sz w:val="28"/>
                <w:szCs w:val="28"/>
              </w:rPr>
              <w:t>、</w:t>
            </w:r>
            <w:r w:rsidR="009D6CDF" w:rsidRPr="00EA6547">
              <w:rPr>
                <w:color w:val="000000"/>
                <w:kern w:val="0"/>
                <w:szCs w:val="24"/>
              </w:rPr>
              <w:t>手臂定位校正的過程</w:t>
            </w:r>
          </w:p>
        </w:tc>
      </w:tr>
    </w:tbl>
    <w:p w14:paraId="5E7C9406" w14:textId="3C1150C3" w:rsidR="005407A6" w:rsidRPr="00EA6547" w:rsidRDefault="00267FF4" w:rsidP="00203C0B">
      <w:pPr>
        <w:pStyle w:val="ListParagraph"/>
        <w:numPr>
          <w:ilvl w:val="0"/>
          <w:numId w:val="5"/>
        </w:numPr>
        <w:snapToGrid w:val="0"/>
        <w:spacing w:beforeLines="50" w:before="180" w:line="360" w:lineRule="auto"/>
        <w:ind w:leftChars="0"/>
        <w:jc w:val="both"/>
        <w:rPr>
          <w:rFonts w:eastAsia="DFKai-SB"/>
          <w:b/>
          <w:sz w:val="28"/>
          <w:szCs w:val="28"/>
        </w:rPr>
      </w:pPr>
      <w:r w:rsidRPr="00EA6547">
        <w:rPr>
          <w:rFonts w:eastAsia="DFKai-SB"/>
          <w:b/>
          <w:sz w:val="28"/>
          <w:szCs w:val="28"/>
        </w:rPr>
        <w:t>辨識</w:t>
      </w:r>
    </w:p>
    <w:p w14:paraId="7F16A44C" w14:textId="6909ADB0" w:rsidR="00507BD4" w:rsidRPr="00EA6547" w:rsidRDefault="0035470A" w:rsidP="003D6C2E">
      <w:pPr>
        <w:snapToGrid w:val="0"/>
        <w:spacing w:beforeLines="50" w:before="180" w:line="360" w:lineRule="auto"/>
        <w:ind w:left="646"/>
        <w:jc w:val="both"/>
        <w:rPr>
          <w:rFonts w:eastAsia="DFKai-SB"/>
          <w:bCs/>
          <w:color w:val="000000" w:themeColor="text1"/>
          <w:sz w:val="28"/>
          <w:szCs w:val="28"/>
        </w:rPr>
      </w:pPr>
      <w:r w:rsidRPr="00EA6547">
        <w:rPr>
          <w:rFonts w:eastAsia="DFKai-SB"/>
          <w:bCs/>
          <w:sz w:val="28"/>
          <w:szCs w:val="28"/>
        </w:rPr>
        <w:t>進行抓取時，手臂將</w:t>
      </w:r>
      <w:r w:rsidR="00480255" w:rsidRPr="00EA6547">
        <w:rPr>
          <w:rFonts w:eastAsia="DFKai-SB"/>
          <w:bCs/>
          <w:sz w:val="28"/>
          <w:szCs w:val="28"/>
        </w:rPr>
        <w:t>夾具</w:t>
      </w:r>
      <w:r w:rsidRPr="00EA6547">
        <w:rPr>
          <w:rFonts w:eastAsia="DFKai-SB"/>
          <w:bCs/>
          <w:sz w:val="28"/>
          <w:szCs w:val="28"/>
        </w:rPr>
        <w:t>上的攝影機移動到工件上方，使工件在相機視野內，</w:t>
      </w:r>
      <w:r w:rsidR="00DD1358" w:rsidRPr="00EA6547">
        <w:rPr>
          <w:rFonts w:eastAsia="DFKai-SB"/>
          <w:bCs/>
          <w:sz w:val="28"/>
          <w:szCs w:val="28"/>
        </w:rPr>
        <w:t>接著進行影像的辨識與分割。分割目的為將工件</w:t>
      </w:r>
      <w:r w:rsidR="005320F1" w:rsidRPr="00EA6547">
        <w:rPr>
          <w:rFonts w:eastAsia="DFKai-SB"/>
          <w:bCs/>
          <w:sz w:val="28"/>
          <w:szCs w:val="28"/>
        </w:rPr>
        <w:t>從背景中分離出來，</w:t>
      </w:r>
      <w:r w:rsidR="0060791D" w:rsidRPr="00EA6547">
        <w:rPr>
          <w:rFonts w:eastAsia="DFKai-SB"/>
          <w:bCs/>
          <w:sz w:val="28"/>
          <w:szCs w:val="28"/>
        </w:rPr>
        <w:t>並進行影像比對</w:t>
      </w:r>
      <w:r w:rsidR="00D07D07" w:rsidRPr="00EA6547">
        <w:rPr>
          <w:rFonts w:eastAsia="DFKai-SB"/>
          <w:bCs/>
          <w:sz w:val="28"/>
          <w:szCs w:val="28"/>
        </w:rPr>
        <w:t>、幾何形狀比對</w:t>
      </w:r>
      <w:r w:rsidR="0060791D" w:rsidRPr="00EA6547">
        <w:rPr>
          <w:rFonts w:eastAsia="DFKai-SB"/>
          <w:bCs/>
          <w:sz w:val="28"/>
          <w:szCs w:val="28"/>
        </w:rPr>
        <w:t>，</w:t>
      </w:r>
      <w:r w:rsidR="00D07D07" w:rsidRPr="00EA6547">
        <w:rPr>
          <w:rFonts w:eastAsia="DFKai-SB"/>
          <w:bCs/>
          <w:color w:val="000000" w:themeColor="text1"/>
          <w:sz w:val="28"/>
          <w:szCs w:val="28"/>
        </w:rPr>
        <w:t>找到並且</w:t>
      </w:r>
      <w:r w:rsidR="0060791D" w:rsidRPr="00EA6547">
        <w:rPr>
          <w:rFonts w:eastAsia="DFKai-SB"/>
          <w:bCs/>
          <w:color w:val="000000" w:themeColor="text1"/>
          <w:sz w:val="28"/>
          <w:szCs w:val="28"/>
        </w:rPr>
        <w:t>確認要抓取的</w:t>
      </w:r>
      <w:r w:rsidR="00D07D07" w:rsidRPr="00EA6547">
        <w:rPr>
          <w:rFonts w:eastAsia="DFKai-SB"/>
          <w:bCs/>
          <w:color w:val="000000" w:themeColor="text1"/>
          <w:sz w:val="28"/>
          <w:szCs w:val="28"/>
        </w:rPr>
        <w:t>目標</w:t>
      </w:r>
      <w:r w:rsidR="0060791D" w:rsidRPr="00EA6547">
        <w:rPr>
          <w:rFonts w:eastAsia="DFKai-SB"/>
          <w:bCs/>
          <w:color w:val="000000" w:themeColor="text1"/>
          <w:sz w:val="28"/>
          <w:szCs w:val="28"/>
        </w:rPr>
        <w:t>工件</w:t>
      </w:r>
      <w:r w:rsidR="00D07D07" w:rsidRPr="00EA6547">
        <w:rPr>
          <w:rFonts w:eastAsia="DFKai-SB"/>
          <w:bCs/>
          <w:color w:val="000000" w:themeColor="text1"/>
          <w:sz w:val="28"/>
          <w:szCs w:val="28"/>
        </w:rPr>
        <w:t>無誤</w:t>
      </w:r>
      <w:r w:rsidR="0060791D" w:rsidRPr="00EA6547">
        <w:rPr>
          <w:rFonts w:eastAsia="DFKai-SB"/>
          <w:bCs/>
          <w:color w:val="000000" w:themeColor="text1"/>
          <w:sz w:val="28"/>
          <w:szCs w:val="28"/>
        </w:rPr>
        <w:t>。</w:t>
      </w:r>
    </w:p>
    <w:p w14:paraId="4EE94F73" w14:textId="686E2715" w:rsidR="00507BD4" w:rsidRPr="00EA6547" w:rsidRDefault="00507BD4" w:rsidP="00507BD4">
      <w:pPr>
        <w:snapToGrid w:val="0"/>
        <w:spacing w:beforeLines="50" w:before="180" w:line="360" w:lineRule="auto"/>
        <w:ind w:left="646"/>
        <w:jc w:val="both"/>
        <w:rPr>
          <w:rFonts w:eastAsia="DFKai-SB"/>
          <w:bCs/>
          <w:color w:val="000000" w:themeColor="text1"/>
          <w:sz w:val="28"/>
          <w:szCs w:val="28"/>
        </w:rPr>
      </w:pPr>
      <w:r w:rsidRPr="00EA6547">
        <w:rPr>
          <w:rFonts w:eastAsia="DFKai-SB"/>
          <w:bCs/>
          <w:color w:val="000000" w:themeColor="text1"/>
          <w:sz w:val="28"/>
          <w:szCs w:val="28"/>
        </w:rPr>
        <w:t>本計畫規劃將</w:t>
      </w:r>
      <w:r w:rsidR="00E64285" w:rsidRPr="00EA6547">
        <w:rPr>
          <w:rFonts w:eastAsia="DFKai-SB"/>
          <w:bCs/>
          <w:color w:val="000000" w:themeColor="text1"/>
          <w:sz w:val="28"/>
          <w:szCs w:val="28"/>
        </w:rPr>
        <w:t>YOLO</w:t>
      </w:r>
      <w:r w:rsidR="00E64285" w:rsidRPr="00EA6547">
        <w:rPr>
          <w:rFonts w:eastAsia="DFKai-SB"/>
          <w:bCs/>
          <w:color w:val="000000" w:themeColor="text1"/>
          <w:sz w:val="28"/>
          <w:szCs w:val="28"/>
        </w:rPr>
        <w:t>演算法（</w:t>
      </w:r>
      <w:r w:rsidR="00E64285" w:rsidRPr="00EA6547">
        <w:rPr>
          <w:rFonts w:eastAsia="DFKai-SB"/>
          <w:bCs/>
          <w:color w:val="000000" w:themeColor="text1"/>
          <w:sz w:val="28"/>
          <w:szCs w:val="28"/>
        </w:rPr>
        <w:t>You Only Look Once, YOLO</w:t>
      </w:r>
      <w:r w:rsidR="00E64285" w:rsidRPr="00EA6547">
        <w:rPr>
          <w:rFonts w:eastAsia="DFKai-SB"/>
          <w:bCs/>
          <w:color w:val="000000" w:themeColor="text1"/>
          <w:sz w:val="28"/>
          <w:szCs w:val="28"/>
        </w:rPr>
        <w:t>）</w:t>
      </w:r>
      <w:r w:rsidR="00A35260" w:rsidRPr="00EA6547">
        <w:rPr>
          <w:rFonts w:eastAsia="DFKai-SB"/>
          <w:bCs/>
          <w:color w:val="000000" w:themeColor="text1"/>
          <w:sz w:val="28"/>
          <w:szCs w:val="28"/>
        </w:rPr>
        <w:t>[3]</w:t>
      </w:r>
      <w:r w:rsidRPr="00EA6547">
        <w:rPr>
          <w:rFonts w:eastAsia="DFKai-SB"/>
          <w:bCs/>
          <w:color w:val="000000" w:themeColor="text1"/>
          <w:sz w:val="28"/>
          <w:szCs w:val="28"/>
        </w:rPr>
        <w:t>和</w:t>
      </w:r>
      <w:r w:rsidR="00A35260" w:rsidRPr="00EA6547">
        <w:rPr>
          <w:rFonts w:eastAsia="DFKai-SB"/>
          <w:bCs/>
          <w:color w:val="000000" w:themeColor="text1"/>
          <w:sz w:val="28"/>
          <w:szCs w:val="28"/>
        </w:rPr>
        <w:t>立體</w:t>
      </w:r>
      <w:r w:rsidR="00E64285" w:rsidRPr="00EA6547">
        <w:rPr>
          <w:rFonts w:eastAsia="DFKai-SB"/>
          <w:bCs/>
          <w:color w:val="000000" w:themeColor="text1"/>
          <w:sz w:val="28"/>
          <w:szCs w:val="28"/>
        </w:rPr>
        <w:t>區域卷積神經網絡（</w:t>
      </w:r>
      <w:r w:rsidR="00A35260" w:rsidRPr="00EA6547">
        <w:rPr>
          <w:rFonts w:eastAsia="DFKai-SB"/>
          <w:bCs/>
          <w:color w:val="000000" w:themeColor="text1"/>
          <w:sz w:val="28"/>
          <w:szCs w:val="28"/>
        </w:rPr>
        <w:t>STEREO</w:t>
      </w:r>
      <w:r w:rsidR="00E64285" w:rsidRPr="00EA6547">
        <w:rPr>
          <w:rFonts w:eastAsia="DFKai-SB"/>
          <w:bCs/>
          <w:color w:val="000000" w:themeColor="text1"/>
          <w:sz w:val="28"/>
          <w:szCs w:val="28"/>
        </w:rPr>
        <w:t xml:space="preserve"> R-CNN</w:t>
      </w:r>
      <w:r w:rsidR="00E64285" w:rsidRPr="00EA6547">
        <w:rPr>
          <w:rFonts w:eastAsia="DFKai-SB"/>
          <w:bCs/>
          <w:color w:val="000000" w:themeColor="text1"/>
          <w:sz w:val="28"/>
          <w:szCs w:val="28"/>
        </w:rPr>
        <w:t>）</w:t>
      </w:r>
      <w:r w:rsidR="00A35260" w:rsidRPr="00EA6547">
        <w:rPr>
          <w:rFonts w:eastAsia="DFKai-SB"/>
          <w:bCs/>
          <w:color w:val="000000" w:themeColor="text1"/>
          <w:sz w:val="28"/>
          <w:szCs w:val="28"/>
        </w:rPr>
        <w:t xml:space="preserve">[4] </w:t>
      </w:r>
      <w:r w:rsidRPr="00EA6547">
        <w:rPr>
          <w:rFonts w:eastAsia="DFKai-SB"/>
          <w:bCs/>
          <w:color w:val="000000" w:themeColor="text1"/>
          <w:sz w:val="28"/>
          <w:szCs w:val="28"/>
        </w:rPr>
        <w:t>結合使用進行工件識別，</w:t>
      </w:r>
      <w:r w:rsidRPr="00EA6547">
        <w:rPr>
          <w:rFonts w:eastAsia="DFKai-SB"/>
          <w:bCs/>
          <w:color w:val="000000" w:themeColor="text1"/>
          <w:sz w:val="28"/>
          <w:szCs w:val="28"/>
        </w:rPr>
        <w:t>YOLO</w:t>
      </w:r>
      <w:r w:rsidRPr="00EA6547">
        <w:rPr>
          <w:rFonts w:eastAsia="DFKai-SB"/>
          <w:bCs/>
          <w:color w:val="000000" w:themeColor="text1"/>
          <w:sz w:val="28"/>
          <w:szCs w:val="28"/>
        </w:rPr>
        <w:t>的主要優點是實時性以及計算效率高，缺點則是準確度相對較低</w:t>
      </w:r>
      <w:r w:rsidR="002042E6" w:rsidRPr="00EA6547">
        <w:rPr>
          <w:rFonts w:eastAsia="DFKai-SB"/>
          <w:bCs/>
          <w:color w:val="000000" w:themeColor="text1"/>
          <w:sz w:val="28"/>
          <w:szCs w:val="28"/>
        </w:rPr>
        <w:t>，</w:t>
      </w:r>
      <w:r w:rsidR="00A35260" w:rsidRPr="00EA6547">
        <w:rPr>
          <w:rFonts w:eastAsia="DFKai-SB"/>
          <w:bCs/>
          <w:color w:val="000000" w:themeColor="text1"/>
          <w:sz w:val="28"/>
          <w:szCs w:val="28"/>
        </w:rPr>
        <w:t xml:space="preserve">STEREO R-CNN </w:t>
      </w:r>
      <w:r w:rsidR="00A35260" w:rsidRPr="00EA6547">
        <w:rPr>
          <w:rFonts w:eastAsia="DFKai-SB"/>
          <w:bCs/>
          <w:color w:val="000000" w:themeColor="text1"/>
          <w:sz w:val="28"/>
          <w:szCs w:val="28"/>
        </w:rPr>
        <w:t>是</w:t>
      </w:r>
      <w:r w:rsidR="002042E6" w:rsidRPr="00EA6547">
        <w:rPr>
          <w:rFonts w:eastAsia="DFKai-SB"/>
          <w:bCs/>
          <w:color w:val="000000" w:themeColor="text1"/>
          <w:sz w:val="28"/>
          <w:szCs w:val="28"/>
        </w:rPr>
        <w:t>FASTER R-CNN</w:t>
      </w:r>
      <w:r w:rsidR="002042E6" w:rsidRPr="00EA6547">
        <w:rPr>
          <w:rFonts w:eastAsia="DFKai-SB"/>
          <w:bCs/>
          <w:color w:val="000000" w:themeColor="text1"/>
          <w:sz w:val="28"/>
          <w:szCs w:val="28"/>
        </w:rPr>
        <w:t>的</w:t>
      </w:r>
      <w:r w:rsidR="00A35260" w:rsidRPr="00EA6547">
        <w:rPr>
          <w:rFonts w:eastAsia="DFKai-SB"/>
          <w:bCs/>
          <w:color w:val="000000" w:themeColor="text1"/>
          <w:sz w:val="28"/>
          <w:szCs w:val="28"/>
        </w:rPr>
        <w:t>一延伸演算法，其</w:t>
      </w:r>
      <w:r w:rsidR="002042E6" w:rsidRPr="00EA6547">
        <w:rPr>
          <w:rFonts w:eastAsia="DFKai-SB"/>
          <w:bCs/>
          <w:color w:val="000000" w:themeColor="text1"/>
          <w:sz w:val="28"/>
          <w:szCs w:val="28"/>
        </w:rPr>
        <w:t>優點為精確度高、適用於多類別辨識，主要缺點是計算需求高，不適合資源有限的嵌入式設備。</w:t>
      </w:r>
      <w:r w:rsidRPr="00EA6547">
        <w:rPr>
          <w:rFonts w:eastAsia="DFKai-SB"/>
          <w:bCs/>
          <w:color w:val="000000" w:themeColor="text1"/>
          <w:sz w:val="28"/>
          <w:szCs w:val="28"/>
        </w:rPr>
        <w:t>具體來說，將</w:t>
      </w:r>
      <w:r w:rsidRPr="00EA6547">
        <w:rPr>
          <w:rFonts w:eastAsia="DFKai-SB"/>
          <w:bCs/>
          <w:color w:val="000000" w:themeColor="text1"/>
          <w:sz w:val="28"/>
          <w:szCs w:val="28"/>
        </w:rPr>
        <w:lastRenderedPageBreak/>
        <w:t>YOLO</w:t>
      </w:r>
      <w:r w:rsidRPr="00EA6547">
        <w:rPr>
          <w:rFonts w:eastAsia="DFKai-SB"/>
          <w:bCs/>
          <w:color w:val="000000" w:themeColor="text1"/>
          <w:sz w:val="28"/>
          <w:szCs w:val="28"/>
        </w:rPr>
        <w:t>用於檢測工件的位置和類別，而</w:t>
      </w:r>
      <w:r w:rsidR="00A35260" w:rsidRPr="00EA6547">
        <w:rPr>
          <w:rFonts w:eastAsia="DFKai-SB"/>
          <w:bCs/>
          <w:color w:val="000000" w:themeColor="text1"/>
          <w:sz w:val="28"/>
          <w:szCs w:val="28"/>
        </w:rPr>
        <w:t>STEREO R-CNN</w:t>
      </w:r>
      <w:r w:rsidRPr="00EA6547">
        <w:rPr>
          <w:rFonts w:eastAsia="DFKai-SB"/>
          <w:bCs/>
          <w:color w:val="000000" w:themeColor="text1"/>
          <w:sz w:val="28"/>
          <w:szCs w:val="28"/>
        </w:rPr>
        <w:t>用於對每個檢測到的工件進行進一步的特徵提取和細節識別。</w:t>
      </w:r>
    </w:p>
    <w:p w14:paraId="14837650" w14:textId="6C626B15" w:rsidR="00E23351" w:rsidRPr="00EA6547" w:rsidRDefault="00507BD4" w:rsidP="00E23351">
      <w:pPr>
        <w:snapToGrid w:val="0"/>
        <w:spacing w:beforeLines="50" w:before="180" w:line="360" w:lineRule="auto"/>
        <w:ind w:left="646"/>
        <w:jc w:val="both"/>
        <w:rPr>
          <w:rFonts w:eastAsia="DFKai-SB"/>
          <w:bCs/>
          <w:color w:val="000000" w:themeColor="text1"/>
          <w:sz w:val="28"/>
          <w:szCs w:val="28"/>
        </w:rPr>
      </w:pPr>
      <w:r w:rsidRPr="00EA6547">
        <w:rPr>
          <w:rFonts w:eastAsia="DFKai-SB"/>
          <w:bCs/>
          <w:color w:val="000000" w:themeColor="text1"/>
          <w:sz w:val="28"/>
          <w:szCs w:val="28"/>
        </w:rPr>
        <w:t>圖</w:t>
      </w:r>
      <w:r w:rsidRPr="00EA6547">
        <w:rPr>
          <w:rFonts w:eastAsia="DFKai-SB"/>
          <w:bCs/>
          <w:color w:val="000000" w:themeColor="text1"/>
          <w:sz w:val="28"/>
          <w:szCs w:val="28"/>
        </w:rPr>
        <w:t>3</w:t>
      </w:r>
      <w:r w:rsidRPr="00EA6547">
        <w:rPr>
          <w:rFonts w:eastAsia="DFKai-SB"/>
          <w:bCs/>
          <w:color w:val="000000" w:themeColor="text1"/>
          <w:sz w:val="28"/>
          <w:szCs w:val="28"/>
        </w:rPr>
        <w:t>為物件的辨識與姿態辨識一例，左側上、下圖為透過</w:t>
      </w:r>
      <w:r w:rsidRPr="00EA6547">
        <w:rPr>
          <w:rFonts w:eastAsia="DFKai-SB"/>
          <w:bCs/>
          <w:color w:val="000000" w:themeColor="text1"/>
          <w:sz w:val="28"/>
          <w:szCs w:val="28"/>
        </w:rPr>
        <w:t>YOLO</w:t>
      </w:r>
      <w:r w:rsidRPr="00EA6547">
        <w:rPr>
          <w:rFonts w:eastAsia="DFKai-SB"/>
          <w:bCs/>
          <w:color w:val="000000" w:themeColor="text1"/>
          <w:sz w:val="28"/>
          <w:szCs w:val="28"/>
        </w:rPr>
        <w:t>進行</w:t>
      </w:r>
      <w:r w:rsidR="005320F1" w:rsidRPr="00EA6547">
        <w:rPr>
          <w:rFonts w:eastAsia="DFKai-SB"/>
          <w:bCs/>
          <w:color w:val="000000" w:themeColor="text1"/>
          <w:sz w:val="28"/>
          <w:szCs w:val="28"/>
        </w:rPr>
        <w:t>接著進行</w:t>
      </w:r>
      <w:r w:rsidR="00EA79DB" w:rsidRPr="00EA6547">
        <w:rPr>
          <w:rFonts w:eastAsia="DFKai-SB"/>
          <w:bCs/>
          <w:color w:val="000000" w:themeColor="text1"/>
          <w:sz w:val="28"/>
          <w:szCs w:val="28"/>
        </w:rPr>
        <w:t>工件的</w:t>
      </w:r>
      <w:r w:rsidRPr="00EA6547">
        <w:rPr>
          <w:rFonts w:eastAsia="DFKai-SB"/>
          <w:bCs/>
          <w:color w:val="000000" w:themeColor="text1"/>
          <w:sz w:val="28"/>
          <w:szCs w:val="28"/>
        </w:rPr>
        <w:t>檢測工件的位置和類別辨識</w:t>
      </w:r>
      <w:r w:rsidR="00E23351" w:rsidRPr="00EA6547">
        <w:rPr>
          <w:rFonts w:eastAsia="DFKai-SB"/>
          <w:bCs/>
          <w:color w:val="000000" w:themeColor="text1"/>
          <w:sz w:val="28"/>
          <w:szCs w:val="28"/>
        </w:rPr>
        <w:t>。</w:t>
      </w:r>
      <w:r w:rsidR="00E23351" w:rsidRPr="00EA6547">
        <w:rPr>
          <w:rFonts w:eastAsia="DFKai-SB"/>
          <w:bCs/>
          <w:color w:val="000000" w:themeColor="text1"/>
          <w:sz w:val="28"/>
          <w:szCs w:val="28"/>
        </w:rPr>
        <w:t>YOLO</w:t>
      </w:r>
      <w:r w:rsidR="00E23351" w:rsidRPr="00EA6547">
        <w:rPr>
          <w:rFonts w:eastAsia="DFKai-SB"/>
          <w:bCs/>
          <w:color w:val="000000" w:themeColor="text1"/>
          <w:sz w:val="28"/>
          <w:szCs w:val="28"/>
        </w:rPr>
        <w:t>為一監督式機器學習，透過影像與對應的影像標示</w:t>
      </w:r>
      <w:r w:rsidR="00E23351" w:rsidRPr="00EA6547">
        <w:rPr>
          <w:rFonts w:eastAsia="DFKai-SB"/>
          <w:bCs/>
          <w:color w:val="000000" w:themeColor="text1"/>
          <w:sz w:val="28"/>
          <w:szCs w:val="28"/>
        </w:rPr>
        <w:t xml:space="preserve"> (annotations) </w:t>
      </w:r>
      <w:r w:rsidR="00E23351" w:rsidRPr="00EA6547">
        <w:rPr>
          <w:rFonts w:eastAsia="DFKai-SB"/>
          <w:bCs/>
          <w:color w:val="000000" w:themeColor="text1"/>
          <w:sz w:val="28"/>
          <w:szCs w:val="28"/>
        </w:rPr>
        <w:t>進行卷積學習工見的影像特徵，常見標示如</w:t>
      </w:r>
    </w:p>
    <w:p w14:paraId="16B3074A" w14:textId="27CC5EF8" w:rsidR="00E23351" w:rsidRPr="00EA6547" w:rsidRDefault="00E23351" w:rsidP="00E23351">
      <w:pPr>
        <w:snapToGrid w:val="0"/>
        <w:spacing w:beforeLines="50" w:before="180" w:line="360" w:lineRule="auto"/>
        <w:ind w:left="646"/>
        <w:jc w:val="both"/>
        <w:rPr>
          <w:rFonts w:eastAsia="DFKai-SB"/>
          <w:bCs/>
          <w:color w:val="000000" w:themeColor="text1"/>
          <w:sz w:val="28"/>
          <w:szCs w:val="28"/>
        </w:rPr>
      </w:pPr>
      <m:oMathPara>
        <m:oMath>
          <m:r>
            <w:rPr>
              <w:rFonts w:ascii="Cambria Math" w:eastAsia="DFKai-SB" w:hAnsi="Cambria Math"/>
              <w:color w:val="000000" w:themeColor="text1"/>
              <w:sz w:val="28"/>
              <w:szCs w:val="28"/>
            </w:rPr>
            <m:t>a=</m:t>
          </m:r>
          <m:sSup>
            <m:sSupPr>
              <m:ctrlPr>
                <w:rPr>
                  <w:rFonts w:ascii="Cambria Math" w:eastAsia="DFKai-SB" w:hAnsi="Cambria Math"/>
                  <w:bCs/>
                  <w:i/>
                  <w:color w:val="000000" w:themeColor="text1"/>
                  <w:sz w:val="28"/>
                  <w:szCs w:val="28"/>
                </w:rPr>
              </m:ctrlPr>
            </m:sSupPr>
            <m:e>
              <m:d>
                <m:dPr>
                  <m:begChr m:val="["/>
                  <m:endChr m:val="]"/>
                  <m:ctrlPr>
                    <w:rPr>
                      <w:rFonts w:ascii="Cambria Math" w:eastAsia="DFKai-SB" w:hAnsi="Cambria Math"/>
                      <w:bCs/>
                      <w:i/>
                      <w:color w:val="000000" w:themeColor="text1"/>
                      <w:sz w:val="28"/>
                      <w:szCs w:val="28"/>
                    </w:rPr>
                  </m:ctrlPr>
                </m:dPr>
                <m:e>
                  <m:r>
                    <w:rPr>
                      <w:rFonts w:ascii="Cambria Math" w:eastAsia="DFKai-SB" w:hAnsi="Cambria Math"/>
                      <w:color w:val="000000" w:themeColor="text1"/>
                      <w:sz w:val="28"/>
                      <w:szCs w:val="28"/>
                    </w:rPr>
                    <m:t xml:space="preserve">p  </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x</m:t>
                      </m:r>
                    </m:e>
                    <m:sub>
                      <m:r>
                        <w:rPr>
                          <w:rFonts w:ascii="Cambria Math" w:eastAsia="DFKai-SB" w:hAnsi="Cambria Math"/>
                          <w:color w:val="000000" w:themeColor="text1"/>
                          <w:sz w:val="28"/>
                          <w:szCs w:val="28"/>
                        </w:rPr>
                        <m:t>0</m:t>
                      </m:r>
                    </m:sub>
                  </m:sSub>
                  <m:r>
                    <w:rPr>
                      <w:rFonts w:ascii="Cambria Math" w:eastAsia="DFKai-SB" w:hAnsi="Cambria Math"/>
                      <w:color w:val="000000" w:themeColor="text1"/>
                      <w:sz w:val="28"/>
                      <w:szCs w:val="28"/>
                    </w:rPr>
                    <m:t xml:space="preserve">  </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y</m:t>
                      </m:r>
                    </m:e>
                    <m:sub>
                      <m:r>
                        <w:rPr>
                          <w:rFonts w:ascii="Cambria Math" w:eastAsia="DFKai-SB" w:hAnsi="Cambria Math"/>
                          <w:color w:val="000000" w:themeColor="text1"/>
                          <w:sz w:val="28"/>
                          <w:szCs w:val="28"/>
                        </w:rPr>
                        <m:t>0</m:t>
                      </m:r>
                    </m:sub>
                  </m:sSub>
                  <m:r>
                    <w:rPr>
                      <w:rFonts w:ascii="Cambria Math" w:eastAsia="DFKai-SB" w:hAnsi="Cambria Math"/>
                      <w:color w:val="000000" w:themeColor="text1"/>
                      <w:sz w:val="28"/>
                      <w:szCs w:val="28"/>
                    </w:rPr>
                    <m:t xml:space="preserve">  w  h  c1 c2…c3</m:t>
                  </m:r>
                </m:e>
              </m:d>
            </m:e>
            <m:sup>
              <m:r>
                <w:rPr>
                  <w:rFonts w:ascii="Cambria Math" w:eastAsia="DFKai-SB" w:hAnsi="Cambria Math"/>
                  <w:color w:val="000000" w:themeColor="text1"/>
                  <w:sz w:val="28"/>
                  <w:szCs w:val="28"/>
                </w:rPr>
                <m:t>T</m:t>
              </m:r>
            </m:sup>
          </m:sSup>
          <m:r>
            <w:rPr>
              <w:rFonts w:ascii="Cambria Math" w:eastAsia="DFKai-SB" w:hAnsi="Cambria Math"/>
              <w:color w:val="000000" w:themeColor="text1"/>
              <w:sz w:val="28"/>
              <w:szCs w:val="28"/>
            </w:rPr>
            <m:t xml:space="preserve"> </m:t>
          </m:r>
        </m:oMath>
      </m:oMathPara>
    </w:p>
    <w:p w14:paraId="74421A46" w14:textId="00A54B1D" w:rsidR="00E64285" w:rsidRPr="00EA6547" w:rsidRDefault="00E23351" w:rsidP="00E64285">
      <w:pPr>
        <w:snapToGrid w:val="0"/>
        <w:spacing w:beforeLines="50" w:before="180" w:line="360" w:lineRule="auto"/>
        <w:ind w:left="646"/>
        <w:jc w:val="both"/>
        <w:rPr>
          <w:rFonts w:eastAsia="DFKai-SB"/>
          <w:bCs/>
          <w:color w:val="000000" w:themeColor="text1"/>
          <w:sz w:val="28"/>
          <w:szCs w:val="28"/>
        </w:rPr>
      </w:pPr>
      <w:r w:rsidRPr="00EA6547">
        <w:rPr>
          <w:rFonts w:eastAsia="DFKai-SB"/>
          <w:bCs/>
          <w:color w:val="000000" w:themeColor="text1"/>
          <w:sz w:val="28"/>
          <w:szCs w:val="28"/>
        </w:rPr>
        <w:t>其中</w:t>
      </w:r>
      <m:oMath>
        <m:r>
          <w:rPr>
            <w:rFonts w:ascii="Cambria Math" w:eastAsia="DFKai-SB" w:hAnsi="Cambria Math"/>
            <w:color w:val="000000" w:themeColor="text1"/>
            <w:sz w:val="28"/>
            <w:szCs w:val="28"/>
          </w:rPr>
          <m:t xml:space="preserve">a, </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x</m:t>
            </m:r>
          </m:e>
          <m:sub>
            <m:r>
              <w:rPr>
                <w:rFonts w:ascii="Cambria Math" w:eastAsia="DFKai-SB" w:hAnsi="Cambria Math"/>
                <w:color w:val="000000" w:themeColor="text1"/>
                <w:sz w:val="28"/>
                <w:szCs w:val="28"/>
              </w:rPr>
              <m:t>0</m:t>
            </m:r>
          </m:sub>
        </m:sSub>
        <m:r>
          <w:rPr>
            <w:rFonts w:ascii="Cambria Math" w:eastAsia="DFKai-SB" w:hAnsi="Cambria Math"/>
            <w:color w:val="000000" w:themeColor="text1"/>
            <w:sz w:val="28"/>
            <w:szCs w:val="28"/>
          </w:rPr>
          <m:t xml:space="preserve">, </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y</m:t>
            </m:r>
          </m:e>
          <m:sub>
            <m:r>
              <w:rPr>
                <w:rFonts w:ascii="Cambria Math" w:eastAsia="DFKai-SB" w:hAnsi="Cambria Math"/>
                <w:color w:val="000000" w:themeColor="text1"/>
                <w:sz w:val="28"/>
                <w:szCs w:val="28"/>
              </w:rPr>
              <m:t>0</m:t>
            </m:r>
          </m:sub>
        </m:sSub>
        <m:r>
          <w:rPr>
            <w:rFonts w:ascii="Cambria Math" w:eastAsia="DFKai-SB" w:hAnsi="Cambria Math"/>
            <w:color w:val="000000" w:themeColor="text1"/>
            <w:sz w:val="28"/>
            <w:szCs w:val="28"/>
          </w:rPr>
          <m:t>, w, h, c1, c2,…c3</m:t>
        </m:r>
      </m:oMath>
      <w:r w:rsidRPr="00EA6547">
        <w:rPr>
          <w:rFonts w:eastAsia="DFKai-SB"/>
          <w:bCs/>
          <w:color w:val="000000" w:themeColor="text1"/>
          <w:sz w:val="28"/>
          <w:szCs w:val="28"/>
        </w:rPr>
        <w:t xml:space="preserve"> </w:t>
      </w:r>
      <w:r w:rsidRPr="00EA6547">
        <w:rPr>
          <w:rFonts w:eastAsia="DFKai-SB"/>
          <w:bCs/>
          <w:color w:val="000000" w:themeColor="text1"/>
          <w:sz w:val="28"/>
          <w:szCs w:val="28"/>
        </w:rPr>
        <w:t>分別為標示向量、工件水平座標</w:t>
      </w:r>
      <w:r w:rsidR="007E420E" w:rsidRPr="00EA6547">
        <w:rPr>
          <w:rFonts w:eastAsia="DFKai-SB"/>
          <w:bCs/>
          <w:color w:val="000000" w:themeColor="text1"/>
          <w:sz w:val="28"/>
          <w:szCs w:val="28"/>
        </w:rPr>
        <w:t>、工件垂直座標、工件圖框寬、工件圖框長、工件分類</w:t>
      </w:r>
      <w:r w:rsidR="007E420E" w:rsidRPr="00EA6547">
        <w:rPr>
          <w:rFonts w:eastAsia="DFKai-SB"/>
          <w:bCs/>
          <w:color w:val="000000" w:themeColor="text1"/>
          <w:sz w:val="28"/>
          <w:szCs w:val="28"/>
        </w:rPr>
        <w:t>1, 2, … 3</w:t>
      </w:r>
      <w:r w:rsidR="007E420E" w:rsidRPr="00EA6547">
        <w:rPr>
          <w:rFonts w:eastAsia="DFKai-SB"/>
          <w:bCs/>
          <w:color w:val="000000" w:themeColor="text1"/>
          <w:sz w:val="28"/>
          <w:szCs w:val="28"/>
        </w:rPr>
        <w:t>。</w:t>
      </w:r>
      <w:r w:rsidR="00E64285" w:rsidRPr="00EA6547">
        <w:rPr>
          <w:rFonts w:eastAsia="DFKai-SB"/>
          <w:bCs/>
          <w:color w:val="000000" w:themeColor="text1"/>
          <w:sz w:val="28"/>
          <w:szCs w:val="28"/>
        </w:rPr>
        <w:t>例如圖</w:t>
      </w:r>
      <w:r w:rsidR="00E64285" w:rsidRPr="00EA6547">
        <w:rPr>
          <w:rFonts w:eastAsia="DFKai-SB"/>
          <w:bCs/>
          <w:color w:val="000000" w:themeColor="text1"/>
          <w:sz w:val="28"/>
          <w:szCs w:val="28"/>
        </w:rPr>
        <w:t>3</w:t>
      </w:r>
      <w:r w:rsidR="00E64285" w:rsidRPr="00EA6547">
        <w:rPr>
          <w:rFonts w:eastAsia="DFKai-SB"/>
          <w:bCs/>
          <w:color w:val="000000" w:themeColor="text1"/>
          <w:sz w:val="28"/>
          <w:szCs w:val="28"/>
        </w:rPr>
        <w:t>左側中的紅色工件圖框分別就有相屬的工件座標、圖框寬、長。在圖</w:t>
      </w:r>
      <w:r w:rsidR="00E64285" w:rsidRPr="00EA6547">
        <w:rPr>
          <w:rFonts w:eastAsia="DFKai-SB"/>
          <w:bCs/>
          <w:color w:val="000000" w:themeColor="text1"/>
          <w:sz w:val="28"/>
          <w:szCs w:val="28"/>
        </w:rPr>
        <w:t>3</w:t>
      </w:r>
      <w:r w:rsidR="00E64285" w:rsidRPr="00EA6547">
        <w:rPr>
          <w:rFonts w:eastAsia="DFKai-SB"/>
          <w:bCs/>
          <w:color w:val="000000" w:themeColor="text1"/>
          <w:sz w:val="28"/>
          <w:szCs w:val="28"/>
        </w:rPr>
        <w:t>的例子中，工件種類固定，故標示向量中分類只有一項，也就是圖</w:t>
      </w:r>
      <w:r w:rsidR="00E64285" w:rsidRPr="00EA6547">
        <w:rPr>
          <w:rFonts w:eastAsia="DFKai-SB"/>
          <w:bCs/>
          <w:color w:val="000000" w:themeColor="text1"/>
          <w:sz w:val="28"/>
          <w:szCs w:val="28"/>
        </w:rPr>
        <w:t>3</w:t>
      </w:r>
      <w:r w:rsidR="00BC03AD" w:rsidRPr="00EA6547">
        <w:rPr>
          <w:rFonts w:eastAsia="DFKai-SB"/>
          <w:bCs/>
          <w:color w:val="000000" w:themeColor="text1"/>
          <w:sz w:val="28"/>
          <w:szCs w:val="28"/>
        </w:rPr>
        <w:t>這個例子中影像標示</w:t>
      </w:r>
      <m:oMath>
        <m:r>
          <w:rPr>
            <w:rFonts w:ascii="Cambria Math" w:eastAsia="DFKai-SB" w:hAnsi="Cambria Math"/>
            <w:color w:val="000000" w:themeColor="text1"/>
            <w:sz w:val="28"/>
            <w:szCs w:val="28"/>
          </w:rPr>
          <m:t>a</m:t>
        </m:r>
      </m:oMath>
      <w:r w:rsidR="00E64285" w:rsidRPr="00EA6547">
        <w:rPr>
          <w:rFonts w:eastAsia="DFKai-SB"/>
          <w:bCs/>
          <w:color w:val="000000" w:themeColor="text1"/>
          <w:sz w:val="28"/>
          <w:szCs w:val="28"/>
        </w:rPr>
        <w:t>為一</w:t>
      </w:r>
      <m:oMath>
        <m:r>
          <w:rPr>
            <w:rFonts w:ascii="Cambria Math" w:eastAsia="DFKai-SB" w:hAnsi="Cambria Math"/>
            <w:color w:val="000000" w:themeColor="text1"/>
            <w:sz w:val="28"/>
            <w:szCs w:val="28"/>
          </w:rPr>
          <m:t>6×1</m:t>
        </m:r>
      </m:oMath>
      <w:r w:rsidR="00E64285" w:rsidRPr="00EA6547">
        <w:rPr>
          <w:rFonts w:eastAsia="DFKai-SB"/>
          <w:bCs/>
          <w:color w:val="000000" w:themeColor="text1"/>
          <w:sz w:val="28"/>
          <w:szCs w:val="28"/>
        </w:rPr>
        <w:t>的矩陣。</w:t>
      </w:r>
      <w:r w:rsidR="002042E6" w:rsidRPr="00EA6547">
        <w:rPr>
          <w:rFonts w:eastAsia="DFKai-SB"/>
          <w:bCs/>
          <w:color w:val="000000" w:themeColor="text1"/>
          <w:sz w:val="28"/>
          <w:szCs w:val="28"/>
        </w:rPr>
        <w:t>常見用來標示圖像的工具有</w:t>
      </w:r>
      <w:r w:rsidR="002042E6" w:rsidRPr="00EA6547">
        <w:rPr>
          <w:rFonts w:eastAsia="DFKai-SB"/>
          <w:bCs/>
          <w:color w:val="000000" w:themeColor="text1"/>
          <w:sz w:val="28"/>
          <w:szCs w:val="28"/>
        </w:rPr>
        <w:t xml:space="preserve"> </w:t>
      </w:r>
      <w:proofErr w:type="spellStart"/>
      <w:r w:rsidR="002042E6" w:rsidRPr="00EA6547">
        <w:rPr>
          <w:rFonts w:eastAsia="DFKai-SB"/>
          <w:bCs/>
          <w:color w:val="000000" w:themeColor="text1"/>
          <w:sz w:val="28"/>
          <w:szCs w:val="28"/>
        </w:rPr>
        <w:t>LabelImg</w:t>
      </w:r>
      <w:proofErr w:type="spellEnd"/>
      <w:r w:rsidR="002042E6" w:rsidRPr="00EA6547">
        <w:rPr>
          <w:rFonts w:eastAsia="DFKai-SB"/>
          <w:bCs/>
          <w:color w:val="000000" w:themeColor="text1"/>
          <w:sz w:val="28"/>
          <w:szCs w:val="28"/>
        </w:rPr>
        <w:t>、</w:t>
      </w:r>
      <w:proofErr w:type="spellStart"/>
      <w:r w:rsidR="002042E6" w:rsidRPr="00EA6547">
        <w:rPr>
          <w:rFonts w:eastAsia="DFKai-SB"/>
          <w:bCs/>
          <w:color w:val="000000" w:themeColor="text1"/>
          <w:sz w:val="28"/>
          <w:szCs w:val="28"/>
        </w:rPr>
        <w:t>RectLabel</w:t>
      </w:r>
      <w:proofErr w:type="spellEnd"/>
      <w:r w:rsidR="002042E6" w:rsidRPr="00EA6547">
        <w:rPr>
          <w:rFonts w:eastAsia="DFKai-SB"/>
          <w:bCs/>
          <w:color w:val="000000" w:themeColor="text1"/>
          <w:sz w:val="28"/>
          <w:szCs w:val="28"/>
        </w:rPr>
        <w:t>、</w:t>
      </w:r>
      <w:r w:rsidR="002042E6" w:rsidRPr="00EA6547">
        <w:rPr>
          <w:rFonts w:eastAsia="DFKai-SB"/>
          <w:bCs/>
          <w:color w:val="000000" w:themeColor="text1"/>
          <w:sz w:val="28"/>
          <w:szCs w:val="28"/>
        </w:rPr>
        <w:t xml:space="preserve">VGG Image Annotator (VIA) </w:t>
      </w:r>
      <w:r w:rsidR="002042E6" w:rsidRPr="00EA6547">
        <w:rPr>
          <w:rFonts w:eastAsia="DFKai-SB"/>
          <w:bCs/>
          <w:color w:val="000000" w:themeColor="text1"/>
          <w:sz w:val="28"/>
          <w:szCs w:val="28"/>
        </w:rPr>
        <w:t>等，本計畫將擇一作為標示的平台</w:t>
      </w:r>
      <w:r w:rsidR="00BC03AD" w:rsidRPr="00EA6547">
        <w:rPr>
          <w:rFonts w:eastAsia="DFKai-SB"/>
          <w:bCs/>
          <w:color w:val="000000" w:themeColor="text1"/>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365DC" w:rsidRPr="00EA6547" w14:paraId="3F7365D3" w14:textId="77777777" w:rsidTr="00987F9B">
        <w:trPr>
          <w:jc w:val="center"/>
        </w:trPr>
        <w:tc>
          <w:tcPr>
            <w:tcW w:w="8296" w:type="dxa"/>
          </w:tcPr>
          <w:p w14:paraId="0F58098F" w14:textId="624DBCA9" w:rsidR="005365DC" w:rsidRPr="00EA6547" w:rsidRDefault="005365DC" w:rsidP="005365DC">
            <w:pPr>
              <w:snapToGrid w:val="0"/>
              <w:spacing w:beforeLines="50" w:before="180" w:line="360" w:lineRule="auto"/>
              <w:jc w:val="center"/>
              <w:rPr>
                <w:bCs/>
                <w:sz w:val="28"/>
                <w:szCs w:val="28"/>
              </w:rPr>
            </w:pPr>
            <w:r w:rsidRPr="00EA6547">
              <w:rPr>
                <w:bCs/>
                <w:noProof/>
                <w:sz w:val="28"/>
                <w:szCs w:val="28"/>
              </w:rPr>
              <w:lastRenderedPageBreak/>
              <w:drawing>
                <wp:inline distT="0" distB="0" distL="0" distR="0" wp14:anchorId="5B4B97A7" wp14:editId="0908059B">
                  <wp:extent cx="4671589" cy="3782842"/>
                  <wp:effectExtent l="0" t="0" r="2540" b="1905"/>
                  <wp:docPr id="1595134908" name="Picture 2" descr="Several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34908" name="Picture 2" descr="Several different types of objects&#10;&#10;Description automatically generated"/>
                          <pic:cNvPicPr/>
                        </pic:nvPicPr>
                        <pic:blipFill rotWithShape="1">
                          <a:blip r:embed="rId18">
                            <a:extLst>
                              <a:ext uri="{28A0092B-C50C-407E-A947-70E740481C1C}">
                                <a14:useLocalDpi xmlns:a14="http://schemas.microsoft.com/office/drawing/2010/main" val="0"/>
                              </a:ext>
                            </a:extLst>
                          </a:blip>
                          <a:srcRect l="6369" t="4916" b="4363"/>
                          <a:stretch/>
                        </pic:blipFill>
                        <pic:spPr bwMode="auto">
                          <a:xfrm>
                            <a:off x="0" y="0"/>
                            <a:ext cx="4710277" cy="3814170"/>
                          </a:xfrm>
                          <a:prstGeom prst="rect">
                            <a:avLst/>
                          </a:prstGeom>
                          <a:ln>
                            <a:noFill/>
                          </a:ln>
                          <a:extLst>
                            <a:ext uri="{53640926-AAD7-44D8-BBD7-CCE9431645EC}">
                              <a14:shadowObscured xmlns:a14="http://schemas.microsoft.com/office/drawing/2010/main"/>
                            </a:ext>
                          </a:extLst>
                        </pic:spPr>
                      </pic:pic>
                    </a:graphicData>
                  </a:graphic>
                </wp:inline>
              </w:drawing>
            </w:r>
          </w:p>
        </w:tc>
      </w:tr>
      <w:tr w:rsidR="005365DC" w:rsidRPr="00EA6547" w14:paraId="742E2254" w14:textId="77777777" w:rsidTr="00987F9B">
        <w:trPr>
          <w:jc w:val="center"/>
        </w:trPr>
        <w:tc>
          <w:tcPr>
            <w:tcW w:w="8296" w:type="dxa"/>
          </w:tcPr>
          <w:p w14:paraId="4916364E" w14:textId="7CBACBA6" w:rsidR="005365DC" w:rsidRPr="00EA6547" w:rsidRDefault="00EE2C96" w:rsidP="00D8322B">
            <w:pPr>
              <w:snapToGrid w:val="0"/>
              <w:spacing w:beforeLines="50" w:before="180" w:line="360" w:lineRule="auto"/>
              <w:jc w:val="center"/>
              <w:rPr>
                <w:bCs/>
                <w:sz w:val="28"/>
                <w:szCs w:val="28"/>
              </w:rPr>
            </w:pPr>
            <w:r w:rsidRPr="00EA6547">
              <w:t>圖</w:t>
            </w:r>
            <w:r w:rsidRPr="00EA6547">
              <w:fldChar w:fldCharType="begin"/>
            </w:r>
            <w:r w:rsidRPr="00EA6547">
              <w:instrText xml:space="preserve"> SEQ </w:instrText>
            </w:r>
            <w:r w:rsidRPr="00EA6547">
              <w:instrText>圖</w:instrText>
            </w:r>
            <w:r w:rsidRPr="00EA6547">
              <w:instrText xml:space="preserve"> \* ARABIC </w:instrText>
            </w:r>
            <w:r w:rsidRPr="00EA6547">
              <w:fldChar w:fldCharType="separate"/>
            </w:r>
            <w:r w:rsidR="00D1505B">
              <w:rPr>
                <w:noProof/>
              </w:rPr>
              <w:t>3</w:t>
            </w:r>
            <w:r w:rsidRPr="00EA6547">
              <w:fldChar w:fldCharType="end"/>
            </w:r>
            <w:r w:rsidR="005365DC" w:rsidRPr="00EA6547">
              <w:rPr>
                <w:bCs/>
                <w:sz w:val="28"/>
                <w:szCs w:val="28"/>
              </w:rPr>
              <w:t>、</w:t>
            </w:r>
            <w:bookmarkStart w:id="3" w:name="_Hlk146888598"/>
            <w:r w:rsidR="005365DC" w:rsidRPr="00EA6547">
              <w:rPr>
                <w:color w:val="000000"/>
                <w:kern w:val="0"/>
                <w:szCs w:val="24"/>
              </w:rPr>
              <w:t>物件的辨識</w:t>
            </w:r>
            <w:r w:rsidR="00792C39" w:rsidRPr="00EA6547">
              <w:rPr>
                <w:color w:val="000000"/>
                <w:kern w:val="0"/>
                <w:szCs w:val="24"/>
              </w:rPr>
              <w:t>、</w:t>
            </w:r>
            <w:r w:rsidR="00BA04CA" w:rsidRPr="00EA6547">
              <w:rPr>
                <w:color w:val="000000"/>
                <w:kern w:val="0"/>
                <w:szCs w:val="24"/>
              </w:rPr>
              <w:t>語意</w:t>
            </w:r>
            <w:r w:rsidR="005365DC" w:rsidRPr="00EA6547">
              <w:rPr>
                <w:color w:val="000000"/>
                <w:kern w:val="0"/>
                <w:szCs w:val="24"/>
              </w:rPr>
              <w:t>分割</w:t>
            </w:r>
            <w:r w:rsidR="00792C39" w:rsidRPr="00EA6547">
              <w:rPr>
                <w:color w:val="000000"/>
                <w:kern w:val="0"/>
                <w:szCs w:val="24"/>
              </w:rPr>
              <w:t>與姿態辨識</w:t>
            </w:r>
            <w:bookmarkEnd w:id="3"/>
          </w:p>
        </w:tc>
      </w:tr>
    </w:tbl>
    <w:p w14:paraId="614E0E70" w14:textId="77777777" w:rsidR="00E22F80" w:rsidRPr="00EA6547" w:rsidRDefault="00E22F80" w:rsidP="00E22F80">
      <w:pPr>
        <w:snapToGrid w:val="0"/>
        <w:spacing w:beforeLines="50" w:before="180" w:line="360" w:lineRule="auto"/>
        <w:ind w:left="646"/>
        <w:jc w:val="both"/>
        <w:rPr>
          <w:rFonts w:eastAsia="DFKai-SB"/>
          <w:bCs/>
          <w:color w:val="000000" w:themeColor="text1"/>
          <w:sz w:val="28"/>
          <w:szCs w:val="28"/>
        </w:rPr>
      </w:pPr>
      <w:r w:rsidRPr="00EA6547">
        <w:rPr>
          <w:rFonts w:eastAsia="DFKai-SB"/>
          <w:bCs/>
          <w:color w:val="000000" w:themeColor="text1"/>
          <w:sz w:val="28"/>
          <w:szCs w:val="28"/>
        </w:rPr>
        <w:t>本系統在</w:t>
      </w:r>
      <w:r w:rsidRPr="00EA6547">
        <w:rPr>
          <w:rFonts w:eastAsia="DFKai-SB"/>
          <w:bCs/>
          <w:color w:val="000000" w:themeColor="text1"/>
          <w:sz w:val="28"/>
          <w:szCs w:val="28"/>
        </w:rPr>
        <w:t>YOLO</w:t>
      </w:r>
      <w:r w:rsidRPr="00EA6547">
        <w:rPr>
          <w:rFonts w:eastAsia="DFKai-SB"/>
          <w:bCs/>
          <w:color w:val="000000" w:themeColor="text1"/>
          <w:sz w:val="28"/>
          <w:szCs w:val="28"/>
        </w:rPr>
        <w:t>的訓練過程中將使用梯度下降</w:t>
      </w:r>
      <w:r w:rsidRPr="00EA6547">
        <w:rPr>
          <w:rFonts w:eastAsia="DFKai-SB"/>
          <w:bCs/>
          <w:color w:val="000000" w:themeColor="text1"/>
          <w:sz w:val="28"/>
          <w:szCs w:val="28"/>
        </w:rPr>
        <w:t xml:space="preserve"> (gradient descent algorithm) </w:t>
      </w:r>
      <w:r w:rsidRPr="00EA6547">
        <w:rPr>
          <w:rFonts w:eastAsia="DFKai-SB"/>
          <w:bCs/>
          <w:color w:val="000000" w:themeColor="text1"/>
          <w:sz w:val="28"/>
          <w:szCs w:val="28"/>
        </w:rPr>
        <w:t>依失效函數</w:t>
      </w:r>
      <w:r w:rsidRPr="00EA6547">
        <w:rPr>
          <w:rFonts w:eastAsia="DFKai-SB"/>
          <w:bCs/>
          <w:color w:val="000000" w:themeColor="text1"/>
          <w:sz w:val="28"/>
          <w:szCs w:val="28"/>
        </w:rPr>
        <w:t xml:space="preserve"> (Loss function) </w:t>
      </w:r>
      <w:r w:rsidRPr="00EA6547">
        <w:rPr>
          <w:rFonts w:eastAsia="DFKai-SB"/>
          <w:bCs/>
          <w:color w:val="000000" w:themeColor="text1"/>
          <w:sz w:val="28"/>
          <w:szCs w:val="28"/>
        </w:rPr>
        <w:t>變化取得最佳訓練結果，失效函數將定義為</w:t>
      </w:r>
    </w:p>
    <w:p w14:paraId="0A8CCA37" w14:textId="77777777" w:rsidR="00E22F80" w:rsidRPr="00EA6547" w:rsidRDefault="00000000" w:rsidP="00E22F80">
      <w:pPr>
        <w:snapToGrid w:val="0"/>
        <w:spacing w:beforeLines="50" w:before="180" w:line="360" w:lineRule="auto"/>
        <w:ind w:left="646"/>
        <w:jc w:val="both"/>
        <w:rPr>
          <w:rFonts w:eastAsia="DFKai-SB"/>
          <w:bCs/>
          <w:color w:val="000000" w:themeColor="text1"/>
          <w:sz w:val="28"/>
          <w:szCs w:val="28"/>
        </w:rPr>
      </w:pPr>
      <m:oMathPara>
        <m:oMath>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L</m:t>
              </m:r>
            </m:e>
            <m:sub>
              <m:r>
                <w:rPr>
                  <w:rFonts w:ascii="Cambria Math" w:eastAsia="DFKai-SB" w:hAnsi="Cambria Math"/>
                  <w:color w:val="000000" w:themeColor="text1"/>
                  <w:sz w:val="28"/>
                  <w:szCs w:val="28"/>
                </w:rPr>
                <m:t>total</m:t>
              </m:r>
            </m:sub>
          </m:sSub>
          <m:r>
            <w:rPr>
              <w:rFonts w:ascii="Cambria Math" w:eastAsia="DFKai-SB" w:hAnsi="Cambria Math"/>
              <w:color w:val="000000" w:themeColor="text1"/>
              <w:sz w:val="28"/>
              <w:szCs w:val="28"/>
            </w:rPr>
            <m:t>=</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L</m:t>
              </m:r>
            </m:e>
            <m:sub>
              <m:r>
                <w:rPr>
                  <w:rFonts w:ascii="Cambria Math" w:eastAsia="DFKai-SB" w:hAnsi="Cambria Math"/>
                  <w:color w:val="000000" w:themeColor="text1"/>
                  <w:sz w:val="28"/>
                  <w:szCs w:val="28"/>
                </w:rPr>
                <m:t>coord</m:t>
              </m:r>
            </m:sub>
          </m:sSub>
          <m:r>
            <w:rPr>
              <w:rFonts w:ascii="Cambria Math" w:eastAsia="DFKai-SB" w:hAnsi="Cambria Math"/>
              <w:color w:val="000000" w:themeColor="text1"/>
              <w:sz w:val="28"/>
              <w:szCs w:val="28"/>
            </w:rPr>
            <m:t>+</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L</m:t>
              </m:r>
            </m:e>
            <m:sub>
              <m:r>
                <w:rPr>
                  <w:rFonts w:ascii="Cambria Math" w:eastAsia="DFKai-SB" w:hAnsi="Cambria Math"/>
                  <w:color w:val="000000" w:themeColor="text1"/>
                  <w:sz w:val="28"/>
                  <w:szCs w:val="28"/>
                </w:rPr>
                <m:t>conf</m:t>
              </m:r>
            </m:sub>
          </m:sSub>
          <m:r>
            <w:rPr>
              <w:rFonts w:ascii="Cambria Math" w:eastAsia="DFKai-SB" w:hAnsi="Cambria Math"/>
              <w:color w:val="000000" w:themeColor="text1"/>
              <w:sz w:val="28"/>
              <w:szCs w:val="28"/>
            </w:rPr>
            <m:t>+</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L</m:t>
              </m:r>
            </m:e>
            <m:sub>
              <m:r>
                <w:rPr>
                  <w:rFonts w:ascii="Cambria Math" w:eastAsia="DFKai-SB" w:hAnsi="Cambria Math"/>
                  <w:color w:val="000000" w:themeColor="text1"/>
                  <w:sz w:val="28"/>
                  <w:szCs w:val="28"/>
                </w:rPr>
                <m:t>class</m:t>
              </m:r>
            </m:sub>
          </m:sSub>
        </m:oMath>
      </m:oMathPara>
    </w:p>
    <w:p w14:paraId="56364631" w14:textId="77777777" w:rsidR="00E22F80" w:rsidRPr="00EA6547" w:rsidRDefault="00E22F80" w:rsidP="00E22F80">
      <w:pPr>
        <w:snapToGrid w:val="0"/>
        <w:spacing w:beforeLines="50" w:before="180" w:line="360" w:lineRule="auto"/>
        <w:ind w:left="646"/>
        <w:jc w:val="both"/>
        <w:rPr>
          <w:rFonts w:eastAsia="DFKai-SB"/>
          <w:bCs/>
          <w:color w:val="000000" w:themeColor="text1"/>
          <w:sz w:val="28"/>
          <w:szCs w:val="28"/>
        </w:rPr>
      </w:pPr>
      <w:r w:rsidRPr="00EA6547">
        <w:rPr>
          <w:rFonts w:eastAsia="DFKai-SB"/>
          <w:bCs/>
          <w:color w:val="000000" w:themeColor="text1"/>
          <w:sz w:val="28"/>
          <w:szCs w:val="28"/>
        </w:rPr>
        <w:t>其中</w:t>
      </w:r>
      <m:oMath>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L</m:t>
            </m:r>
          </m:e>
          <m:sub>
            <m:r>
              <w:rPr>
                <w:rFonts w:ascii="Cambria Math" w:eastAsia="DFKai-SB" w:hAnsi="Cambria Math"/>
                <w:color w:val="000000" w:themeColor="text1"/>
                <w:sz w:val="28"/>
                <w:szCs w:val="28"/>
              </w:rPr>
              <m:t>total</m:t>
            </m:r>
          </m:sub>
        </m:sSub>
        <m:r>
          <w:rPr>
            <w:rFonts w:ascii="Cambria Math" w:eastAsia="DFKai-SB" w:hAnsi="Cambria Math"/>
            <w:color w:val="000000" w:themeColor="text1"/>
            <w:sz w:val="28"/>
            <w:szCs w:val="28"/>
          </w:rPr>
          <m:t xml:space="preserve">, </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L</m:t>
            </m:r>
          </m:e>
          <m:sub>
            <m:r>
              <w:rPr>
                <w:rFonts w:ascii="Cambria Math" w:eastAsia="DFKai-SB" w:hAnsi="Cambria Math"/>
                <w:color w:val="000000" w:themeColor="text1"/>
                <w:sz w:val="28"/>
                <w:szCs w:val="28"/>
              </w:rPr>
              <m:t>coord</m:t>
            </m:r>
          </m:sub>
        </m:sSub>
        <m:r>
          <w:rPr>
            <w:rFonts w:ascii="Cambria Math" w:eastAsia="DFKai-SB" w:hAnsi="Cambria Math"/>
            <w:color w:val="000000" w:themeColor="text1"/>
            <w:sz w:val="28"/>
            <w:szCs w:val="28"/>
          </w:rPr>
          <m:t>,</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L</m:t>
            </m:r>
          </m:e>
          <m:sub>
            <m:r>
              <w:rPr>
                <w:rFonts w:ascii="Cambria Math" w:eastAsia="DFKai-SB" w:hAnsi="Cambria Math"/>
                <w:color w:val="000000" w:themeColor="text1"/>
                <w:sz w:val="28"/>
                <w:szCs w:val="28"/>
              </w:rPr>
              <m:t>conf</m:t>
            </m:r>
          </m:sub>
        </m:sSub>
        <m:r>
          <w:rPr>
            <w:rFonts w:ascii="Cambria Math" w:eastAsia="DFKai-SB" w:hAnsi="Cambria Math"/>
            <w:color w:val="000000" w:themeColor="text1"/>
            <w:sz w:val="28"/>
            <w:szCs w:val="28"/>
          </w:rPr>
          <m:t>,</m:t>
        </m:r>
        <m:sSub>
          <m:sSubPr>
            <m:ctrlPr>
              <w:rPr>
                <w:rFonts w:ascii="Cambria Math" w:eastAsia="DFKai-SB" w:hAnsi="Cambria Math"/>
                <w:bCs/>
                <w:i/>
                <w:color w:val="000000" w:themeColor="text1"/>
                <w:sz w:val="28"/>
                <w:szCs w:val="28"/>
              </w:rPr>
            </m:ctrlPr>
          </m:sSubPr>
          <m:e>
            <m:r>
              <w:rPr>
                <w:rFonts w:ascii="Cambria Math" w:eastAsia="DFKai-SB" w:hAnsi="Cambria Math"/>
                <w:color w:val="000000" w:themeColor="text1"/>
                <w:sz w:val="28"/>
                <w:szCs w:val="28"/>
              </w:rPr>
              <m:t>L</m:t>
            </m:r>
          </m:e>
          <m:sub>
            <m:r>
              <w:rPr>
                <w:rFonts w:ascii="Cambria Math" w:eastAsia="DFKai-SB" w:hAnsi="Cambria Math"/>
                <w:color w:val="000000" w:themeColor="text1"/>
                <w:sz w:val="28"/>
                <w:szCs w:val="28"/>
              </w:rPr>
              <m:t>class</m:t>
            </m:r>
          </m:sub>
        </m:sSub>
      </m:oMath>
      <w:r w:rsidRPr="00EA6547">
        <w:rPr>
          <w:rFonts w:eastAsia="DFKai-SB"/>
          <w:bCs/>
          <w:color w:val="000000" w:themeColor="text1"/>
          <w:sz w:val="28"/>
          <w:szCs w:val="28"/>
        </w:rPr>
        <w:t>分別為總和失效函數、座標失效函數、信心失效函數以及分類失效函數。各失效函數中將加入比例因數來進一步調整權重，藉以最佳化總和失效函數。</w:t>
      </w:r>
    </w:p>
    <w:p w14:paraId="7B2FB810" w14:textId="77777777" w:rsidR="00E22F80" w:rsidRPr="00EA6547" w:rsidRDefault="00E22F80" w:rsidP="00E22F80">
      <w:pPr>
        <w:snapToGrid w:val="0"/>
        <w:spacing w:beforeLines="50" w:before="180" w:line="360" w:lineRule="auto"/>
        <w:ind w:left="646"/>
        <w:jc w:val="both"/>
        <w:rPr>
          <w:rFonts w:eastAsia="DFKai-SB"/>
          <w:bCs/>
          <w:color w:val="FF0000"/>
          <w:sz w:val="28"/>
          <w:szCs w:val="28"/>
        </w:rPr>
      </w:pPr>
      <w:r w:rsidRPr="00EA6547">
        <w:rPr>
          <w:rFonts w:eastAsia="DFKai-SB"/>
          <w:bCs/>
          <w:color w:val="000000" w:themeColor="text1"/>
          <w:sz w:val="28"/>
          <w:szCs w:val="28"/>
        </w:rPr>
        <w:t>完成物件識別後，將進一步以深度感測器或</w:t>
      </w:r>
      <w:r w:rsidRPr="00EA6547">
        <w:rPr>
          <w:rFonts w:eastAsia="DFKai-SB"/>
          <w:bCs/>
          <w:color w:val="000000" w:themeColor="text1"/>
          <w:sz w:val="28"/>
          <w:szCs w:val="28"/>
        </w:rPr>
        <w:t>Stereo R-CNN</w:t>
      </w:r>
      <w:r w:rsidRPr="00EA6547">
        <w:rPr>
          <w:rFonts w:eastAsia="DFKai-SB"/>
          <w:bCs/>
          <w:color w:val="000000" w:themeColor="text1"/>
          <w:sz w:val="28"/>
          <w:szCs w:val="28"/>
        </w:rPr>
        <w:t>判斷</w:t>
      </w:r>
      <w:r w:rsidRPr="00EA6547">
        <w:rPr>
          <w:rFonts w:eastAsia="DFKai-SB"/>
          <w:bCs/>
          <w:color w:val="000000" w:themeColor="text1"/>
          <w:sz w:val="28"/>
          <w:szCs w:val="28"/>
        </w:rPr>
        <w:lastRenderedPageBreak/>
        <w:t>工件深度、</w:t>
      </w:r>
      <w:r w:rsidRPr="00EA6547">
        <w:rPr>
          <w:rFonts w:eastAsia="DFKai-SB"/>
          <w:bCs/>
          <w:color w:val="000000" w:themeColor="text1"/>
          <w:sz w:val="28"/>
          <w:szCs w:val="28"/>
        </w:rPr>
        <w:t>3D</w:t>
      </w:r>
      <w:r w:rsidRPr="00EA6547">
        <w:rPr>
          <w:rFonts w:eastAsia="DFKai-SB"/>
          <w:bCs/>
          <w:color w:val="000000" w:themeColor="text1"/>
          <w:sz w:val="28"/>
          <w:szCs w:val="28"/>
        </w:rPr>
        <w:t>姿態，以提供資訊給機器手臂將工件順利的抓取</w:t>
      </w:r>
      <w:r w:rsidRPr="00EA6547">
        <w:rPr>
          <w:rFonts w:eastAsia="DFKai-SB"/>
          <w:bCs/>
          <w:sz w:val="28"/>
          <w:szCs w:val="28"/>
        </w:rPr>
        <w:t>，如圖</w:t>
      </w:r>
      <w:r w:rsidRPr="00EA6547">
        <w:rPr>
          <w:rFonts w:eastAsia="DFKai-SB"/>
          <w:bCs/>
          <w:sz w:val="28"/>
          <w:szCs w:val="28"/>
        </w:rPr>
        <w:t>3</w:t>
      </w:r>
      <w:r w:rsidRPr="00EA6547">
        <w:rPr>
          <w:rFonts w:eastAsia="DFKai-SB"/>
          <w:bCs/>
          <w:sz w:val="28"/>
          <w:szCs w:val="28"/>
        </w:rPr>
        <w:t>右側圖所示。</w:t>
      </w:r>
      <w:r w:rsidRPr="00EA6547">
        <w:rPr>
          <w:rFonts w:eastAsia="DFKai-SB"/>
          <w:bCs/>
          <w:color w:val="FF0000"/>
          <w:sz w:val="28"/>
          <w:szCs w:val="28"/>
        </w:rPr>
        <w:t xml:space="preserve"> </w:t>
      </w:r>
    </w:p>
    <w:p w14:paraId="7E77A810" w14:textId="4DD420D0" w:rsidR="00DE11E1" w:rsidRPr="00EA6547" w:rsidRDefault="00E22F80" w:rsidP="00267FF4">
      <w:pPr>
        <w:snapToGrid w:val="0"/>
        <w:spacing w:beforeLines="50" w:before="180" w:line="360" w:lineRule="auto"/>
        <w:ind w:left="646"/>
        <w:jc w:val="both"/>
        <w:rPr>
          <w:rFonts w:eastAsia="DFKai-SB"/>
          <w:bCs/>
          <w:sz w:val="28"/>
          <w:szCs w:val="28"/>
        </w:rPr>
      </w:pPr>
      <w:r w:rsidRPr="00EA6547">
        <w:rPr>
          <w:rFonts w:eastAsia="DFKai-SB"/>
          <w:bCs/>
          <w:sz w:val="28"/>
          <w:szCs w:val="28"/>
        </w:rPr>
        <w:t>多工件識別主要</w:t>
      </w:r>
      <w:r w:rsidR="009A1D2D" w:rsidRPr="00EA6547">
        <w:rPr>
          <w:rFonts w:eastAsia="DFKai-SB"/>
          <w:bCs/>
          <w:sz w:val="28"/>
          <w:szCs w:val="28"/>
        </w:rPr>
        <w:t>的挑戰</w:t>
      </w:r>
      <w:r w:rsidRPr="00EA6547">
        <w:rPr>
          <w:rFonts w:eastAsia="DFKai-SB"/>
          <w:bCs/>
          <w:sz w:val="28"/>
          <w:szCs w:val="28"/>
        </w:rPr>
        <w:t>是影像中工件重疊、遮蔽</w:t>
      </w:r>
      <w:r w:rsidR="009A1D2D" w:rsidRPr="00EA6547">
        <w:rPr>
          <w:rFonts w:eastAsia="DFKai-SB"/>
          <w:bCs/>
          <w:sz w:val="28"/>
          <w:szCs w:val="28"/>
        </w:rPr>
        <w:t>，進而</w:t>
      </w:r>
      <w:r w:rsidRPr="00EA6547">
        <w:rPr>
          <w:rFonts w:eastAsia="DFKai-SB"/>
          <w:bCs/>
          <w:sz w:val="28"/>
          <w:szCs w:val="28"/>
        </w:rPr>
        <w:t>造成辨識率下降的問題。本計畫將使用</w:t>
      </w:r>
      <w:r w:rsidRPr="00EA6547">
        <w:rPr>
          <w:rFonts w:eastAsia="DFKai-SB"/>
          <w:bCs/>
          <w:sz w:val="28"/>
          <w:szCs w:val="28"/>
        </w:rPr>
        <w:t>YOLO</w:t>
      </w:r>
      <w:r w:rsidRPr="00EA6547">
        <w:rPr>
          <w:rFonts w:eastAsia="DFKai-SB"/>
          <w:bCs/>
          <w:sz w:val="28"/>
          <w:szCs w:val="28"/>
        </w:rPr>
        <w:t>搭配分水嶺演算法分割重疊工件，</w:t>
      </w:r>
      <w:r w:rsidR="00DE11E1" w:rsidRPr="00EA6547">
        <w:rPr>
          <w:rFonts w:eastAsia="DFKai-SB"/>
          <w:bCs/>
          <w:sz w:val="28"/>
          <w:szCs w:val="28"/>
        </w:rPr>
        <w:t>在</w:t>
      </w:r>
      <w:r w:rsidR="00DE11E1" w:rsidRPr="00EA6547">
        <w:rPr>
          <w:rFonts w:eastAsia="DFKai-SB"/>
          <w:bCs/>
          <w:sz w:val="28"/>
          <w:szCs w:val="28"/>
        </w:rPr>
        <w:t>YOLO</w:t>
      </w:r>
      <w:r w:rsidR="00DE11E1" w:rsidRPr="00EA6547">
        <w:rPr>
          <w:rFonts w:eastAsia="DFKai-SB"/>
          <w:bCs/>
          <w:sz w:val="28"/>
          <w:szCs w:val="28"/>
        </w:rPr>
        <w:t>辨識信心指數低於指定閾值的圖像，透過</w:t>
      </w:r>
      <w:r w:rsidRPr="00EA6547">
        <w:rPr>
          <w:rFonts w:eastAsia="DFKai-SB"/>
          <w:bCs/>
          <w:sz w:val="28"/>
          <w:szCs w:val="28"/>
        </w:rPr>
        <w:t>分水嶺演算法切割成</w:t>
      </w:r>
      <w:r w:rsidR="00DE11E1" w:rsidRPr="00EA6547">
        <w:rPr>
          <w:rFonts w:eastAsia="DFKai-SB"/>
          <w:bCs/>
          <w:sz w:val="28"/>
          <w:szCs w:val="28"/>
        </w:rPr>
        <w:t>分割圖像再以</w:t>
      </w:r>
      <w:r w:rsidR="00DE11E1" w:rsidRPr="00EA6547">
        <w:rPr>
          <w:rFonts w:eastAsia="DFKai-SB"/>
          <w:bCs/>
          <w:sz w:val="28"/>
          <w:szCs w:val="28"/>
        </w:rPr>
        <w:t>YOLO</w:t>
      </w:r>
      <w:r w:rsidR="00DE11E1" w:rsidRPr="00EA6547">
        <w:rPr>
          <w:rFonts w:eastAsia="DFKai-SB"/>
          <w:bCs/>
          <w:sz w:val="28"/>
          <w:szCs w:val="28"/>
        </w:rPr>
        <w:t>做二次識別。</w:t>
      </w:r>
    </w:p>
    <w:p w14:paraId="2CD2F065" w14:textId="77777777" w:rsidR="00BC03AD" w:rsidRPr="00EA6547" w:rsidRDefault="00BC03AD" w:rsidP="00BC03AD">
      <w:pPr>
        <w:widowControl/>
        <w:jc w:val="center"/>
        <w:rPr>
          <w:rFonts w:eastAsia="DFKai-SB"/>
          <w:b/>
          <w:sz w:val="28"/>
          <w:szCs w:val="28"/>
        </w:rPr>
      </w:pPr>
      <w:r w:rsidRPr="00EA6547">
        <w:rPr>
          <w:rFonts w:eastAsia="DFKai-SB"/>
          <w:b/>
          <w:noProof/>
          <w:sz w:val="28"/>
          <w:szCs w:val="28"/>
        </w:rPr>
        <w:drawing>
          <wp:inline distT="0" distB="0" distL="0" distR="0" wp14:anchorId="42505788" wp14:editId="267E134A">
            <wp:extent cx="3957120" cy="2950464"/>
            <wp:effectExtent l="0" t="0" r="5715"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504" cy="2977592"/>
                    </a:xfrm>
                    <a:prstGeom prst="rect">
                      <a:avLst/>
                    </a:prstGeom>
                    <a:noFill/>
                  </pic:spPr>
                </pic:pic>
              </a:graphicData>
            </a:graphic>
          </wp:inline>
        </w:drawing>
      </w:r>
    </w:p>
    <w:p w14:paraId="41927BFB" w14:textId="47719A41" w:rsidR="00683087" w:rsidRDefault="00BC03AD" w:rsidP="00683087">
      <w:pPr>
        <w:spacing w:line="360" w:lineRule="auto"/>
        <w:ind w:firstLine="560"/>
        <w:rPr>
          <w:rFonts w:eastAsia="DFKai-SB"/>
          <w:b/>
          <w:sz w:val="28"/>
          <w:szCs w:val="28"/>
        </w:rPr>
      </w:pPr>
      <w:bookmarkStart w:id="4" w:name="_Ref146960189"/>
      <w:r w:rsidRPr="00EA6547">
        <w:rPr>
          <w:rFonts w:eastAsia="DFKai-SB"/>
          <w:color w:val="000000"/>
          <w:kern w:val="0"/>
          <w:szCs w:val="24"/>
        </w:rPr>
        <w:t>圖</w:t>
      </w:r>
      <w:r w:rsidRPr="00EA6547">
        <w:rPr>
          <w:rFonts w:eastAsia="DFKai-SB"/>
          <w:color w:val="000000"/>
          <w:kern w:val="0"/>
          <w:szCs w:val="24"/>
        </w:rPr>
        <w:fldChar w:fldCharType="begin"/>
      </w:r>
      <w:r w:rsidRPr="00EA6547">
        <w:rPr>
          <w:rFonts w:eastAsia="DFKai-SB"/>
          <w:color w:val="000000"/>
          <w:kern w:val="0"/>
          <w:szCs w:val="24"/>
        </w:rPr>
        <w:instrText xml:space="preserve"> SEQ </w:instrText>
      </w:r>
      <w:r w:rsidRPr="00EA6547">
        <w:rPr>
          <w:rFonts w:eastAsia="DFKai-SB"/>
          <w:color w:val="000000"/>
          <w:kern w:val="0"/>
          <w:szCs w:val="24"/>
        </w:rPr>
        <w:instrText>圖</w:instrText>
      </w:r>
      <w:r w:rsidRPr="00EA6547">
        <w:rPr>
          <w:rFonts w:eastAsia="DFKai-SB"/>
          <w:color w:val="000000"/>
          <w:kern w:val="0"/>
          <w:szCs w:val="24"/>
        </w:rPr>
        <w:instrText xml:space="preserve"> \* ARABIC </w:instrText>
      </w:r>
      <w:r w:rsidRPr="00EA6547">
        <w:rPr>
          <w:rFonts w:eastAsia="DFKai-SB"/>
          <w:color w:val="000000"/>
          <w:kern w:val="0"/>
          <w:szCs w:val="24"/>
        </w:rPr>
        <w:fldChar w:fldCharType="separate"/>
      </w:r>
      <w:r w:rsidR="00D1505B">
        <w:rPr>
          <w:rFonts w:eastAsia="DFKai-SB"/>
          <w:noProof/>
          <w:color w:val="000000"/>
          <w:kern w:val="0"/>
          <w:szCs w:val="24"/>
        </w:rPr>
        <w:t>4</w:t>
      </w:r>
      <w:r w:rsidRPr="00EA6547">
        <w:rPr>
          <w:rFonts w:eastAsia="DFKai-SB"/>
          <w:color w:val="000000"/>
          <w:kern w:val="0"/>
          <w:szCs w:val="24"/>
        </w:rPr>
        <w:fldChar w:fldCharType="end"/>
      </w:r>
      <w:bookmarkEnd w:id="4"/>
      <w:r w:rsidRPr="00EA6547">
        <w:rPr>
          <w:rFonts w:eastAsia="DFKai-SB"/>
          <w:color w:val="000000"/>
          <w:kern w:val="0"/>
          <w:szCs w:val="24"/>
        </w:rPr>
        <w:t>、</w:t>
      </w:r>
      <w:r w:rsidR="00E22F80" w:rsidRPr="00EA6547">
        <w:rPr>
          <w:rFonts w:eastAsia="DFKai-SB"/>
          <w:color w:val="000000"/>
          <w:kern w:val="0"/>
          <w:szCs w:val="24"/>
        </w:rPr>
        <w:t>計畫主持人過去利用分水嶺演算法分割重疊影像一例。</w:t>
      </w:r>
      <w:r w:rsidR="00E22F80" w:rsidRPr="00EA6547">
        <w:rPr>
          <w:rFonts w:eastAsia="DFKai-SB"/>
          <w:color w:val="000000"/>
          <w:kern w:val="0"/>
          <w:szCs w:val="24"/>
        </w:rPr>
        <w:t xml:space="preserve">(a) </w:t>
      </w:r>
      <w:r w:rsidR="00E22F80" w:rsidRPr="00EA6547">
        <w:rPr>
          <w:rFonts w:eastAsia="DFKai-SB"/>
          <w:color w:val="000000"/>
          <w:kern w:val="0"/>
          <w:szCs w:val="24"/>
        </w:rPr>
        <w:t>依據影像強度變化轉換成距離。</w:t>
      </w:r>
      <w:r w:rsidR="00E22F80" w:rsidRPr="00EA6547">
        <w:rPr>
          <w:rFonts w:eastAsia="DFKai-SB"/>
          <w:color w:val="000000"/>
          <w:kern w:val="0"/>
          <w:szCs w:val="24"/>
        </w:rPr>
        <w:t xml:space="preserve"> (b) </w:t>
      </w:r>
      <w:r w:rsidR="00E22F80" w:rsidRPr="00EA6547">
        <w:rPr>
          <w:rFonts w:eastAsia="DFKai-SB"/>
          <w:color w:val="000000"/>
          <w:kern w:val="0"/>
          <w:szCs w:val="24"/>
        </w:rPr>
        <w:t>轉換後距離的二維等高線圖和</w:t>
      </w:r>
      <w:r w:rsidR="00E22F80" w:rsidRPr="00EA6547">
        <w:rPr>
          <w:rFonts w:eastAsia="DFKai-SB"/>
          <w:color w:val="000000"/>
          <w:kern w:val="0"/>
          <w:szCs w:val="24"/>
        </w:rPr>
        <w:t>3D</w:t>
      </w:r>
      <w:r w:rsidR="00E22F80" w:rsidRPr="00EA6547">
        <w:rPr>
          <w:rFonts w:eastAsia="DFKai-SB"/>
          <w:color w:val="000000"/>
          <w:kern w:val="0"/>
          <w:szCs w:val="24"/>
        </w:rPr>
        <w:t>圖。</w:t>
      </w:r>
      <w:r w:rsidR="00E22F80" w:rsidRPr="00EA6547">
        <w:rPr>
          <w:rFonts w:eastAsia="DFKai-SB"/>
          <w:color w:val="000000"/>
          <w:kern w:val="0"/>
          <w:szCs w:val="24"/>
        </w:rPr>
        <w:t>[5]</w:t>
      </w:r>
      <w:r w:rsidR="00987F9B" w:rsidRPr="00EA6547">
        <w:rPr>
          <w:rFonts w:eastAsia="DFKai-SB"/>
          <w:b/>
          <w:sz w:val="28"/>
          <w:szCs w:val="28"/>
        </w:rPr>
        <w:br w:type="page"/>
      </w:r>
    </w:p>
    <w:p w14:paraId="4F506089" w14:textId="78C63F0F" w:rsidR="00DE11E1" w:rsidRPr="00EA6547" w:rsidRDefault="00DE11E1" w:rsidP="00683087">
      <w:pPr>
        <w:spacing w:line="360" w:lineRule="auto"/>
        <w:rPr>
          <w:rFonts w:eastAsia="DFKai-SB"/>
          <w:bCs/>
          <w:sz w:val="28"/>
          <w:szCs w:val="28"/>
        </w:rPr>
      </w:pPr>
      <w:r w:rsidRPr="00EA6547">
        <w:rPr>
          <w:rFonts w:eastAsia="DFKai-SB"/>
          <w:bCs/>
          <w:sz w:val="28"/>
          <w:szCs w:val="28"/>
        </w:rPr>
        <w:lastRenderedPageBreak/>
        <w:fldChar w:fldCharType="begin"/>
      </w:r>
      <w:r w:rsidRPr="00EA6547">
        <w:rPr>
          <w:rFonts w:eastAsia="DFKai-SB"/>
          <w:bCs/>
          <w:sz w:val="28"/>
          <w:szCs w:val="28"/>
        </w:rPr>
        <w:instrText xml:space="preserve"> REF _Ref146960189 \h  \* MERGEFORMAT </w:instrText>
      </w:r>
      <w:r w:rsidRPr="00EA6547">
        <w:rPr>
          <w:rFonts w:eastAsia="DFKai-SB"/>
          <w:bCs/>
          <w:sz w:val="28"/>
          <w:szCs w:val="28"/>
        </w:rPr>
      </w:r>
      <w:r w:rsidRPr="00EA6547">
        <w:rPr>
          <w:rFonts w:eastAsia="DFKai-SB"/>
          <w:bCs/>
          <w:sz w:val="28"/>
          <w:szCs w:val="28"/>
        </w:rPr>
        <w:fldChar w:fldCharType="separate"/>
      </w:r>
      <w:r w:rsidR="00D1505B" w:rsidRPr="00D1505B">
        <w:rPr>
          <w:rFonts w:eastAsia="DFKai-SB"/>
          <w:bCs/>
          <w:sz w:val="28"/>
          <w:szCs w:val="28"/>
        </w:rPr>
        <w:t>圖</w:t>
      </w:r>
      <w:r w:rsidR="00D1505B" w:rsidRPr="00D1505B">
        <w:rPr>
          <w:rFonts w:eastAsia="DFKai-SB"/>
          <w:bCs/>
          <w:sz w:val="28"/>
          <w:szCs w:val="28"/>
        </w:rPr>
        <w:t>4</w:t>
      </w:r>
      <w:r w:rsidRPr="00EA6547">
        <w:rPr>
          <w:rFonts w:eastAsia="DFKai-SB"/>
          <w:bCs/>
          <w:sz w:val="28"/>
          <w:szCs w:val="28"/>
        </w:rPr>
        <w:fldChar w:fldCharType="end"/>
      </w:r>
      <w:r w:rsidRPr="00EA6547">
        <w:rPr>
          <w:rFonts w:eastAsia="DFKai-SB"/>
          <w:bCs/>
          <w:sz w:val="28"/>
          <w:szCs w:val="28"/>
        </w:rPr>
        <w:t>為計畫主持人過去利用分水嶺演算法分割重疊血球細胞影像一例。</w:t>
      </w:r>
      <w:r w:rsidR="009A1D2D" w:rsidRPr="00EA6547">
        <w:rPr>
          <w:rFonts w:eastAsia="DFKai-SB"/>
          <w:bCs/>
          <w:sz w:val="28"/>
          <w:szCs w:val="28"/>
        </w:rPr>
        <w:t>[5]</w:t>
      </w:r>
      <w:r w:rsidRPr="00EA6547">
        <w:rPr>
          <w:rFonts w:eastAsia="DFKai-SB"/>
          <w:bCs/>
          <w:sz w:val="28"/>
          <w:szCs w:val="28"/>
        </w:rPr>
        <w:t xml:space="preserve"> </w:t>
      </w:r>
      <w:r w:rsidRPr="00EA6547">
        <w:rPr>
          <w:rFonts w:eastAsia="DFKai-SB"/>
          <w:bCs/>
          <w:sz w:val="28"/>
          <w:szCs w:val="28"/>
        </w:rPr>
        <w:fldChar w:fldCharType="begin"/>
      </w:r>
      <w:r w:rsidRPr="00EA6547">
        <w:rPr>
          <w:rFonts w:eastAsia="DFKai-SB"/>
          <w:bCs/>
          <w:sz w:val="28"/>
          <w:szCs w:val="28"/>
        </w:rPr>
        <w:instrText xml:space="preserve"> REF _Ref146960189 \h  \* MERGEFORMAT </w:instrText>
      </w:r>
      <w:r w:rsidRPr="00EA6547">
        <w:rPr>
          <w:rFonts w:eastAsia="DFKai-SB"/>
          <w:bCs/>
          <w:sz w:val="28"/>
          <w:szCs w:val="28"/>
        </w:rPr>
      </w:r>
      <w:r w:rsidRPr="00EA6547">
        <w:rPr>
          <w:rFonts w:eastAsia="DFKai-SB"/>
          <w:bCs/>
          <w:sz w:val="28"/>
          <w:szCs w:val="28"/>
        </w:rPr>
        <w:fldChar w:fldCharType="separate"/>
      </w:r>
      <w:r w:rsidR="00D1505B" w:rsidRPr="00D1505B">
        <w:rPr>
          <w:rFonts w:eastAsia="DFKai-SB"/>
          <w:bCs/>
          <w:sz w:val="28"/>
          <w:szCs w:val="28"/>
        </w:rPr>
        <w:t>圖</w:t>
      </w:r>
      <w:r w:rsidR="00D1505B" w:rsidRPr="00D1505B">
        <w:rPr>
          <w:rFonts w:eastAsia="DFKai-SB"/>
          <w:bCs/>
          <w:sz w:val="28"/>
          <w:szCs w:val="28"/>
        </w:rPr>
        <w:t>4</w:t>
      </w:r>
      <w:r w:rsidRPr="00EA6547">
        <w:rPr>
          <w:rFonts w:eastAsia="DFKai-SB"/>
          <w:bCs/>
          <w:sz w:val="28"/>
          <w:szCs w:val="28"/>
        </w:rPr>
        <w:fldChar w:fldCharType="end"/>
      </w:r>
      <w:r w:rsidRPr="00EA6547">
        <w:rPr>
          <w:rFonts w:eastAsia="DFKai-SB"/>
          <w:bCs/>
          <w:sz w:val="28"/>
          <w:szCs w:val="28"/>
        </w:rPr>
        <w:t xml:space="preserve">(a) </w:t>
      </w:r>
      <w:r w:rsidRPr="00EA6547">
        <w:rPr>
          <w:rFonts w:eastAsia="DFKai-SB"/>
          <w:bCs/>
          <w:sz w:val="28"/>
          <w:szCs w:val="28"/>
        </w:rPr>
        <w:t>從左至右分別為原始細胞圖像、二值化圖像以及距離轉換結果。距離轉換主要目的，是要取得標記分水嶺算法的內部標記，轉換方法是計算二值化影像的前景中每個像素點到邊緣點上最短距離</w:t>
      </w:r>
      <w:r w:rsidR="009A1D2D" w:rsidRPr="00EA6547">
        <w:rPr>
          <w:rFonts w:eastAsia="DFKai-SB"/>
          <w:bCs/>
          <w:sz w:val="28"/>
          <w:szCs w:val="28"/>
        </w:rPr>
        <w:t>，</w:t>
      </w:r>
      <w:r w:rsidRPr="00EA6547">
        <w:rPr>
          <w:rFonts w:eastAsia="DFKai-SB"/>
          <w:bCs/>
          <w:sz w:val="28"/>
          <w:szCs w:val="28"/>
        </w:rPr>
        <w:t>兩個像素點的歐幾里得距離</w:t>
      </w:r>
      <w:r w:rsidRPr="00EA6547">
        <w:rPr>
          <w:rFonts w:eastAsia="DFKai-SB"/>
          <w:bCs/>
          <w:sz w:val="28"/>
          <w:szCs w:val="28"/>
        </w:rPr>
        <w:t>:</w:t>
      </w:r>
    </w:p>
    <w:p w14:paraId="6C99CE76" w14:textId="0223E35C" w:rsidR="00DE11E1" w:rsidRPr="00EA6547" w:rsidRDefault="00000000" w:rsidP="00DE11E1">
      <w:pPr>
        <w:ind w:firstLine="560"/>
        <w:rPr>
          <w:rFonts w:eastAsia="DFKai-SB"/>
          <w:bCs/>
          <w:sz w:val="28"/>
          <w:szCs w:val="28"/>
        </w:rPr>
      </w:pPr>
      <m:oMathPara>
        <m:oMath>
          <m:sSub>
            <m:sSubPr>
              <m:ctrlPr>
                <w:rPr>
                  <w:rFonts w:ascii="Cambria Math" w:eastAsia="DFKai-SB" w:hAnsi="Cambria Math"/>
                  <w:bCs/>
                  <w:sz w:val="28"/>
                  <w:szCs w:val="28"/>
                </w:rPr>
              </m:ctrlPr>
            </m:sSubPr>
            <m:e>
              <m:r>
                <w:rPr>
                  <w:rFonts w:ascii="Cambria Math" w:eastAsia="DFKai-SB" w:hAnsi="Cambria Math"/>
                  <w:sz w:val="28"/>
                  <w:szCs w:val="28"/>
                </w:rPr>
                <m:t>D</m:t>
              </m:r>
            </m:e>
            <m:sub>
              <m:r>
                <w:rPr>
                  <w:rFonts w:ascii="Cambria Math" w:eastAsia="DFKai-SB" w:hAnsi="Cambria Math"/>
                  <w:sz w:val="28"/>
                  <w:szCs w:val="28"/>
                </w:rPr>
                <m:t>E</m:t>
              </m:r>
            </m:sub>
          </m:sSub>
          <m:r>
            <m:rPr>
              <m:sty m:val="p"/>
            </m:rPr>
            <w:rPr>
              <w:rFonts w:ascii="Cambria Math" w:eastAsia="DFKai-SB" w:hAnsi="Cambria Math"/>
              <w:sz w:val="28"/>
              <w:szCs w:val="28"/>
            </w:rPr>
            <m:t>=</m:t>
          </m:r>
          <m:rad>
            <m:radPr>
              <m:degHide m:val="1"/>
              <m:ctrlPr>
                <w:rPr>
                  <w:rFonts w:ascii="Cambria Math" w:eastAsia="DFKai-SB" w:hAnsi="Cambria Math"/>
                  <w:bCs/>
                  <w:sz w:val="28"/>
                  <w:szCs w:val="28"/>
                </w:rPr>
              </m:ctrlPr>
            </m:radPr>
            <m:deg/>
            <m:e>
              <m:sSup>
                <m:sSupPr>
                  <m:ctrlPr>
                    <w:rPr>
                      <w:rFonts w:ascii="Cambria Math" w:eastAsia="DFKai-SB" w:hAnsi="Cambria Math"/>
                      <w:bCs/>
                      <w:sz w:val="28"/>
                      <w:szCs w:val="28"/>
                    </w:rPr>
                  </m:ctrlPr>
                </m:sSupPr>
                <m:e>
                  <m:r>
                    <m:rPr>
                      <m:sty m:val="p"/>
                    </m:rPr>
                    <w:rPr>
                      <w:rFonts w:ascii="Cambria Math" w:eastAsia="DFKai-SB" w:hAnsi="Cambria Math"/>
                      <w:sz w:val="28"/>
                      <w:szCs w:val="28"/>
                    </w:rPr>
                    <m:t>(</m:t>
                  </m:r>
                  <m:sSub>
                    <m:sSubPr>
                      <m:ctrlPr>
                        <w:rPr>
                          <w:rFonts w:ascii="Cambria Math" w:eastAsia="DFKai-SB" w:hAnsi="Cambria Math"/>
                          <w:bCs/>
                          <w:sz w:val="28"/>
                          <w:szCs w:val="28"/>
                        </w:rPr>
                      </m:ctrlPr>
                    </m:sSubPr>
                    <m:e>
                      <m:r>
                        <w:rPr>
                          <w:rFonts w:ascii="Cambria Math" w:eastAsia="DFKai-SB" w:hAnsi="Cambria Math"/>
                          <w:sz w:val="28"/>
                          <w:szCs w:val="28"/>
                        </w:rPr>
                        <m:t>x</m:t>
                      </m:r>
                    </m:e>
                    <m:sub>
                      <m:r>
                        <m:rPr>
                          <m:sty m:val="p"/>
                        </m:rPr>
                        <w:rPr>
                          <w:rFonts w:ascii="Cambria Math" w:eastAsia="DFKai-SB" w:hAnsi="Cambria Math"/>
                          <w:sz w:val="28"/>
                          <w:szCs w:val="28"/>
                        </w:rPr>
                        <m:t>1</m:t>
                      </m:r>
                    </m:sub>
                  </m:sSub>
                  <m:r>
                    <m:rPr>
                      <m:sty m:val="p"/>
                    </m:rPr>
                    <w:rPr>
                      <w:rFonts w:ascii="Cambria Math" w:eastAsia="DFKai-SB" w:hAnsi="Cambria Math"/>
                      <w:sz w:val="28"/>
                      <w:szCs w:val="28"/>
                    </w:rPr>
                    <m:t>-</m:t>
                  </m:r>
                  <m:sSub>
                    <m:sSubPr>
                      <m:ctrlPr>
                        <w:rPr>
                          <w:rFonts w:ascii="Cambria Math" w:eastAsia="DFKai-SB" w:hAnsi="Cambria Math"/>
                          <w:bCs/>
                          <w:sz w:val="28"/>
                          <w:szCs w:val="28"/>
                        </w:rPr>
                      </m:ctrlPr>
                    </m:sSubPr>
                    <m:e>
                      <m:r>
                        <w:rPr>
                          <w:rFonts w:ascii="Cambria Math" w:eastAsia="DFKai-SB" w:hAnsi="Cambria Math"/>
                          <w:sz w:val="28"/>
                          <w:szCs w:val="28"/>
                        </w:rPr>
                        <m:t>x</m:t>
                      </m:r>
                    </m:e>
                    <m:sub>
                      <m:r>
                        <m:rPr>
                          <m:sty m:val="p"/>
                        </m:rPr>
                        <w:rPr>
                          <w:rFonts w:ascii="Cambria Math" w:eastAsia="DFKai-SB" w:hAnsi="Cambria Math"/>
                          <w:sz w:val="28"/>
                          <w:szCs w:val="28"/>
                        </w:rPr>
                        <m:t>2</m:t>
                      </m:r>
                    </m:sub>
                  </m:sSub>
                  <m:r>
                    <m:rPr>
                      <m:sty m:val="p"/>
                    </m:rPr>
                    <w:rPr>
                      <w:rFonts w:ascii="Cambria Math" w:eastAsia="DFKai-SB" w:hAnsi="Cambria Math"/>
                      <w:sz w:val="28"/>
                      <w:szCs w:val="28"/>
                    </w:rPr>
                    <m:t>)</m:t>
                  </m:r>
                </m:e>
                <m:sup>
                  <m:r>
                    <m:rPr>
                      <m:sty m:val="p"/>
                    </m:rPr>
                    <w:rPr>
                      <w:rFonts w:ascii="Cambria Math" w:eastAsia="DFKai-SB" w:hAnsi="Cambria Math"/>
                      <w:sz w:val="28"/>
                      <w:szCs w:val="28"/>
                    </w:rPr>
                    <m:t>2</m:t>
                  </m:r>
                </m:sup>
              </m:sSup>
              <m:r>
                <m:rPr>
                  <m:sty m:val="p"/>
                </m:rPr>
                <w:rPr>
                  <w:rFonts w:ascii="Cambria Math" w:eastAsia="DFKai-SB" w:hAnsi="Cambria Math"/>
                  <w:sz w:val="28"/>
                  <w:szCs w:val="28"/>
                </w:rPr>
                <m:t>+</m:t>
              </m:r>
              <m:sSup>
                <m:sSupPr>
                  <m:ctrlPr>
                    <w:rPr>
                      <w:rFonts w:ascii="Cambria Math" w:eastAsia="DFKai-SB" w:hAnsi="Cambria Math"/>
                      <w:bCs/>
                      <w:sz w:val="28"/>
                      <w:szCs w:val="28"/>
                    </w:rPr>
                  </m:ctrlPr>
                </m:sSupPr>
                <m:e>
                  <m:r>
                    <m:rPr>
                      <m:sty m:val="p"/>
                    </m:rPr>
                    <w:rPr>
                      <w:rFonts w:ascii="Cambria Math" w:eastAsia="DFKai-SB" w:hAnsi="Cambria Math"/>
                      <w:sz w:val="28"/>
                      <w:szCs w:val="28"/>
                    </w:rPr>
                    <m:t>(</m:t>
                  </m:r>
                  <m:sSub>
                    <m:sSubPr>
                      <m:ctrlPr>
                        <w:rPr>
                          <w:rFonts w:ascii="Cambria Math" w:eastAsia="DFKai-SB" w:hAnsi="Cambria Math"/>
                          <w:bCs/>
                          <w:sz w:val="28"/>
                          <w:szCs w:val="28"/>
                        </w:rPr>
                      </m:ctrlPr>
                    </m:sSubPr>
                    <m:e>
                      <m:r>
                        <w:rPr>
                          <w:rFonts w:ascii="Cambria Math" w:eastAsia="DFKai-SB" w:hAnsi="Cambria Math"/>
                          <w:sz w:val="28"/>
                          <w:szCs w:val="28"/>
                        </w:rPr>
                        <m:t>y</m:t>
                      </m:r>
                    </m:e>
                    <m:sub>
                      <m:r>
                        <m:rPr>
                          <m:sty m:val="p"/>
                        </m:rPr>
                        <w:rPr>
                          <w:rFonts w:ascii="Cambria Math" w:eastAsia="DFKai-SB" w:hAnsi="Cambria Math"/>
                          <w:sz w:val="28"/>
                          <w:szCs w:val="28"/>
                        </w:rPr>
                        <m:t>1</m:t>
                      </m:r>
                    </m:sub>
                  </m:sSub>
                  <m:r>
                    <m:rPr>
                      <m:sty m:val="p"/>
                    </m:rPr>
                    <w:rPr>
                      <w:rFonts w:ascii="Cambria Math" w:eastAsia="DFKai-SB" w:hAnsi="Cambria Math"/>
                      <w:sz w:val="28"/>
                      <w:szCs w:val="28"/>
                    </w:rPr>
                    <m:t>-</m:t>
                  </m:r>
                  <m:sSub>
                    <m:sSubPr>
                      <m:ctrlPr>
                        <w:rPr>
                          <w:rFonts w:ascii="Cambria Math" w:eastAsia="DFKai-SB" w:hAnsi="Cambria Math"/>
                          <w:bCs/>
                          <w:sz w:val="28"/>
                          <w:szCs w:val="28"/>
                        </w:rPr>
                      </m:ctrlPr>
                    </m:sSubPr>
                    <m:e>
                      <m:r>
                        <w:rPr>
                          <w:rFonts w:ascii="Cambria Math" w:eastAsia="DFKai-SB" w:hAnsi="Cambria Math"/>
                          <w:sz w:val="28"/>
                          <w:szCs w:val="28"/>
                        </w:rPr>
                        <m:t>y</m:t>
                      </m:r>
                    </m:e>
                    <m:sub>
                      <m:r>
                        <m:rPr>
                          <m:sty m:val="p"/>
                        </m:rPr>
                        <w:rPr>
                          <w:rFonts w:ascii="Cambria Math" w:eastAsia="DFKai-SB" w:hAnsi="Cambria Math"/>
                          <w:sz w:val="28"/>
                          <w:szCs w:val="28"/>
                        </w:rPr>
                        <m:t>2</m:t>
                      </m:r>
                    </m:sub>
                  </m:sSub>
                  <m:r>
                    <m:rPr>
                      <m:sty m:val="p"/>
                    </m:rPr>
                    <w:rPr>
                      <w:rFonts w:ascii="Cambria Math" w:eastAsia="DFKai-SB" w:hAnsi="Cambria Math"/>
                      <w:sz w:val="28"/>
                      <w:szCs w:val="28"/>
                    </w:rPr>
                    <m:t>)</m:t>
                  </m:r>
                </m:e>
                <m:sup>
                  <m:r>
                    <m:rPr>
                      <m:sty m:val="p"/>
                    </m:rPr>
                    <w:rPr>
                      <w:rFonts w:ascii="Cambria Math" w:eastAsia="DFKai-SB" w:hAnsi="Cambria Math"/>
                      <w:sz w:val="28"/>
                      <w:szCs w:val="28"/>
                    </w:rPr>
                    <m:t>2</m:t>
                  </m:r>
                </m:sup>
              </m:sSup>
            </m:e>
          </m:rad>
        </m:oMath>
      </m:oMathPara>
    </w:p>
    <w:p w14:paraId="2739E315" w14:textId="3B61B6DB" w:rsidR="00DE11E1" w:rsidRPr="00EA6547" w:rsidRDefault="00DE11E1" w:rsidP="00683087">
      <w:pPr>
        <w:snapToGrid w:val="0"/>
        <w:spacing w:beforeLines="50" w:before="180" w:line="360" w:lineRule="auto"/>
        <w:jc w:val="both"/>
        <w:rPr>
          <w:rFonts w:eastAsia="DFKai-SB"/>
          <w:bCs/>
          <w:sz w:val="28"/>
          <w:szCs w:val="28"/>
        </w:rPr>
      </w:pPr>
      <w:r w:rsidRPr="00EA6547">
        <w:rPr>
          <w:rFonts w:eastAsia="DFKai-SB"/>
          <w:bCs/>
          <w:sz w:val="28"/>
          <w:szCs w:val="28"/>
        </w:rPr>
        <w:t>其中</w:t>
      </w:r>
      <m:oMath>
        <m:sSub>
          <m:sSubPr>
            <m:ctrlPr>
              <w:rPr>
                <w:rFonts w:ascii="Cambria Math" w:eastAsia="DFKai-SB" w:hAnsi="Cambria Math"/>
                <w:bCs/>
                <w:sz w:val="28"/>
                <w:szCs w:val="28"/>
              </w:rPr>
            </m:ctrlPr>
          </m:sSubPr>
          <m:e>
            <m:r>
              <w:rPr>
                <w:rFonts w:ascii="Cambria Math" w:eastAsia="DFKai-SB" w:hAnsi="Cambria Math"/>
                <w:sz w:val="28"/>
                <w:szCs w:val="28"/>
              </w:rPr>
              <m:t>D</m:t>
            </m:r>
          </m:e>
          <m:sub>
            <m:r>
              <w:rPr>
                <w:rFonts w:ascii="Cambria Math" w:eastAsia="DFKai-SB" w:hAnsi="Cambria Math"/>
                <w:sz w:val="28"/>
                <w:szCs w:val="28"/>
              </w:rPr>
              <m:t>E</m:t>
            </m:r>
          </m:sub>
        </m:sSub>
        <m:r>
          <w:rPr>
            <w:rFonts w:ascii="Cambria Math" w:eastAsia="DFKai-SB" w:hAnsi="Cambria Math"/>
            <w:sz w:val="28"/>
            <w:szCs w:val="28"/>
          </w:rPr>
          <m:t>、</m:t>
        </m:r>
        <m:sSub>
          <m:sSubPr>
            <m:ctrlPr>
              <w:rPr>
                <w:rFonts w:ascii="Cambria Math" w:eastAsia="DFKai-SB" w:hAnsi="Cambria Math"/>
                <w:bCs/>
                <w:sz w:val="28"/>
                <w:szCs w:val="28"/>
              </w:rPr>
            </m:ctrlPr>
          </m:sSubPr>
          <m:e>
            <m:r>
              <w:rPr>
                <w:rFonts w:ascii="Cambria Math" w:eastAsia="DFKai-SB" w:hAnsi="Cambria Math"/>
                <w:sz w:val="28"/>
                <w:szCs w:val="28"/>
              </w:rPr>
              <m:t>x</m:t>
            </m:r>
          </m:e>
          <m:sub>
            <m:r>
              <m:rPr>
                <m:sty m:val="p"/>
              </m:rPr>
              <w:rPr>
                <w:rFonts w:ascii="Cambria Math" w:eastAsia="DFKai-SB" w:hAnsi="Cambria Math"/>
                <w:sz w:val="28"/>
                <w:szCs w:val="28"/>
              </w:rPr>
              <m:t>1</m:t>
            </m:r>
          </m:sub>
        </m:sSub>
        <m:r>
          <w:rPr>
            <w:rFonts w:ascii="Cambria Math" w:eastAsia="DFKai-SB" w:hAnsi="Cambria Math"/>
            <w:sz w:val="28"/>
            <w:szCs w:val="28"/>
          </w:rPr>
          <m:t>、</m:t>
        </m:r>
        <m:sSub>
          <m:sSubPr>
            <m:ctrlPr>
              <w:rPr>
                <w:rFonts w:ascii="Cambria Math" w:eastAsia="DFKai-SB" w:hAnsi="Cambria Math"/>
                <w:bCs/>
                <w:sz w:val="28"/>
                <w:szCs w:val="28"/>
              </w:rPr>
            </m:ctrlPr>
          </m:sSubPr>
          <m:e>
            <m:r>
              <w:rPr>
                <w:rFonts w:ascii="Cambria Math" w:eastAsia="DFKai-SB" w:hAnsi="Cambria Math"/>
                <w:sz w:val="28"/>
                <w:szCs w:val="28"/>
              </w:rPr>
              <m:t>y</m:t>
            </m:r>
          </m:e>
          <m:sub>
            <m:r>
              <m:rPr>
                <m:sty m:val="p"/>
              </m:rPr>
              <w:rPr>
                <w:rFonts w:ascii="Cambria Math" w:eastAsia="DFKai-SB" w:hAnsi="Cambria Math"/>
                <w:sz w:val="28"/>
                <w:szCs w:val="28"/>
              </w:rPr>
              <m:t>1</m:t>
            </m:r>
          </m:sub>
        </m:sSub>
        <m:r>
          <w:rPr>
            <w:rFonts w:ascii="Cambria Math" w:eastAsia="DFKai-SB" w:hAnsi="Cambria Math"/>
            <w:sz w:val="28"/>
            <w:szCs w:val="28"/>
          </w:rPr>
          <m:t>、</m:t>
        </m:r>
        <m:sSub>
          <m:sSubPr>
            <m:ctrlPr>
              <w:rPr>
                <w:rFonts w:ascii="Cambria Math" w:eastAsia="DFKai-SB" w:hAnsi="Cambria Math"/>
                <w:bCs/>
                <w:sz w:val="28"/>
                <w:szCs w:val="28"/>
              </w:rPr>
            </m:ctrlPr>
          </m:sSubPr>
          <m:e>
            <m:r>
              <w:rPr>
                <w:rFonts w:ascii="Cambria Math" w:eastAsia="DFKai-SB" w:hAnsi="Cambria Math"/>
                <w:sz w:val="28"/>
                <w:szCs w:val="28"/>
              </w:rPr>
              <m:t>x</m:t>
            </m:r>
          </m:e>
          <m:sub>
            <m:r>
              <m:rPr>
                <m:sty m:val="p"/>
              </m:rPr>
              <w:rPr>
                <w:rFonts w:ascii="Cambria Math" w:eastAsia="DFKai-SB" w:hAnsi="Cambria Math"/>
                <w:sz w:val="28"/>
                <w:szCs w:val="28"/>
              </w:rPr>
              <m:t>2</m:t>
            </m:r>
          </m:sub>
        </m:sSub>
        <m:r>
          <w:rPr>
            <w:rFonts w:ascii="Cambria Math" w:eastAsia="DFKai-SB" w:hAnsi="Cambria Math"/>
            <w:sz w:val="28"/>
            <w:szCs w:val="28"/>
          </w:rPr>
          <m:t>、</m:t>
        </m:r>
        <m:sSub>
          <m:sSubPr>
            <m:ctrlPr>
              <w:rPr>
                <w:rFonts w:ascii="Cambria Math" w:eastAsia="DFKai-SB" w:hAnsi="Cambria Math"/>
                <w:bCs/>
                <w:sz w:val="28"/>
                <w:szCs w:val="28"/>
              </w:rPr>
            </m:ctrlPr>
          </m:sSubPr>
          <m:e>
            <m:r>
              <w:rPr>
                <w:rFonts w:ascii="Cambria Math" w:eastAsia="DFKai-SB" w:hAnsi="Cambria Math"/>
                <w:sz w:val="28"/>
                <w:szCs w:val="28"/>
              </w:rPr>
              <m:t>y</m:t>
            </m:r>
          </m:e>
          <m:sub>
            <m:r>
              <m:rPr>
                <m:sty m:val="p"/>
              </m:rPr>
              <w:rPr>
                <w:rFonts w:ascii="Cambria Math" w:eastAsia="DFKai-SB" w:hAnsi="Cambria Math"/>
                <w:sz w:val="28"/>
                <w:szCs w:val="28"/>
              </w:rPr>
              <m:t>2</m:t>
            </m:r>
          </m:sub>
        </m:sSub>
      </m:oMath>
      <w:r w:rsidRPr="00EA6547">
        <w:rPr>
          <w:rFonts w:eastAsia="DFKai-SB"/>
          <w:bCs/>
          <w:sz w:val="28"/>
          <w:szCs w:val="28"/>
        </w:rPr>
        <w:t xml:space="preserve"> </w:t>
      </w:r>
      <w:r w:rsidRPr="00EA6547">
        <w:rPr>
          <w:rFonts w:eastAsia="DFKai-SB"/>
          <w:bCs/>
          <w:sz w:val="28"/>
          <w:szCs w:val="28"/>
        </w:rPr>
        <w:t>分別為</w:t>
      </w:r>
      <w:r w:rsidR="009A1D2D" w:rsidRPr="00EA6547">
        <w:rPr>
          <w:rFonts w:eastAsia="DFKai-SB"/>
          <w:bCs/>
          <w:sz w:val="28"/>
          <w:szCs w:val="28"/>
        </w:rPr>
        <w:t>轉換距離以及兩個像素點的座標位置。</w:t>
      </w:r>
      <w:r w:rsidR="009A1D2D" w:rsidRPr="00EA6547">
        <w:rPr>
          <w:rFonts w:eastAsia="DFKai-SB"/>
          <w:bCs/>
          <w:sz w:val="28"/>
          <w:szCs w:val="28"/>
        </w:rPr>
        <w:fldChar w:fldCharType="begin"/>
      </w:r>
      <w:r w:rsidR="009A1D2D" w:rsidRPr="00EA6547">
        <w:rPr>
          <w:rFonts w:eastAsia="DFKai-SB"/>
          <w:bCs/>
          <w:sz w:val="28"/>
          <w:szCs w:val="28"/>
        </w:rPr>
        <w:instrText xml:space="preserve"> REF _Ref146960189 \h  \* MERGEFORMAT </w:instrText>
      </w:r>
      <w:r w:rsidR="009A1D2D" w:rsidRPr="00EA6547">
        <w:rPr>
          <w:rFonts w:eastAsia="DFKai-SB"/>
          <w:bCs/>
          <w:sz w:val="28"/>
          <w:szCs w:val="28"/>
        </w:rPr>
      </w:r>
      <w:r w:rsidR="009A1D2D" w:rsidRPr="00EA6547">
        <w:rPr>
          <w:rFonts w:eastAsia="DFKai-SB"/>
          <w:bCs/>
          <w:sz w:val="28"/>
          <w:szCs w:val="28"/>
        </w:rPr>
        <w:fldChar w:fldCharType="separate"/>
      </w:r>
      <w:r w:rsidR="00D1505B" w:rsidRPr="00D1505B">
        <w:rPr>
          <w:rFonts w:eastAsia="DFKai-SB"/>
          <w:bCs/>
          <w:sz w:val="28"/>
          <w:szCs w:val="28"/>
        </w:rPr>
        <w:t>圖</w:t>
      </w:r>
      <w:r w:rsidR="00D1505B" w:rsidRPr="00D1505B">
        <w:rPr>
          <w:rFonts w:eastAsia="DFKai-SB"/>
          <w:bCs/>
          <w:sz w:val="28"/>
          <w:szCs w:val="28"/>
        </w:rPr>
        <w:t>4</w:t>
      </w:r>
      <w:r w:rsidR="009A1D2D" w:rsidRPr="00EA6547">
        <w:rPr>
          <w:rFonts w:eastAsia="DFKai-SB"/>
          <w:bCs/>
          <w:sz w:val="28"/>
          <w:szCs w:val="28"/>
        </w:rPr>
        <w:fldChar w:fldCharType="end"/>
      </w:r>
      <w:r w:rsidR="009A1D2D" w:rsidRPr="00EA6547">
        <w:rPr>
          <w:rFonts w:eastAsia="DFKai-SB"/>
          <w:bCs/>
          <w:sz w:val="28"/>
          <w:szCs w:val="28"/>
        </w:rPr>
        <w:t xml:space="preserve">(b) </w:t>
      </w:r>
      <w:r w:rsidR="009A1D2D" w:rsidRPr="00EA6547">
        <w:rPr>
          <w:rFonts w:eastAsia="DFKai-SB"/>
          <w:bCs/>
          <w:sz w:val="28"/>
          <w:szCs w:val="28"/>
        </w:rPr>
        <w:t>為依據轉換距離後得到的距離等高線圖以及</w:t>
      </w:r>
      <w:r w:rsidR="009A1D2D" w:rsidRPr="00EA6547">
        <w:rPr>
          <w:rFonts w:eastAsia="DFKai-SB"/>
          <w:bCs/>
          <w:sz w:val="28"/>
          <w:szCs w:val="28"/>
        </w:rPr>
        <w:t>3D</w:t>
      </w:r>
      <w:r w:rsidR="009A1D2D" w:rsidRPr="00EA6547">
        <w:rPr>
          <w:rFonts w:eastAsia="DFKai-SB"/>
          <w:bCs/>
          <w:sz w:val="28"/>
          <w:szCs w:val="28"/>
        </w:rPr>
        <w:t>圖像，將圖像依照坡谷的等高線軌跡進行圖像切割，將可以有效處理重疊圖像識別率低下的問題。</w:t>
      </w:r>
    </w:p>
    <w:p w14:paraId="6405A819" w14:textId="48786DE3" w:rsidR="00DE11E1" w:rsidRPr="00EA6547" w:rsidRDefault="00DE11E1" w:rsidP="00DE11E1">
      <w:pPr>
        <w:widowControl/>
        <w:jc w:val="center"/>
        <w:rPr>
          <w:rFonts w:eastAsia="DFKai-SB"/>
          <w:b/>
          <w:sz w:val="28"/>
          <w:szCs w:val="28"/>
        </w:rPr>
      </w:pPr>
    </w:p>
    <w:p w14:paraId="6C14B9C9" w14:textId="13CBBE0A" w:rsidR="00601863" w:rsidRPr="00EA6547" w:rsidRDefault="00267FF4" w:rsidP="00203C0B">
      <w:pPr>
        <w:pStyle w:val="ListParagraph"/>
        <w:numPr>
          <w:ilvl w:val="0"/>
          <w:numId w:val="5"/>
        </w:numPr>
        <w:snapToGrid w:val="0"/>
        <w:spacing w:beforeLines="50" w:before="180" w:line="360" w:lineRule="auto"/>
        <w:ind w:leftChars="0"/>
        <w:jc w:val="both"/>
        <w:rPr>
          <w:rFonts w:eastAsia="DFKai-SB"/>
          <w:b/>
          <w:sz w:val="28"/>
          <w:szCs w:val="28"/>
        </w:rPr>
      </w:pPr>
      <w:r w:rsidRPr="00EA6547">
        <w:rPr>
          <w:rFonts w:eastAsia="DFKai-SB"/>
          <w:b/>
          <w:sz w:val="28"/>
          <w:szCs w:val="28"/>
        </w:rPr>
        <w:t>抓取</w:t>
      </w:r>
    </w:p>
    <w:p w14:paraId="12F7D1EF" w14:textId="77777777" w:rsidR="00646150" w:rsidRPr="00EA6547" w:rsidRDefault="00737461" w:rsidP="00267FF4">
      <w:pPr>
        <w:snapToGrid w:val="0"/>
        <w:spacing w:beforeLines="50" w:before="180" w:line="360" w:lineRule="auto"/>
        <w:ind w:left="646"/>
        <w:jc w:val="both"/>
        <w:rPr>
          <w:rFonts w:eastAsia="DFKai-SB"/>
          <w:bCs/>
          <w:sz w:val="28"/>
          <w:szCs w:val="28"/>
        </w:rPr>
      </w:pPr>
      <w:r w:rsidRPr="00EA6547">
        <w:rPr>
          <w:rFonts w:eastAsia="DFKai-SB"/>
          <w:bCs/>
          <w:sz w:val="28"/>
          <w:szCs w:val="28"/>
        </w:rPr>
        <w:t>一旦工件確認、夾具的抓取</w:t>
      </w:r>
      <w:r w:rsidR="00DD31E8" w:rsidRPr="00EA6547">
        <w:rPr>
          <w:rFonts w:eastAsia="DFKai-SB"/>
          <w:bCs/>
          <w:sz w:val="28"/>
          <w:szCs w:val="28"/>
        </w:rPr>
        <w:t>最佳</w:t>
      </w:r>
      <w:r w:rsidRPr="00EA6547">
        <w:rPr>
          <w:rFonts w:eastAsia="DFKai-SB"/>
          <w:bCs/>
          <w:sz w:val="28"/>
          <w:szCs w:val="28"/>
        </w:rPr>
        <w:t>姿態</w:t>
      </w:r>
      <w:r w:rsidR="00646150" w:rsidRPr="00EA6547">
        <w:rPr>
          <w:rFonts w:eastAsia="DFKai-SB"/>
          <w:bCs/>
          <w:sz w:val="28"/>
          <w:szCs w:val="28"/>
        </w:rPr>
        <w:t>必須由幾個因素決定：</w:t>
      </w:r>
    </w:p>
    <w:p w14:paraId="58446431" w14:textId="16332358" w:rsidR="00646150" w:rsidRPr="00EA6547" w:rsidRDefault="00646150" w:rsidP="00203C0B">
      <w:pPr>
        <w:pStyle w:val="ListParagraph"/>
        <w:numPr>
          <w:ilvl w:val="0"/>
          <w:numId w:val="7"/>
        </w:numPr>
        <w:snapToGrid w:val="0"/>
        <w:spacing w:beforeLines="50" w:before="180" w:line="360" w:lineRule="auto"/>
        <w:ind w:leftChars="0"/>
        <w:jc w:val="both"/>
        <w:rPr>
          <w:rFonts w:eastAsia="DFKai-SB"/>
          <w:bCs/>
          <w:sz w:val="28"/>
          <w:szCs w:val="28"/>
        </w:rPr>
      </w:pPr>
      <w:r w:rsidRPr="00EA6547">
        <w:rPr>
          <w:rFonts w:eastAsia="DFKai-SB"/>
          <w:bCs/>
          <w:sz w:val="28"/>
          <w:szCs w:val="28"/>
        </w:rPr>
        <w:t>欲放置的工件姿態</w:t>
      </w:r>
    </w:p>
    <w:p w14:paraId="1B1A4C36" w14:textId="2A908782" w:rsidR="00646150" w:rsidRPr="00EA6547" w:rsidRDefault="00646150" w:rsidP="00203C0B">
      <w:pPr>
        <w:pStyle w:val="ListParagraph"/>
        <w:numPr>
          <w:ilvl w:val="0"/>
          <w:numId w:val="7"/>
        </w:numPr>
        <w:snapToGrid w:val="0"/>
        <w:spacing w:beforeLines="50" w:before="180" w:line="360" w:lineRule="auto"/>
        <w:ind w:leftChars="0"/>
        <w:jc w:val="both"/>
        <w:rPr>
          <w:rFonts w:eastAsia="DFKai-SB"/>
          <w:bCs/>
          <w:sz w:val="28"/>
          <w:szCs w:val="28"/>
        </w:rPr>
      </w:pPr>
      <w:r w:rsidRPr="00EA6547">
        <w:rPr>
          <w:rFonts w:eastAsia="DFKai-SB"/>
          <w:bCs/>
          <w:sz w:val="28"/>
          <w:szCs w:val="28"/>
        </w:rPr>
        <w:t>抓取時夾具與環境的避障</w:t>
      </w:r>
    </w:p>
    <w:p w14:paraId="7FCB3F49" w14:textId="0CC5B790" w:rsidR="00267FF4" w:rsidRPr="00EA6547" w:rsidRDefault="00646150" w:rsidP="00646150">
      <w:pPr>
        <w:snapToGrid w:val="0"/>
        <w:spacing w:beforeLines="50" w:before="180" w:line="360" w:lineRule="auto"/>
        <w:ind w:left="480" w:firstLine="480"/>
        <w:jc w:val="both"/>
        <w:rPr>
          <w:rFonts w:eastAsia="DFKai-SB"/>
          <w:bCs/>
          <w:sz w:val="28"/>
          <w:szCs w:val="28"/>
        </w:rPr>
      </w:pPr>
      <w:r w:rsidRPr="00EA6547">
        <w:rPr>
          <w:rFonts w:eastAsia="DFKai-SB"/>
          <w:bCs/>
          <w:sz w:val="28"/>
          <w:szCs w:val="28"/>
        </w:rPr>
        <w:t>一旦以上兩個因素</w:t>
      </w:r>
      <w:r w:rsidR="00737461" w:rsidRPr="00EA6547">
        <w:rPr>
          <w:rFonts w:eastAsia="DFKai-SB"/>
          <w:bCs/>
          <w:sz w:val="28"/>
          <w:szCs w:val="28"/>
        </w:rPr>
        <w:t>確認了，可以</w:t>
      </w:r>
      <w:r w:rsidR="00D81B52" w:rsidRPr="00EA6547">
        <w:rPr>
          <w:rFonts w:eastAsia="DFKai-SB"/>
          <w:bCs/>
          <w:sz w:val="28"/>
          <w:szCs w:val="28"/>
        </w:rPr>
        <w:t>進行軌跡規劃，並且導引並</w:t>
      </w:r>
      <w:r w:rsidR="00737461" w:rsidRPr="00EA6547">
        <w:rPr>
          <w:rFonts w:eastAsia="DFKai-SB"/>
          <w:bCs/>
          <w:sz w:val="28"/>
          <w:szCs w:val="28"/>
        </w:rPr>
        <w:t>控制手臂靠近工件，並且進行抓取。</w:t>
      </w:r>
      <w:r w:rsidR="00A817F8" w:rsidRPr="00EA6547">
        <w:rPr>
          <w:rFonts w:eastAsia="DFKai-SB"/>
          <w:bCs/>
          <w:sz w:val="28"/>
          <w:szCs w:val="28"/>
        </w:rPr>
        <w:t>當夾具抓取時，視覺可能因為工件遮蔽了相機，因此無法提供有效資訊，這時必須透過夾具</w:t>
      </w:r>
      <w:r w:rsidR="00A817F8" w:rsidRPr="00EA6547">
        <w:rPr>
          <w:rFonts w:eastAsia="DFKai-SB"/>
          <w:bCs/>
          <w:sz w:val="28"/>
          <w:szCs w:val="28"/>
        </w:rPr>
        <w:lastRenderedPageBreak/>
        <w:t>上的力量感測器進行是否夾取成功的分析。</w:t>
      </w:r>
      <w:r w:rsidR="00A817F8" w:rsidRPr="00EA6547">
        <w:rPr>
          <w:rFonts w:eastAsia="DFKai-SB"/>
          <w:bCs/>
          <w:sz w:val="28"/>
          <w:szCs w:val="28"/>
        </w:rPr>
        <w:t xml:space="preserve"> </w:t>
      </w:r>
      <w:r w:rsidR="00A817F8" w:rsidRPr="00EA6547">
        <w:rPr>
          <w:rFonts w:eastAsia="DFKai-SB"/>
          <w:bCs/>
          <w:sz w:val="28"/>
          <w:szCs w:val="28"/>
        </w:rPr>
        <w:t>若夾取的正向力太小，可能造成摩擦力不夠而滑落。</w:t>
      </w:r>
      <w:r w:rsidR="005647CE" w:rsidRPr="00EA6547">
        <w:rPr>
          <w:rFonts w:eastAsia="DFKai-SB"/>
          <w:bCs/>
          <w:sz w:val="28"/>
          <w:szCs w:val="28"/>
        </w:rPr>
        <w:t>因此，夾具的設計要考慮物體是否在抓取後有鬆脫的現象。</w:t>
      </w:r>
      <w:r w:rsidR="00267FF4" w:rsidRPr="00EA6547">
        <w:rPr>
          <w:rFonts w:eastAsia="DFKai-SB"/>
          <w:bCs/>
          <w:sz w:val="28"/>
          <w:szCs w:val="28"/>
        </w:rPr>
        <w:t>從</w:t>
      </w:r>
      <w:r w:rsidR="00205D3A" w:rsidRPr="00EA6547">
        <w:rPr>
          <w:rFonts w:eastAsia="DFKai-SB"/>
          <w:bCs/>
          <w:sz w:val="28"/>
          <w:szCs w:val="28"/>
        </w:rPr>
        <w:t>成功</w:t>
      </w:r>
      <w:r w:rsidR="00267FF4" w:rsidRPr="00EA6547">
        <w:rPr>
          <w:rFonts w:eastAsia="DFKai-SB"/>
          <w:bCs/>
          <w:sz w:val="28"/>
          <w:szCs w:val="28"/>
        </w:rPr>
        <w:t>抓取後到放置工件的路徑大部分可以透過軌跡規劃來避免環境碰撞，</w:t>
      </w:r>
      <w:r w:rsidR="00D1530D" w:rsidRPr="00EA6547">
        <w:rPr>
          <w:rFonts w:eastAsia="DFKai-SB"/>
          <w:bCs/>
          <w:sz w:val="28"/>
          <w:szCs w:val="28"/>
        </w:rPr>
        <w:t>且軌跡是否太劇烈導致</w:t>
      </w:r>
      <w:r w:rsidR="00267FF4" w:rsidRPr="00EA6547">
        <w:rPr>
          <w:rFonts w:eastAsia="DFKai-SB"/>
          <w:bCs/>
          <w:sz w:val="28"/>
          <w:szCs w:val="28"/>
        </w:rPr>
        <w:t>工件是否在移動中會脫落</w:t>
      </w:r>
      <w:r w:rsidR="00DE3302" w:rsidRPr="00EA6547">
        <w:rPr>
          <w:rFonts w:eastAsia="DFKai-SB"/>
          <w:bCs/>
          <w:sz w:val="28"/>
          <w:szCs w:val="28"/>
        </w:rPr>
        <w:t>，如圖</w:t>
      </w:r>
      <w:r w:rsidR="00160EEE" w:rsidRPr="00EA6547">
        <w:rPr>
          <w:rFonts w:eastAsia="DFKai-SB"/>
          <w:bCs/>
          <w:sz w:val="28"/>
          <w:szCs w:val="28"/>
        </w:rPr>
        <w:t>4</w:t>
      </w:r>
      <w:r w:rsidR="00DE3302" w:rsidRPr="00EA6547">
        <w:rPr>
          <w:rFonts w:eastAsia="DFKai-SB"/>
          <w:bCs/>
          <w:sz w:val="28"/>
          <w:szCs w:val="28"/>
        </w:rPr>
        <w:t>所示</w:t>
      </w:r>
      <w:r w:rsidR="00267FF4" w:rsidRPr="00EA6547">
        <w:rPr>
          <w:rFonts w:eastAsia="DFKai-SB"/>
          <w:bCs/>
          <w:sz w:val="28"/>
          <w:szCs w:val="28"/>
        </w:rPr>
        <w:t>。</w:t>
      </w:r>
    </w:p>
    <w:tbl>
      <w:tblPr>
        <w:tblStyle w:val="TableGrid"/>
        <w:tblW w:w="0" w:type="auto"/>
        <w:tblInd w:w="6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0"/>
      </w:tblGrid>
      <w:tr w:rsidR="00FD6A01" w:rsidRPr="00EA6547" w14:paraId="080AB29F" w14:textId="77777777" w:rsidTr="00987F9B">
        <w:tc>
          <w:tcPr>
            <w:tcW w:w="8296" w:type="dxa"/>
          </w:tcPr>
          <w:p w14:paraId="48052289" w14:textId="2C6CB6E0" w:rsidR="00FD6A01" w:rsidRPr="00EA6547" w:rsidRDefault="00FD6A01" w:rsidP="00987F9B">
            <w:pPr>
              <w:snapToGrid w:val="0"/>
              <w:spacing w:beforeLines="50" w:before="180" w:line="360" w:lineRule="auto"/>
              <w:jc w:val="center"/>
              <w:rPr>
                <w:bCs/>
                <w:sz w:val="28"/>
                <w:szCs w:val="28"/>
              </w:rPr>
            </w:pPr>
            <w:r w:rsidRPr="00EA6547">
              <w:rPr>
                <w:bCs/>
                <w:noProof/>
                <w:sz w:val="28"/>
                <w:szCs w:val="28"/>
              </w:rPr>
              <w:drawing>
                <wp:inline distT="0" distB="0" distL="0" distR="0" wp14:anchorId="61B078F4" wp14:editId="134A0163">
                  <wp:extent cx="3507584" cy="1973655"/>
                  <wp:effectExtent l="0" t="0" r="0" b="0"/>
                  <wp:docPr id="1026" name="Picture 2" descr="Building a LEGO Robot Arm, to Help Me Build LEGO - YouTube">
                    <a:extLst xmlns:a="http://schemas.openxmlformats.org/drawingml/2006/main">
                      <a:ext uri="{FF2B5EF4-FFF2-40B4-BE49-F238E27FC236}">
                        <a16:creationId xmlns:a16="http://schemas.microsoft.com/office/drawing/2014/main" id="{07F29A83-54CA-4261-9C3B-B5B1C7244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Building a LEGO Robot Arm, to Help Me Build LEGO - YouTube">
                            <a:extLst>
                              <a:ext uri="{FF2B5EF4-FFF2-40B4-BE49-F238E27FC236}">
                                <a16:creationId xmlns:a16="http://schemas.microsoft.com/office/drawing/2014/main" id="{07F29A83-54CA-4261-9C3B-B5B1C7244154}"/>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8485" cy="1996669"/>
                          </a:xfrm>
                          <a:prstGeom prst="rect">
                            <a:avLst/>
                          </a:prstGeom>
                          <a:noFill/>
                        </pic:spPr>
                      </pic:pic>
                    </a:graphicData>
                  </a:graphic>
                </wp:inline>
              </w:drawing>
            </w:r>
          </w:p>
        </w:tc>
      </w:tr>
      <w:tr w:rsidR="00FD6A01" w:rsidRPr="00EA6547" w14:paraId="6726637A" w14:textId="77777777" w:rsidTr="00987F9B">
        <w:tc>
          <w:tcPr>
            <w:tcW w:w="8296" w:type="dxa"/>
          </w:tcPr>
          <w:p w14:paraId="1D7330DE" w14:textId="6CC4F7B7" w:rsidR="00FD6A01" w:rsidRPr="00EA6547" w:rsidRDefault="00EE2C96" w:rsidP="00DE3302">
            <w:pPr>
              <w:snapToGrid w:val="0"/>
              <w:spacing w:beforeLines="50" w:before="180" w:line="360" w:lineRule="auto"/>
              <w:jc w:val="center"/>
              <w:rPr>
                <w:bCs/>
                <w:sz w:val="28"/>
                <w:szCs w:val="28"/>
              </w:rPr>
            </w:pPr>
            <w:r w:rsidRPr="00EA6547">
              <w:rPr>
                <w:color w:val="000000"/>
                <w:kern w:val="0"/>
                <w:szCs w:val="24"/>
              </w:rPr>
              <w:t>圖</w:t>
            </w:r>
            <w:r w:rsidRPr="00EA6547">
              <w:rPr>
                <w:color w:val="000000"/>
                <w:kern w:val="0"/>
                <w:szCs w:val="24"/>
              </w:rPr>
              <w:fldChar w:fldCharType="begin"/>
            </w:r>
            <w:r w:rsidRPr="00EA6547">
              <w:rPr>
                <w:color w:val="000000"/>
                <w:kern w:val="0"/>
                <w:szCs w:val="24"/>
              </w:rPr>
              <w:instrText xml:space="preserve"> SEQ </w:instrText>
            </w:r>
            <w:r w:rsidRPr="00EA6547">
              <w:rPr>
                <w:color w:val="000000"/>
                <w:kern w:val="0"/>
                <w:szCs w:val="24"/>
              </w:rPr>
              <w:instrText>圖</w:instrText>
            </w:r>
            <w:r w:rsidRPr="00EA6547">
              <w:rPr>
                <w:color w:val="000000"/>
                <w:kern w:val="0"/>
                <w:szCs w:val="24"/>
              </w:rPr>
              <w:instrText xml:space="preserve"> \* ARABIC </w:instrText>
            </w:r>
            <w:r w:rsidRPr="00EA6547">
              <w:rPr>
                <w:color w:val="000000"/>
                <w:kern w:val="0"/>
                <w:szCs w:val="24"/>
              </w:rPr>
              <w:fldChar w:fldCharType="separate"/>
            </w:r>
            <w:r w:rsidR="00D1505B">
              <w:rPr>
                <w:noProof/>
                <w:color w:val="000000"/>
                <w:kern w:val="0"/>
                <w:szCs w:val="24"/>
              </w:rPr>
              <w:t>5</w:t>
            </w:r>
            <w:r w:rsidRPr="00EA6547">
              <w:rPr>
                <w:color w:val="000000"/>
                <w:kern w:val="0"/>
                <w:szCs w:val="24"/>
              </w:rPr>
              <w:fldChar w:fldCharType="end"/>
            </w:r>
            <w:r w:rsidR="00DE3302" w:rsidRPr="00EA6547">
              <w:rPr>
                <w:color w:val="000000"/>
                <w:kern w:val="0"/>
                <w:szCs w:val="24"/>
              </w:rPr>
              <w:t>、夾取工件</w:t>
            </w:r>
            <w:r w:rsidR="00EC1AD0" w:rsidRPr="00EA6547">
              <w:rPr>
                <w:color w:val="000000"/>
                <w:kern w:val="0"/>
                <w:szCs w:val="24"/>
              </w:rPr>
              <w:t>示意圖</w:t>
            </w:r>
          </w:p>
        </w:tc>
      </w:tr>
    </w:tbl>
    <w:p w14:paraId="2AB4E00B" w14:textId="77777777" w:rsidR="00FD6A01" w:rsidRPr="00EA6547" w:rsidRDefault="00FD6A01" w:rsidP="00267FF4">
      <w:pPr>
        <w:snapToGrid w:val="0"/>
        <w:spacing w:beforeLines="50" w:before="180" w:line="360" w:lineRule="auto"/>
        <w:ind w:left="646"/>
        <w:jc w:val="both"/>
        <w:rPr>
          <w:rFonts w:eastAsia="DFKai-SB"/>
          <w:bCs/>
          <w:sz w:val="28"/>
          <w:szCs w:val="28"/>
        </w:rPr>
      </w:pPr>
    </w:p>
    <w:p w14:paraId="6BF3B748" w14:textId="2103E078" w:rsidR="00267FF4" w:rsidRPr="00EA6547" w:rsidRDefault="0006268B" w:rsidP="00203C0B">
      <w:pPr>
        <w:pStyle w:val="ListParagraph"/>
        <w:numPr>
          <w:ilvl w:val="0"/>
          <w:numId w:val="5"/>
        </w:numPr>
        <w:snapToGrid w:val="0"/>
        <w:spacing w:beforeLines="50" w:before="180" w:line="360" w:lineRule="auto"/>
        <w:ind w:leftChars="0"/>
        <w:jc w:val="both"/>
        <w:rPr>
          <w:rFonts w:eastAsia="DFKai-SB"/>
          <w:b/>
          <w:sz w:val="28"/>
          <w:szCs w:val="28"/>
        </w:rPr>
      </w:pPr>
      <w:r w:rsidRPr="00EA6547">
        <w:rPr>
          <w:rFonts w:eastAsia="DFKai-SB"/>
          <w:b/>
          <w:sz w:val="28"/>
          <w:szCs w:val="28"/>
        </w:rPr>
        <w:t>放置</w:t>
      </w:r>
    </w:p>
    <w:p w14:paraId="59501293" w14:textId="181FD5F9" w:rsidR="005407A6" w:rsidRPr="00EA6547" w:rsidRDefault="00595F3C" w:rsidP="00B22DAF">
      <w:pPr>
        <w:snapToGrid w:val="0"/>
        <w:spacing w:beforeLines="50" w:before="180" w:line="360" w:lineRule="auto"/>
        <w:ind w:left="646"/>
        <w:jc w:val="both"/>
        <w:rPr>
          <w:rFonts w:eastAsia="DFKai-SB"/>
          <w:bCs/>
          <w:sz w:val="28"/>
          <w:szCs w:val="28"/>
        </w:rPr>
      </w:pPr>
      <w:r w:rsidRPr="00EA6547">
        <w:rPr>
          <w:rFonts w:eastAsia="DFKai-SB"/>
          <w:bCs/>
          <w:sz w:val="28"/>
          <w:szCs w:val="28"/>
        </w:rPr>
        <w:t>工件放置的位置</w:t>
      </w:r>
      <w:r w:rsidR="00FC67DA" w:rsidRPr="00EA6547">
        <w:rPr>
          <w:rFonts w:eastAsia="DFKai-SB"/>
          <w:bCs/>
          <w:sz w:val="28"/>
          <w:szCs w:val="28"/>
        </w:rPr>
        <w:t>通常已經被決定，但仍有幾個因素會影響細部的把放位置。這主要</w:t>
      </w:r>
      <w:r w:rsidRPr="00EA6547">
        <w:rPr>
          <w:rFonts w:eastAsia="DFKai-SB"/>
          <w:bCs/>
          <w:sz w:val="28"/>
          <w:szCs w:val="28"/>
        </w:rPr>
        <w:t>取決於工件</w:t>
      </w:r>
      <w:r w:rsidR="001E5998" w:rsidRPr="00EA6547">
        <w:rPr>
          <w:rFonts w:eastAsia="DFKai-SB"/>
          <w:bCs/>
          <w:sz w:val="28"/>
          <w:szCs w:val="28"/>
        </w:rPr>
        <w:t>在夾具中的相對位置，工件</w:t>
      </w:r>
      <w:r w:rsidRPr="00EA6547">
        <w:rPr>
          <w:rFonts w:eastAsia="DFKai-SB"/>
          <w:bCs/>
          <w:sz w:val="28"/>
          <w:szCs w:val="28"/>
        </w:rPr>
        <w:t>的大小</w:t>
      </w:r>
      <w:r w:rsidR="00FC67DA" w:rsidRPr="00EA6547">
        <w:rPr>
          <w:rFonts w:eastAsia="DFKai-SB"/>
          <w:bCs/>
          <w:sz w:val="28"/>
          <w:szCs w:val="28"/>
        </w:rPr>
        <w:t>、</w:t>
      </w:r>
      <w:r w:rsidRPr="00EA6547">
        <w:rPr>
          <w:rFonts w:eastAsia="DFKai-SB"/>
          <w:bCs/>
          <w:sz w:val="28"/>
          <w:szCs w:val="28"/>
        </w:rPr>
        <w:t>幾何形狀</w:t>
      </w:r>
      <w:r w:rsidR="00FC67DA" w:rsidRPr="00EA6547">
        <w:rPr>
          <w:rFonts w:eastAsia="DFKai-SB"/>
          <w:bCs/>
          <w:sz w:val="28"/>
          <w:szCs w:val="28"/>
        </w:rPr>
        <w:t>、與</w:t>
      </w:r>
      <w:r w:rsidR="00AE4A57" w:rsidRPr="00EA6547">
        <w:rPr>
          <w:rFonts w:eastAsia="DFKai-SB"/>
          <w:bCs/>
          <w:sz w:val="28"/>
          <w:szCs w:val="28"/>
        </w:rPr>
        <w:t>欲</w:t>
      </w:r>
      <w:r w:rsidR="00FC67DA" w:rsidRPr="00EA6547">
        <w:rPr>
          <w:rFonts w:eastAsia="DFKai-SB"/>
          <w:bCs/>
          <w:sz w:val="28"/>
          <w:szCs w:val="28"/>
        </w:rPr>
        <w:t>擺放的姿態</w:t>
      </w:r>
      <w:r w:rsidRPr="00EA6547">
        <w:rPr>
          <w:rFonts w:eastAsia="DFKai-SB"/>
          <w:bCs/>
          <w:sz w:val="28"/>
          <w:szCs w:val="28"/>
        </w:rPr>
        <w:t>。</w:t>
      </w:r>
      <w:r w:rsidR="0067485E" w:rsidRPr="00EA6547">
        <w:rPr>
          <w:rFonts w:eastAsia="DFKai-SB"/>
          <w:bCs/>
          <w:sz w:val="28"/>
          <w:szCs w:val="28"/>
        </w:rPr>
        <w:t>為了更精準的知道工件在夾具中的相對位置。可以進一步用相機進行工件的定位，也就是將手臂移到相機的正上方，並進行工件在夾具中的位置、姿態的計算，</w:t>
      </w:r>
      <w:r w:rsidR="001A79D3" w:rsidRPr="00EA6547">
        <w:rPr>
          <w:rFonts w:eastAsia="DFKai-SB"/>
          <w:bCs/>
          <w:sz w:val="28"/>
          <w:szCs w:val="28"/>
        </w:rPr>
        <w:t>並</w:t>
      </w:r>
      <w:r w:rsidR="0067485E" w:rsidRPr="00EA6547">
        <w:rPr>
          <w:rFonts w:eastAsia="DFKai-SB"/>
          <w:bCs/>
          <w:sz w:val="28"/>
          <w:szCs w:val="28"/>
        </w:rPr>
        <w:t>確保在夾具中的相對位置</w:t>
      </w:r>
      <w:r w:rsidR="00725DE5" w:rsidRPr="00EA6547">
        <w:rPr>
          <w:rFonts w:eastAsia="DFKai-SB"/>
          <w:bCs/>
          <w:sz w:val="28"/>
          <w:szCs w:val="28"/>
        </w:rPr>
        <w:t>。接著就可以計算手臂的移動軌跡，</w:t>
      </w:r>
      <w:r w:rsidR="00725DE5" w:rsidRPr="00EA6547">
        <w:rPr>
          <w:rFonts w:eastAsia="DFKai-SB"/>
          <w:bCs/>
          <w:sz w:val="28"/>
          <w:szCs w:val="28"/>
        </w:rPr>
        <w:lastRenderedPageBreak/>
        <w:t>讓物件可以順利擺放，這過程也可以透過力量感測器進行監控工件是否在正確位置下離開夾具</w:t>
      </w:r>
      <w:r w:rsidR="005A5C84" w:rsidRPr="00EA6547">
        <w:rPr>
          <w:rFonts w:eastAsia="DFKai-SB"/>
          <w:bCs/>
          <w:sz w:val="28"/>
          <w:szCs w:val="28"/>
        </w:rPr>
        <w:t>，例如</w:t>
      </w:r>
      <w:r w:rsidR="005A5C84" w:rsidRPr="00EA6547">
        <w:rPr>
          <w:rFonts w:eastAsia="DFKai-SB"/>
          <w:bCs/>
          <w:sz w:val="28"/>
          <w:szCs w:val="28"/>
        </w:rPr>
        <w:t>Peg-in-hole</w:t>
      </w:r>
      <w:r w:rsidR="005A5C84" w:rsidRPr="00EA6547">
        <w:rPr>
          <w:rFonts w:eastAsia="DFKai-SB"/>
          <w:bCs/>
          <w:sz w:val="28"/>
          <w:szCs w:val="28"/>
        </w:rPr>
        <w:t>的組裝</w:t>
      </w:r>
      <w:r w:rsidR="006236E2" w:rsidRPr="00EA6547">
        <w:rPr>
          <w:rFonts w:eastAsia="DFKai-SB"/>
          <w:bCs/>
          <w:sz w:val="28"/>
          <w:szCs w:val="28"/>
        </w:rPr>
        <w:t>情境</w:t>
      </w:r>
      <w:r w:rsidR="00725DE5" w:rsidRPr="00EA6547">
        <w:rPr>
          <w:rFonts w:eastAsia="DFKai-SB"/>
          <w:bCs/>
          <w:sz w:val="28"/>
          <w:szCs w:val="28"/>
        </w:rPr>
        <w:t>。</w:t>
      </w:r>
      <w:r w:rsidR="00B22DAF" w:rsidRPr="00EA6547">
        <w:rPr>
          <w:rFonts w:eastAsia="DFKai-SB"/>
          <w:bCs/>
          <w:sz w:val="28"/>
          <w:szCs w:val="28"/>
        </w:rPr>
        <w:t>整個抓取過程如圖</w:t>
      </w:r>
      <w:r w:rsidR="00160EEE" w:rsidRPr="00EA6547">
        <w:rPr>
          <w:rFonts w:eastAsia="DFKai-SB"/>
          <w:bCs/>
          <w:sz w:val="28"/>
          <w:szCs w:val="28"/>
        </w:rPr>
        <w:t>5</w:t>
      </w:r>
      <w:r w:rsidR="00B22DAF" w:rsidRPr="00EA6547">
        <w:rPr>
          <w:rFonts w:eastAsia="DFKai-SB"/>
          <w:bCs/>
          <w:sz w:val="28"/>
          <w:szCs w:val="28"/>
        </w:rPr>
        <w:t>所示。</w:t>
      </w:r>
    </w:p>
    <w:tbl>
      <w:tblPr>
        <w:tblStyle w:val="TableGrid"/>
        <w:tblW w:w="85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tblGrid>
      <w:tr w:rsidR="00777914" w:rsidRPr="00EA6547" w14:paraId="35389E02" w14:textId="77777777" w:rsidTr="00987F9B">
        <w:tc>
          <w:tcPr>
            <w:tcW w:w="8585" w:type="dxa"/>
          </w:tcPr>
          <w:p w14:paraId="2132CEEA" w14:textId="071A259E" w:rsidR="00777914" w:rsidRPr="00EA6547" w:rsidRDefault="00777914" w:rsidP="00987F9B">
            <w:pPr>
              <w:snapToGrid w:val="0"/>
              <w:spacing w:beforeLines="50" w:before="180" w:line="360" w:lineRule="auto"/>
              <w:jc w:val="center"/>
              <w:rPr>
                <w:b/>
                <w:sz w:val="28"/>
                <w:szCs w:val="28"/>
              </w:rPr>
            </w:pPr>
            <w:r w:rsidRPr="00EA6547">
              <w:rPr>
                <w:b/>
                <w:noProof/>
                <w:sz w:val="28"/>
                <w:szCs w:val="28"/>
              </w:rPr>
              <w:drawing>
                <wp:inline distT="0" distB="0" distL="0" distR="0" wp14:anchorId="1121DCF7" wp14:editId="02CE2B98">
                  <wp:extent cx="4698749" cy="2672958"/>
                  <wp:effectExtent l="0" t="0" r="635" b="0"/>
                  <wp:docPr id="96433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2742" name="Picture 9643327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3371" cy="2675587"/>
                          </a:xfrm>
                          <a:prstGeom prst="rect">
                            <a:avLst/>
                          </a:prstGeom>
                        </pic:spPr>
                      </pic:pic>
                    </a:graphicData>
                  </a:graphic>
                </wp:inline>
              </w:drawing>
            </w:r>
          </w:p>
        </w:tc>
      </w:tr>
      <w:tr w:rsidR="00777914" w:rsidRPr="00EA6547" w14:paraId="56C4D518" w14:textId="77777777" w:rsidTr="00987F9B">
        <w:tc>
          <w:tcPr>
            <w:tcW w:w="8585" w:type="dxa"/>
          </w:tcPr>
          <w:p w14:paraId="581272A4" w14:textId="455567E4" w:rsidR="00777914" w:rsidRPr="00EA6547" w:rsidRDefault="00EE2C96" w:rsidP="00EE2C96">
            <w:pPr>
              <w:pStyle w:val="NormalWeb"/>
              <w:jc w:val="center"/>
              <w:rPr>
                <w:rFonts w:ascii="Times New Roman" w:hAnsi="Times New Roman" w:cs="Times New Roman"/>
              </w:rPr>
            </w:pPr>
            <w:r w:rsidRPr="00EA6547">
              <w:rPr>
                <w:rFonts w:ascii="Times New Roman" w:hAnsi="Times New Roman" w:cs="Times New Roman"/>
                <w:szCs w:val="20"/>
              </w:rPr>
              <w:t>圖</w:t>
            </w:r>
            <w:r w:rsidRPr="00EA6547">
              <w:rPr>
                <w:rFonts w:ascii="Times New Roman" w:hAnsi="Times New Roman" w:cs="Times New Roman"/>
                <w:szCs w:val="20"/>
              </w:rPr>
              <w:fldChar w:fldCharType="begin"/>
            </w:r>
            <w:r w:rsidRPr="00EA6547">
              <w:rPr>
                <w:rFonts w:ascii="Times New Roman" w:hAnsi="Times New Roman" w:cs="Times New Roman"/>
                <w:szCs w:val="20"/>
              </w:rPr>
              <w:instrText xml:space="preserve"> SEQ </w:instrText>
            </w:r>
            <w:r w:rsidRPr="00EA6547">
              <w:rPr>
                <w:rFonts w:ascii="Times New Roman" w:hAnsi="Times New Roman" w:cs="Times New Roman"/>
                <w:szCs w:val="20"/>
              </w:rPr>
              <w:instrText>圖</w:instrText>
            </w:r>
            <w:r w:rsidRPr="00EA6547">
              <w:rPr>
                <w:rFonts w:ascii="Times New Roman" w:hAnsi="Times New Roman" w:cs="Times New Roman"/>
                <w:szCs w:val="20"/>
              </w:rPr>
              <w:instrText xml:space="preserve"> \* ARABIC </w:instrText>
            </w:r>
            <w:r w:rsidRPr="00EA6547">
              <w:rPr>
                <w:rFonts w:ascii="Times New Roman" w:hAnsi="Times New Roman" w:cs="Times New Roman"/>
                <w:szCs w:val="20"/>
              </w:rPr>
              <w:fldChar w:fldCharType="separate"/>
            </w:r>
            <w:r w:rsidR="00D1505B">
              <w:rPr>
                <w:rFonts w:ascii="Times New Roman" w:hAnsi="Times New Roman" w:cs="Times New Roman"/>
                <w:noProof/>
                <w:szCs w:val="20"/>
              </w:rPr>
              <w:t>6</w:t>
            </w:r>
            <w:r w:rsidRPr="00EA6547">
              <w:rPr>
                <w:rFonts w:ascii="Times New Roman" w:hAnsi="Times New Roman" w:cs="Times New Roman"/>
                <w:szCs w:val="20"/>
              </w:rPr>
              <w:fldChar w:fldCharType="end"/>
            </w:r>
            <w:r w:rsidR="008B4607" w:rsidRPr="00EA6547">
              <w:rPr>
                <w:rFonts w:ascii="Times New Roman" w:hAnsi="Times New Roman" w:cs="Times New Roman"/>
              </w:rPr>
              <w:t>.</w:t>
            </w:r>
            <w:r w:rsidR="008B4607" w:rsidRPr="00EA6547">
              <w:rPr>
                <w:rFonts w:ascii="Times New Roman" w:hAnsi="Times New Roman" w:cs="Times New Roman"/>
              </w:rPr>
              <w:t>在手臂自動化組裝產線上</w:t>
            </w:r>
            <w:r w:rsidR="00555B82" w:rsidRPr="00EA6547">
              <w:rPr>
                <w:rFonts w:ascii="Times New Roman" w:hAnsi="Times New Roman" w:cs="Times New Roman"/>
              </w:rPr>
              <w:t>從抓取到放置</w:t>
            </w:r>
            <w:r w:rsidR="008B4607" w:rsidRPr="00EA6547">
              <w:rPr>
                <w:rFonts w:ascii="Times New Roman" w:hAnsi="Times New Roman" w:cs="Times New Roman"/>
              </w:rPr>
              <w:t>狀態轉移圖</w:t>
            </w:r>
            <w:r w:rsidR="00A135A7" w:rsidRPr="00EA6547">
              <w:rPr>
                <w:rFonts w:ascii="Times New Roman" w:hAnsi="Times New Roman" w:cs="Times New Roman"/>
              </w:rPr>
              <w:t>[2]</w:t>
            </w:r>
          </w:p>
        </w:tc>
      </w:tr>
    </w:tbl>
    <w:p w14:paraId="29B85FD4" w14:textId="77777777" w:rsidR="005920EF" w:rsidRDefault="005920EF" w:rsidP="00BA65C0">
      <w:pPr>
        <w:snapToGrid w:val="0"/>
        <w:spacing w:beforeLines="50" w:before="180" w:line="360" w:lineRule="auto"/>
        <w:ind w:leftChars="119" w:left="336" w:hangingChars="18" w:hanging="50"/>
        <w:jc w:val="both"/>
        <w:rPr>
          <w:rFonts w:eastAsia="DFKai-SB"/>
          <w:bCs/>
          <w:sz w:val="28"/>
          <w:szCs w:val="28"/>
        </w:rPr>
      </w:pPr>
    </w:p>
    <w:p w14:paraId="76E5218C" w14:textId="2ACD86C8" w:rsidR="00777914" w:rsidRPr="00EA6547" w:rsidRDefault="00B979F4" w:rsidP="00BA65C0">
      <w:pPr>
        <w:snapToGrid w:val="0"/>
        <w:spacing w:beforeLines="50" w:before="180" w:line="360" w:lineRule="auto"/>
        <w:ind w:leftChars="119" w:left="336" w:hangingChars="18" w:hanging="50"/>
        <w:jc w:val="both"/>
        <w:rPr>
          <w:rFonts w:eastAsia="DFKai-SB"/>
          <w:bCs/>
          <w:sz w:val="28"/>
          <w:szCs w:val="28"/>
        </w:rPr>
      </w:pPr>
      <w:r w:rsidRPr="00EA6547">
        <w:rPr>
          <w:rFonts w:eastAsia="DFKai-SB"/>
          <w:bCs/>
          <w:sz w:val="28"/>
          <w:szCs w:val="28"/>
        </w:rPr>
        <w:t>綜合以上的步驟，可以將</w:t>
      </w:r>
      <w:r w:rsidRPr="00EA6547">
        <w:rPr>
          <w:rFonts w:eastAsia="DFKai-SB"/>
          <w:bCs/>
          <w:sz w:val="28"/>
          <w:szCs w:val="28"/>
        </w:rPr>
        <w:t>workflow</w:t>
      </w:r>
      <w:r w:rsidRPr="00EA6547">
        <w:rPr>
          <w:rFonts w:eastAsia="DFKai-SB"/>
          <w:bCs/>
          <w:sz w:val="28"/>
          <w:szCs w:val="28"/>
        </w:rPr>
        <w:t>圖在以下</w:t>
      </w:r>
      <w:r w:rsidR="00EE2C96" w:rsidRPr="00EA6547">
        <w:rPr>
          <w:rFonts w:eastAsia="DFKai-SB"/>
          <w:bCs/>
          <w:sz w:val="28"/>
          <w:szCs w:val="28"/>
        </w:rPr>
        <w:fldChar w:fldCharType="begin"/>
      </w:r>
      <w:r w:rsidR="00EE2C96" w:rsidRPr="00EA6547">
        <w:rPr>
          <w:rFonts w:eastAsia="DFKai-SB"/>
          <w:bCs/>
          <w:sz w:val="28"/>
          <w:szCs w:val="28"/>
        </w:rPr>
        <w:instrText xml:space="preserve"> REF _Ref528328337 \h  \* MERGEFORMAT </w:instrText>
      </w:r>
      <w:r w:rsidR="00EE2C96" w:rsidRPr="00EA6547">
        <w:rPr>
          <w:rFonts w:eastAsia="DFKai-SB"/>
          <w:bCs/>
          <w:sz w:val="28"/>
          <w:szCs w:val="28"/>
        </w:rPr>
      </w:r>
      <w:r w:rsidR="00EE2C96" w:rsidRPr="00EA6547">
        <w:rPr>
          <w:rFonts w:eastAsia="DFKai-SB"/>
          <w:bCs/>
          <w:sz w:val="28"/>
          <w:szCs w:val="28"/>
        </w:rPr>
        <w:fldChar w:fldCharType="separate"/>
      </w:r>
      <w:r w:rsidR="00D1505B" w:rsidRPr="00D1505B">
        <w:rPr>
          <w:rFonts w:eastAsia="DFKai-SB"/>
          <w:bCs/>
          <w:sz w:val="28"/>
          <w:szCs w:val="28"/>
        </w:rPr>
        <w:t>圖</w:t>
      </w:r>
      <w:r w:rsidR="00D1505B" w:rsidRPr="00D1505B">
        <w:rPr>
          <w:rFonts w:eastAsia="DFKai-SB"/>
          <w:bCs/>
          <w:sz w:val="28"/>
          <w:szCs w:val="28"/>
        </w:rPr>
        <w:t>7</w:t>
      </w:r>
      <w:r w:rsidR="00EE2C96" w:rsidRPr="00EA6547">
        <w:rPr>
          <w:rFonts w:eastAsia="DFKai-SB"/>
          <w:bCs/>
          <w:sz w:val="28"/>
          <w:szCs w:val="28"/>
        </w:rPr>
        <w:fldChar w:fldCharType="end"/>
      </w:r>
      <w:r w:rsidRPr="00EA6547">
        <w:rPr>
          <w:rFonts w:eastAsia="DFKai-SB"/>
          <w:bCs/>
          <w:sz w:val="28"/>
          <w:szCs w:val="28"/>
        </w:rPr>
        <w:t>表示出來。</w:t>
      </w:r>
    </w:p>
    <w:tbl>
      <w:tblPr>
        <w:tblStyle w:val="TableGrid"/>
        <w:tblW w:w="9419"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9"/>
      </w:tblGrid>
      <w:tr w:rsidR="00B979F4" w:rsidRPr="00EA6547" w14:paraId="2F15F4E0" w14:textId="77777777" w:rsidTr="00987F9B">
        <w:tc>
          <w:tcPr>
            <w:tcW w:w="9419" w:type="dxa"/>
          </w:tcPr>
          <w:p w14:paraId="7C06E1EB" w14:textId="46025C19" w:rsidR="00B979F4" w:rsidRPr="00EA6547" w:rsidRDefault="000F59ED" w:rsidP="00E74D4B">
            <w:pPr>
              <w:snapToGrid w:val="0"/>
              <w:spacing w:beforeLines="50" w:before="180" w:line="360" w:lineRule="auto"/>
              <w:jc w:val="center"/>
              <w:rPr>
                <w:bCs/>
                <w:sz w:val="28"/>
                <w:szCs w:val="28"/>
              </w:rPr>
            </w:pPr>
            <w:r w:rsidRPr="00EA6547">
              <w:rPr>
                <w:bCs/>
                <w:noProof/>
                <w:sz w:val="28"/>
                <w:szCs w:val="28"/>
              </w:rPr>
              <w:drawing>
                <wp:inline distT="0" distB="0" distL="0" distR="0" wp14:anchorId="2DBBECE0" wp14:editId="6D67508C">
                  <wp:extent cx="5513560" cy="2616718"/>
                  <wp:effectExtent l="0" t="0" r="0" b="0"/>
                  <wp:docPr id="1584914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4376" name="Picture 15849143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5579" cy="2631914"/>
                          </a:xfrm>
                          <a:prstGeom prst="rect">
                            <a:avLst/>
                          </a:prstGeom>
                        </pic:spPr>
                      </pic:pic>
                    </a:graphicData>
                  </a:graphic>
                </wp:inline>
              </w:drawing>
            </w:r>
          </w:p>
        </w:tc>
      </w:tr>
      <w:tr w:rsidR="00B979F4" w:rsidRPr="00EA6547" w14:paraId="156BA2BA" w14:textId="77777777" w:rsidTr="00987F9B">
        <w:tc>
          <w:tcPr>
            <w:tcW w:w="9419" w:type="dxa"/>
          </w:tcPr>
          <w:p w14:paraId="785FFCA1" w14:textId="148A1E8D" w:rsidR="00B979F4" w:rsidRPr="00EA6547" w:rsidRDefault="00EE2C96" w:rsidP="007E63F2">
            <w:pPr>
              <w:snapToGrid w:val="0"/>
              <w:spacing w:beforeLines="50" w:before="180" w:line="360" w:lineRule="auto"/>
              <w:jc w:val="center"/>
              <w:rPr>
                <w:bCs/>
                <w:sz w:val="28"/>
                <w:szCs w:val="28"/>
              </w:rPr>
            </w:pPr>
            <w:bookmarkStart w:id="5" w:name="_Ref528328337"/>
            <w:r w:rsidRPr="00EA6547">
              <w:lastRenderedPageBreak/>
              <w:t>圖</w:t>
            </w:r>
            <w:r w:rsidRPr="00EA6547">
              <w:fldChar w:fldCharType="begin"/>
            </w:r>
            <w:r w:rsidRPr="00EA6547">
              <w:instrText xml:space="preserve"> SEQ </w:instrText>
            </w:r>
            <w:r w:rsidRPr="00EA6547">
              <w:instrText>圖</w:instrText>
            </w:r>
            <w:r w:rsidRPr="00EA6547">
              <w:instrText xml:space="preserve"> \* ARABIC </w:instrText>
            </w:r>
            <w:r w:rsidRPr="00EA6547">
              <w:fldChar w:fldCharType="separate"/>
            </w:r>
            <w:r w:rsidR="00D1505B">
              <w:rPr>
                <w:noProof/>
              </w:rPr>
              <w:t>7</w:t>
            </w:r>
            <w:r w:rsidRPr="00EA6547">
              <w:fldChar w:fldCharType="end"/>
            </w:r>
            <w:bookmarkEnd w:id="5"/>
            <w:r w:rsidR="007E63F2" w:rsidRPr="00EA6547">
              <w:t>.</w:t>
            </w:r>
            <w:r w:rsidR="007E63F2" w:rsidRPr="00EA6547">
              <w:t>無治具作業的流程圖</w:t>
            </w:r>
          </w:p>
        </w:tc>
      </w:tr>
    </w:tbl>
    <w:p w14:paraId="11593435" w14:textId="17B12600" w:rsidR="00E836B8" w:rsidRPr="00747688" w:rsidRDefault="00E836B8" w:rsidP="00747688">
      <w:pPr>
        <w:snapToGrid w:val="0"/>
        <w:spacing w:beforeLines="50" w:before="180" w:line="360" w:lineRule="auto"/>
        <w:ind w:leftChars="119" w:left="336" w:hangingChars="18" w:hanging="50"/>
        <w:jc w:val="both"/>
        <w:rPr>
          <w:rFonts w:eastAsia="DFKai-SB"/>
          <w:b/>
          <w:sz w:val="28"/>
          <w:szCs w:val="28"/>
        </w:rPr>
      </w:pPr>
      <w:r w:rsidRPr="00747688">
        <w:rPr>
          <w:rFonts w:eastAsia="DFKai-SB"/>
          <w:b/>
          <w:sz w:val="28"/>
          <w:szCs w:val="28"/>
        </w:rPr>
        <w:t xml:space="preserve">  </w:t>
      </w:r>
      <w:r w:rsidR="00BA65C0" w:rsidRPr="00747688">
        <w:rPr>
          <w:rFonts w:eastAsia="DFKai-SB"/>
          <w:b/>
          <w:sz w:val="28"/>
          <w:szCs w:val="28"/>
        </w:rPr>
        <w:t>四</w:t>
      </w:r>
      <w:r w:rsidRPr="00747688">
        <w:rPr>
          <w:rFonts w:eastAsia="DFKai-SB"/>
          <w:b/>
          <w:sz w:val="28"/>
          <w:szCs w:val="28"/>
        </w:rPr>
        <w:t>、參考文獻</w:t>
      </w:r>
      <w:r w:rsidRPr="00747688">
        <w:rPr>
          <w:rFonts w:eastAsia="DFKai-SB"/>
          <w:b/>
          <w:sz w:val="28"/>
          <w:szCs w:val="28"/>
        </w:rPr>
        <w:t xml:space="preserve"> </w:t>
      </w:r>
    </w:p>
    <w:p w14:paraId="5C984611" w14:textId="77777777" w:rsidR="00A135A7" w:rsidRPr="00EA6547" w:rsidRDefault="00C43BF5" w:rsidP="00A135A7">
      <w:pPr>
        <w:autoSpaceDE w:val="0"/>
        <w:autoSpaceDN w:val="0"/>
        <w:adjustRightInd w:val="0"/>
        <w:spacing w:line="280" w:lineRule="exact"/>
        <w:ind w:left="480" w:hanging="480"/>
        <w:jc w:val="both"/>
        <w:rPr>
          <w:rFonts w:eastAsia="DFKai-SB"/>
          <w:kern w:val="0"/>
          <w:szCs w:val="24"/>
        </w:rPr>
      </w:pPr>
      <w:r w:rsidRPr="00EA6547">
        <w:rPr>
          <w:rFonts w:eastAsia="DFKai-SB"/>
          <w:kern w:val="0"/>
          <w:szCs w:val="24"/>
        </w:rPr>
        <w:t xml:space="preserve">[1] </w:t>
      </w:r>
      <w:r w:rsidR="00B31CAA" w:rsidRPr="00EA6547">
        <w:rPr>
          <w:rFonts w:eastAsia="DFKai-SB"/>
          <w:kern w:val="0"/>
          <w:szCs w:val="24"/>
        </w:rPr>
        <w:tab/>
      </w:r>
      <w:r w:rsidRPr="00EA6547">
        <w:rPr>
          <w:rFonts w:eastAsia="DFKai-SB"/>
          <w:kern w:val="0"/>
          <w:szCs w:val="24"/>
        </w:rPr>
        <w:t>Tish, Daniel &amp; King, Nathan &amp; Cote, Nicholas. (2020). Highly accessible platform technologies for vision-guided, closed-loop robotic assembly of unitized enclosure systems. Construction Robotics. 4. 10.1007/s41693-020-00030-z.</w:t>
      </w:r>
    </w:p>
    <w:p w14:paraId="07EDF18E" w14:textId="755357FE" w:rsidR="00A135A7" w:rsidRPr="00EA6547" w:rsidRDefault="00A135A7" w:rsidP="00A135A7">
      <w:pPr>
        <w:autoSpaceDE w:val="0"/>
        <w:autoSpaceDN w:val="0"/>
        <w:adjustRightInd w:val="0"/>
        <w:spacing w:line="280" w:lineRule="exact"/>
        <w:ind w:left="480" w:hanging="480"/>
        <w:jc w:val="both"/>
        <w:rPr>
          <w:rFonts w:eastAsia="DFKai-SB"/>
          <w:kern w:val="0"/>
          <w:szCs w:val="24"/>
        </w:rPr>
      </w:pPr>
      <w:r w:rsidRPr="00EA6547">
        <w:rPr>
          <w:rFonts w:eastAsia="DFKai-SB"/>
          <w:kern w:val="0"/>
          <w:szCs w:val="24"/>
        </w:rPr>
        <w:t>[2]</w:t>
      </w:r>
      <w:r w:rsidRPr="00EA6547">
        <w:rPr>
          <w:rFonts w:eastAsia="DFKai-SB"/>
          <w:kern w:val="0"/>
          <w:szCs w:val="24"/>
        </w:rPr>
        <w:tab/>
        <w:t>Peng, Yuan-</w:t>
      </w:r>
      <w:proofErr w:type="spellStart"/>
      <w:r w:rsidRPr="00EA6547">
        <w:rPr>
          <w:rFonts w:eastAsia="DFKai-SB"/>
          <w:kern w:val="0"/>
          <w:szCs w:val="24"/>
        </w:rPr>
        <w:t>Chih</w:t>
      </w:r>
      <w:proofErr w:type="spellEnd"/>
      <w:r w:rsidRPr="00EA6547">
        <w:rPr>
          <w:rFonts w:eastAsia="DFKai-SB"/>
          <w:kern w:val="0"/>
          <w:szCs w:val="24"/>
        </w:rPr>
        <w:t xml:space="preserve">, </w:t>
      </w:r>
      <w:proofErr w:type="spellStart"/>
      <w:r w:rsidRPr="00EA6547">
        <w:rPr>
          <w:rFonts w:eastAsia="DFKai-SB"/>
          <w:kern w:val="0"/>
          <w:szCs w:val="24"/>
        </w:rPr>
        <w:t>Shuyang</w:t>
      </w:r>
      <w:proofErr w:type="spellEnd"/>
      <w:r w:rsidRPr="00EA6547">
        <w:rPr>
          <w:rFonts w:eastAsia="DFKai-SB"/>
          <w:kern w:val="0"/>
          <w:szCs w:val="24"/>
        </w:rPr>
        <w:t xml:space="preserve"> Chen, </w:t>
      </w:r>
      <w:proofErr w:type="spellStart"/>
      <w:r w:rsidRPr="00EA6547">
        <w:rPr>
          <w:rFonts w:eastAsia="DFKai-SB"/>
          <w:kern w:val="0"/>
          <w:szCs w:val="24"/>
        </w:rPr>
        <w:t>Devavrat</w:t>
      </w:r>
      <w:proofErr w:type="spellEnd"/>
      <w:r w:rsidRPr="00EA6547">
        <w:rPr>
          <w:rFonts w:eastAsia="DFKai-SB"/>
          <w:kern w:val="0"/>
          <w:szCs w:val="24"/>
        </w:rPr>
        <w:t xml:space="preserve"> Jivani, John </w:t>
      </w:r>
      <w:proofErr w:type="spellStart"/>
      <w:r w:rsidRPr="00EA6547">
        <w:rPr>
          <w:rFonts w:eastAsia="DFKai-SB"/>
          <w:kern w:val="0"/>
          <w:szCs w:val="24"/>
        </w:rPr>
        <w:t>Wason</w:t>
      </w:r>
      <w:proofErr w:type="spellEnd"/>
      <w:r w:rsidRPr="00EA6547">
        <w:rPr>
          <w:rFonts w:eastAsia="DFKai-SB"/>
          <w:kern w:val="0"/>
          <w:szCs w:val="24"/>
        </w:rPr>
        <w:t>, William Lawler, Glenn Saunders, Richard J. Radke, Jeff Trinkle, Shridhar Nath, and John T. Wen. 2021. "Sensor-Guided Assembly of Segmented Structures with Industrial Robots" </w:t>
      </w:r>
      <w:r w:rsidRPr="00EA6547">
        <w:rPr>
          <w:rFonts w:eastAsia="DFKai-SB"/>
          <w:i/>
          <w:iCs/>
          <w:kern w:val="0"/>
          <w:szCs w:val="24"/>
        </w:rPr>
        <w:t>Applied Sciences</w:t>
      </w:r>
      <w:r w:rsidRPr="00EA6547">
        <w:rPr>
          <w:rFonts w:eastAsia="DFKai-SB"/>
          <w:kern w:val="0"/>
          <w:szCs w:val="24"/>
        </w:rPr>
        <w:t xml:space="preserve"> 11, no. 6: 2669. </w:t>
      </w:r>
      <w:hyperlink r:id="rId23" w:history="1">
        <w:r w:rsidR="002042E6" w:rsidRPr="00EA6547">
          <w:rPr>
            <w:rStyle w:val="Hyperlink"/>
            <w:rFonts w:eastAsia="DFKai-SB"/>
            <w:kern w:val="0"/>
            <w:szCs w:val="24"/>
          </w:rPr>
          <w:t>https://doi.org/10.3390/app11062669</w:t>
        </w:r>
      </w:hyperlink>
    </w:p>
    <w:p w14:paraId="2EAE605B" w14:textId="0FEE9B64" w:rsidR="002042E6" w:rsidRPr="00EA6547" w:rsidRDefault="002042E6" w:rsidP="00A135A7">
      <w:pPr>
        <w:autoSpaceDE w:val="0"/>
        <w:autoSpaceDN w:val="0"/>
        <w:adjustRightInd w:val="0"/>
        <w:spacing w:line="280" w:lineRule="exact"/>
        <w:ind w:left="480" w:hanging="480"/>
        <w:jc w:val="both"/>
        <w:rPr>
          <w:rFonts w:eastAsia="DFKai-SB"/>
          <w:kern w:val="0"/>
          <w:szCs w:val="24"/>
        </w:rPr>
      </w:pPr>
      <w:r w:rsidRPr="00EA6547">
        <w:rPr>
          <w:rFonts w:eastAsia="DFKai-SB"/>
          <w:kern w:val="0"/>
          <w:szCs w:val="24"/>
        </w:rPr>
        <w:t>[3</w:t>
      </w:r>
      <w:proofErr w:type="gramStart"/>
      <w:r w:rsidRPr="00EA6547">
        <w:rPr>
          <w:rFonts w:eastAsia="DFKai-SB"/>
          <w:kern w:val="0"/>
          <w:szCs w:val="24"/>
        </w:rPr>
        <w:t>]  Ahmad</w:t>
      </w:r>
      <w:proofErr w:type="gramEnd"/>
      <w:r w:rsidRPr="00EA6547">
        <w:rPr>
          <w:rFonts w:eastAsia="DFKai-SB"/>
          <w:kern w:val="0"/>
          <w:szCs w:val="24"/>
        </w:rPr>
        <w:t>, Tanvir, et al. "Object detection through modified YOLO neural network." Scientific Programming 2020 (2020): 1-10.</w:t>
      </w:r>
    </w:p>
    <w:p w14:paraId="4FCC0386" w14:textId="28257F61" w:rsidR="00A35260" w:rsidRPr="00EA6547" w:rsidRDefault="00A35260" w:rsidP="00A135A7">
      <w:pPr>
        <w:autoSpaceDE w:val="0"/>
        <w:autoSpaceDN w:val="0"/>
        <w:adjustRightInd w:val="0"/>
        <w:spacing w:line="280" w:lineRule="exact"/>
        <w:ind w:left="480" w:hanging="480"/>
        <w:jc w:val="both"/>
        <w:rPr>
          <w:rFonts w:eastAsia="DFKai-SB"/>
          <w:kern w:val="0"/>
          <w:szCs w:val="24"/>
        </w:rPr>
      </w:pPr>
      <w:r w:rsidRPr="00EA6547">
        <w:rPr>
          <w:rFonts w:eastAsia="DFKai-SB"/>
          <w:kern w:val="0"/>
          <w:szCs w:val="24"/>
        </w:rPr>
        <w:t>[4</w:t>
      </w:r>
      <w:proofErr w:type="gramStart"/>
      <w:r w:rsidRPr="00EA6547">
        <w:rPr>
          <w:rFonts w:eastAsia="DFKai-SB"/>
          <w:kern w:val="0"/>
          <w:szCs w:val="24"/>
        </w:rPr>
        <w:t>]  Li</w:t>
      </w:r>
      <w:proofErr w:type="gramEnd"/>
      <w:r w:rsidRPr="00EA6547">
        <w:rPr>
          <w:rFonts w:eastAsia="DFKai-SB"/>
          <w:kern w:val="0"/>
          <w:szCs w:val="24"/>
        </w:rPr>
        <w:t xml:space="preserve">, </w:t>
      </w:r>
      <w:proofErr w:type="spellStart"/>
      <w:r w:rsidRPr="00EA6547">
        <w:rPr>
          <w:rFonts w:eastAsia="DFKai-SB"/>
          <w:kern w:val="0"/>
          <w:szCs w:val="24"/>
        </w:rPr>
        <w:t>Peiliang</w:t>
      </w:r>
      <w:proofErr w:type="spellEnd"/>
      <w:r w:rsidRPr="00EA6547">
        <w:rPr>
          <w:rFonts w:eastAsia="DFKai-SB"/>
          <w:kern w:val="0"/>
          <w:szCs w:val="24"/>
        </w:rPr>
        <w:t xml:space="preserve">, </w:t>
      </w:r>
      <w:proofErr w:type="spellStart"/>
      <w:r w:rsidRPr="00EA6547">
        <w:rPr>
          <w:rFonts w:eastAsia="DFKai-SB"/>
          <w:kern w:val="0"/>
          <w:szCs w:val="24"/>
        </w:rPr>
        <w:t>Xiaozhi</w:t>
      </w:r>
      <w:proofErr w:type="spellEnd"/>
      <w:r w:rsidRPr="00EA6547">
        <w:rPr>
          <w:rFonts w:eastAsia="DFKai-SB"/>
          <w:kern w:val="0"/>
          <w:szCs w:val="24"/>
        </w:rPr>
        <w:t xml:space="preserve"> Chen, and </w:t>
      </w:r>
      <w:proofErr w:type="spellStart"/>
      <w:r w:rsidRPr="00EA6547">
        <w:rPr>
          <w:rFonts w:eastAsia="DFKai-SB"/>
          <w:kern w:val="0"/>
          <w:szCs w:val="24"/>
        </w:rPr>
        <w:t>Shaojie</w:t>
      </w:r>
      <w:proofErr w:type="spellEnd"/>
      <w:r w:rsidRPr="00EA6547">
        <w:rPr>
          <w:rFonts w:eastAsia="DFKai-SB"/>
          <w:kern w:val="0"/>
          <w:szCs w:val="24"/>
        </w:rPr>
        <w:t xml:space="preserve"> Shen. "Stereo r-</w:t>
      </w:r>
      <w:proofErr w:type="spellStart"/>
      <w:r w:rsidRPr="00EA6547">
        <w:rPr>
          <w:rFonts w:eastAsia="DFKai-SB"/>
          <w:kern w:val="0"/>
          <w:szCs w:val="24"/>
        </w:rPr>
        <w:t>cnn</w:t>
      </w:r>
      <w:proofErr w:type="spellEnd"/>
      <w:r w:rsidRPr="00EA6547">
        <w:rPr>
          <w:rFonts w:eastAsia="DFKai-SB"/>
          <w:kern w:val="0"/>
          <w:szCs w:val="24"/>
        </w:rPr>
        <w:t xml:space="preserve"> based 3d object detection for autonomous driving." Proceedings of the IEEE/CVF Conference on Computer Vision and Pattern Recognition. 2019.</w:t>
      </w:r>
    </w:p>
    <w:p w14:paraId="419483E8" w14:textId="7C00BECE" w:rsidR="00BC03AD" w:rsidRPr="00EA6547" w:rsidRDefault="00BC03AD" w:rsidP="00BC03AD">
      <w:pPr>
        <w:autoSpaceDE w:val="0"/>
        <w:autoSpaceDN w:val="0"/>
        <w:adjustRightInd w:val="0"/>
        <w:spacing w:line="280" w:lineRule="exact"/>
        <w:ind w:left="480" w:hanging="480"/>
        <w:jc w:val="both"/>
        <w:rPr>
          <w:rFonts w:eastAsia="DFKai-SB"/>
          <w:kern w:val="0"/>
          <w:szCs w:val="24"/>
        </w:rPr>
      </w:pPr>
      <w:r w:rsidRPr="00EA6547">
        <w:rPr>
          <w:rFonts w:eastAsia="DFKai-SB"/>
          <w:kern w:val="0"/>
          <w:szCs w:val="24"/>
        </w:rPr>
        <w:t>[5</w:t>
      </w:r>
      <w:proofErr w:type="gramStart"/>
      <w:r w:rsidRPr="00EA6547">
        <w:rPr>
          <w:rFonts w:eastAsia="DFKai-SB"/>
          <w:kern w:val="0"/>
          <w:szCs w:val="24"/>
        </w:rPr>
        <w:t>]  Chang</w:t>
      </w:r>
      <w:proofErr w:type="gramEnd"/>
      <w:r w:rsidRPr="00EA6547">
        <w:rPr>
          <w:rFonts w:eastAsia="DFKai-SB"/>
          <w:kern w:val="0"/>
          <w:szCs w:val="24"/>
        </w:rPr>
        <w:t>, Jen-</w:t>
      </w:r>
      <w:proofErr w:type="spellStart"/>
      <w:r w:rsidRPr="00EA6547">
        <w:rPr>
          <w:rFonts w:eastAsia="DFKai-SB"/>
          <w:kern w:val="0"/>
          <w:szCs w:val="24"/>
        </w:rPr>
        <w:t>Shuo</w:t>
      </w:r>
      <w:proofErr w:type="spellEnd"/>
      <w:r w:rsidRPr="00EA6547">
        <w:rPr>
          <w:rFonts w:eastAsia="DFKai-SB"/>
          <w:kern w:val="0"/>
          <w:szCs w:val="24"/>
        </w:rPr>
        <w:t xml:space="preserve">, “Machine Learning-Based Image Segmentation for Enhancing the Throughput of Cell Evaluation on a Chip”, Master thesis of National Chiao Tung University, 2020. </w:t>
      </w:r>
    </w:p>
    <w:p w14:paraId="755FC8B7" w14:textId="77777777" w:rsidR="00C43BF5" w:rsidRPr="00EA6547" w:rsidRDefault="00C43BF5" w:rsidP="00C43BF5">
      <w:pPr>
        <w:autoSpaceDE w:val="0"/>
        <w:autoSpaceDN w:val="0"/>
        <w:adjustRightInd w:val="0"/>
        <w:snapToGrid w:val="0"/>
        <w:spacing w:beforeLines="50" w:before="180"/>
        <w:jc w:val="both"/>
        <w:rPr>
          <w:rFonts w:eastAsia="DFKai-SB"/>
          <w:kern w:val="0"/>
          <w:szCs w:val="24"/>
        </w:rPr>
      </w:pPr>
    </w:p>
    <w:p w14:paraId="580580A6" w14:textId="77777777" w:rsidR="00747688" w:rsidRDefault="00747688">
      <w:pPr>
        <w:widowControl/>
        <w:rPr>
          <w:rFonts w:eastAsia="DFKai-SB"/>
          <w:b/>
          <w:sz w:val="32"/>
          <w:szCs w:val="32"/>
        </w:rPr>
      </w:pPr>
      <w:bookmarkStart w:id="6" w:name="_Toc383787075"/>
      <w:r>
        <w:rPr>
          <w:rFonts w:eastAsia="DFKai-SB"/>
          <w:b/>
          <w:sz w:val="32"/>
          <w:szCs w:val="32"/>
        </w:rPr>
        <w:br w:type="page"/>
      </w:r>
    </w:p>
    <w:p w14:paraId="48853E92" w14:textId="213A6370" w:rsidR="00E836B8" w:rsidRPr="00EA6547" w:rsidRDefault="00E836B8" w:rsidP="00203C0B">
      <w:pPr>
        <w:numPr>
          <w:ilvl w:val="0"/>
          <w:numId w:val="2"/>
        </w:numPr>
        <w:snapToGrid w:val="0"/>
        <w:spacing w:beforeLines="50" w:before="180" w:line="360" w:lineRule="auto"/>
        <w:jc w:val="both"/>
        <w:rPr>
          <w:rFonts w:eastAsia="DFKai-SB"/>
          <w:b/>
          <w:sz w:val="32"/>
          <w:szCs w:val="32"/>
        </w:rPr>
      </w:pPr>
      <w:r w:rsidRPr="00EA6547">
        <w:rPr>
          <w:rFonts w:eastAsia="DFKai-SB"/>
          <w:b/>
          <w:sz w:val="32"/>
          <w:szCs w:val="32"/>
        </w:rPr>
        <w:lastRenderedPageBreak/>
        <w:t>預期成果與效益</w:t>
      </w:r>
      <w:bookmarkEnd w:id="6"/>
    </w:p>
    <w:p w14:paraId="52C25956" w14:textId="0B16CD79" w:rsidR="00051399" w:rsidRDefault="00051399" w:rsidP="00051399">
      <w:pPr>
        <w:pStyle w:val="ListParagraph"/>
        <w:numPr>
          <w:ilvl w:val="0"/>
          <w:numId w:val="11"/>
        </w:numPr>
        <w:snapToGrid w:val="0"/>
        <w:spacing w:beforeLines="50" w:before="180" w:line="360" w:lineRule="auto"/>
        <w:ind w:leftChars="0"/>
        <w:jc w:val="both"/>
        <w:rPr>
          <w:rFonts w:eastAsia="DFKai-SB"/>
          <w:color w:val="7030A0"/>
          <w:sz w:val="28"/>
          <w:szCs w:val="28"/>
        </w:rPr>
      </w:pPr>
      <w:bookmarkStart w:id="7" w:name="_Toc370475634"/>
      <w:r>
        <w:rPr>
          <w:rFonts w:eastAsia="DFKai-SB" w:hint="eastAsia"/>
          <w:color w:val="7030A0"/>
          <w:sz w:val="28"/>
          <w:szCs w:val="28"/>
        </w:rPr>
        <w:t>本</w:t>
      </w:r>
      <w:r w:rsidRPr="00051399">
        <w:rPr>
          <w:rFonts w:eastAsia="DFKai-SB" w:hint="eastAsia"/>
          <w:color w:val="7030A0"/>
          <w:sz w:val="28"/>
          <w:szCs w:val="28"/>
        </w:rPr>
        <w:t>計畫針對產業問題提出可行性解決方案，並依照導入之困難，進行技術上之階段性任務拆解，使技術可逐步導入產業，解決產業短期困境，並布局產業能夠適應未來少量多樣化之生產需求。</w:t>
      </w:r>
    </w:p>
    <w:p w14:paraId="04D55328" w14:textId="606E94DB" w:rsidR="00445A7C" w:rsidRPr="00445A7C" w:rsidRDefault="00445A7C" w:rsidP="00445A7C">
      <w:pPr>
        <w:pStyle w:val="ListParagraph"/>
        <w:numPr>
          <w:ilvl w:val="1"/>
          <w:numId w:val="11"/>
        </w:numPr>
        <w:snapToGrid w:val="0"/>
        <w:spacing w:beforeLines="50" w:before="180" w:line="360" w:lineRule="auto"/>
        <w:ind w:leftChars="0"/>
        <w:jc w:val="both"/>
        <w:rPr>
          <w:rFonts w:eastAsia="DFKai-SB"/>
          <w:color w:val="7030A0"/>
          <w:sz w:val="28"/>
          <w:szCs w:val="28"/>
        </w:rPr>
      </w:pPr>
      <w:r w:rsidRPr="00EA6547">
        <w:rPr>
          <w:rFonts w:eastAsia="DFKai-SB"/>
          <w:sz w:val="28"/>
          <w:szCs w:val="28"/>
        </w:rPr>
        <w:t>透過工件影像辨識和無治具的工件組裝技術，預期能夠實現更高效、更靈活的製造流程。這將縮短生產周期，降低生產成本，並提高生產率，讓製造業能夠更迅速地適應市場需求的變化。</w:t>
      </w:r>
    </w:p>
    <w:p w14:paraId="0D517B9D" w14:textId="2630A17C" w:rsidR="00445A7C" w:rsidRPr="00C55D70" w:rsidRDefault="00C55D70" w:rsidP="00445A7C">
      <w:pPr>
        <w:pStyle w:val="ListParagraph"/>
        <w:numPr>
          <w:ilvl w:val="1"/>
          <w:numId w:val="11"/>
        </w:numPr>
        <w:snapToGrid w:val="0"/>
        <w:spacing w:beforeLines="50" w:before="180" w:line="360" w:lineRule="auto"/>
        <w:ind w:leftChars="0"/>
        <w:jc w:val="both"/>
        <w:rPr>
          <w:rFonts w:eastAsia="DFKai-SB"/>
          <w:color w:val="7030A0"/>
          <w:sz w:val="28"/>
          <w:szCs w:val="28"/>
        </w:rPr>
      </w:pPr>
      <w:r w:rsidRPr="00EA6547">
        <w:rPr>
          <w:rFonts w:eastAsia="DFKai-SB"/>
          <w:sz w:val="28"/>
          <w:szCs w:val="28"/>
        </w:rPr>
        <w:t>本計畫將引領製造業向更先進、更智能化的方向發展，提供技術創新的競爭優勢。這將有助於企業在市場上保持領先地位，吸引更多客戶和投資。</w:t>
      </w:r>
    </w:p>
    <w:p w14:paraId="32AFEBBD" w14:textId="21F37566" w:rsidR="00C55D70" w:rsidRDefault="00C55D70" w:rsidP="00445A7C">
      <w:pPr>
        <w:pStyle w:val="ListParagraph"/>
        <w:numPr>
          <w:ilvl w:val="1"/>
          <w:numId w:val="11"/>
        </w:numPr>
        <w:snapToGrid w:val="0"/>
        <w:spacing w:beforeLines="50" w:before="180" w:line="360" w:lineRule="auto"/>
        <w:ind w:leftChars="0"/>
        <w:jc w:val="both"/>
        <w:rPr>
          <w:rFonts w:eastAsia="DFKai-SB"/>
          <w:color w:val="7030A0"/>
          <w:sz w:val="28"/>
          <w:szCs w:val="28"/>
        </w:rPr>
      </w:pPr>
      <w:r w:rsidRPr="00EA6547">
        <w:rPr>
          <w:rFonts w:eastAsia="DFKai-SB"/>
          <w:sz w:val="28"/>
          <w:szCs w:val="28"/>
        </w:rPr>
        <w:t>優化的製造流程將降低生產成本，包括人力成本和設備成本。同時，減少次品率和提高生產效率將增加產品的利潤率，為企業帶來更高的經濟效益。</w:t>
      </w:r>
    </w:p>
    <w:p w14:paraId="04EA07F8" w14:textId="6F2E62FA" w:rsidR="00051399" w:rsidRPr="00051399" w:rsidRDefault="00051399" w:rsidP="00051399">
      <w:pPr>
        <w:pStyle w:val="ListParagraph"/>
        <w:numPr>
          <w:ilvl w:val="0"/>
          <w:numId w:val="11"/>
        </w:numPr>
        <w:snapToGrid w:val="0"/>
        <w:spacing w:beforeLines="50" w:before="180" w:line="360" w:lineRule="auto"/>
        <w:ind w:leftChars="0"/>
        <w:jc w:val="both"/>
        <w:rPr>
          <w:rFonts w:eastAsia="DFKai-SB"/>
          <w:color w:val="7030A0"/>
          <w:sz w:val="28"/>
          <w:szCs w:val="28"/>
        </w:rPr>
      </w:pPr>
      <w:r w:rsidRPr="00051399">
        <w:rPr>
          <w:rFonts w:eastAsia="DFKai-SB" w:hint="eastAsia"/>
          <w:color w:val="7030A0"/>
          <w:sz w:val="28"/>
          <w:szCs w:val="28"/>
        </w:rPr>
        <w:t>擴大</w:t>
      </w:r>
      <w:r>
        <w:rPr>
          <w:rFonts w:eastAsia="DFKai-SB" w:hint="eastAsia"/>
          <w:color w:val="7030A0"/>
          <w:sz w:val="28"/>
          <w:szCs w:val="28"/>
        </w:rPr>
        <w:t>可</w:t>
      </w:r>
      <w:r w:rsidRPr="00051399">
        <w:rPr>
          <w:rFonts w:eastAsia="DFKai-SB" w:hint="eastAsia"/>
          <w:color w:val="7030A0"/>
          <w:sz w:val="28"/>
          <w:szCs w:val="28"/>
        </w:rPr>
        <w:t>運用成果項目</w:t>
      </w:r>
      <w:r>
        <w:rPr>
          <w:rFonts w:eastAsia="DFKai-SB" w:hint="eastAsia"/>
          <w:color w:val="7030A0"/>
          <w:sz w:val="28"/>
          <w:szCs w:val="28"/>
        </w:rPr>
        <w:t>：</w:t>
      </w:r>
      <w:r w:rsidRPr="00051399">
        <w:rPr>
          <w:rFonts w:eastAsia="DFKai-SB" w:hint="eastAsia"/>
          <w:color w:val="7030A0"/>
          <w:sz w:val="28"/>
          <w:szCs w:val="28"/>
        </w:rPr>
        <w:t>產出泛用於不同產業所需之共通性關鍵技術，可泛用於不同產業之組裝、生產、製造等需求。</w:t>
      </w:r>
    </w:p>
    <w:p w14:paraId="407F691F" w14:textId="45EE80A5" w:rsidR="00051399" w:rsidRPr="00051399" w:rsidRDefault="00051399" w:rsidP="00267B14">
      <w:pPr>
        <w:pStyle w:val="ListParagraph"/>
        <w:numPr>
          <w:ilvl w:val="1"/>
          <w:numId w:val="11"/>
        </w:numPr>
        <w:snapToGrid w:val="0"/>
        <w:spacing w:beforeLines="50" w:before="180" w:line="360" w:lineRule="auto"/>
        <w:ind w:leftChars="0"/>
        <w:jc w:val="both"/>
        <w:rPr>
          <w:rFonts w:eastAsia="DFKai-SB"/>
          <w:color w:val="7030A0"/>
          <w:sz w:val="28"/>
          <w:szCs w:val="28"/>
        </w:rPr>
      </w:pPr>
      <w:r w:rsidRPr="00051399">
        <w:rPr>
          <w:rFonts w:eastAsia="DFKai-SB" w:hint="eastAsia"/>
          <w:color w:val="7030A0"/>
          <w:sz w:val="28"/>
          <w:szCs w:val="28"/>
        </w:rPr>
        <w:t>多感測器整合：利用多個感測器相互協同操作</w:t>
      </w:r>
      <w:r>
        <w:rPr>
          <w:rFonts w:eastAsia="DFKai-SB" w:hint="eastAsia"/>
          <w:color w:val="7030A0"/>
          <w:sz w:val="28"/>
          <w:szCs w:val="28"/>
        </w:rPr>
        <w:t>之</w:t>
      </w:r>
      <w:r w:rsidRPr="00051399">
        <w:rPr>
          <w:rFonts w:eastAsia="DFKai-SB" w:hint="eastAsia"/>
          <w:color w:val="7030A0"/>
          <w:sz w:val="28"/>
          <w:szCs w:val="28"/>
        </w:rPr>
        <w:t>優勢，且也</w:t>
      </w:r>
      <w:r w:rsidRPr="00051399">
        <w:rPr>
          <w:rFonts w:eastAsia="DFKai-SB" w:hint="eastAsia"/>
          <w:color w:val="7030A0"/>
          <w:sz w:val="28"/>
          <w:szCs w:val="28"/>
        </w:rPr>
        <w:lastRenderedPageBreak/>
        <w:t>綜合處理其它資料</w:t>
      </w:r>
      <w:r>
        <w:rPr>
          <w:rFonts w:eastAsia="DFKai-SB" w:hint="eastAsia"/>
          <w:color w:val="7030A0"/>
          <w:sz w:val="28"/>
          <w:szCs w:val="28"/>
        </w:rPr>
        <w:t>，</w:t>
      </w:r>
      <w:r w:rsidRPr="00051399">
        <w:rPr>
          <w:rFonts w:eastAsia="DFKai-SB" w:hint="eastAsia"/>
          <w:color w:val="7030A0"/>
          <w:sz w:val="28"/>
          <w:szCs w:val="28"/>
        </w:rPr>
        <w:t>提高整個感測器系統的智慧化</w:t>
      </w:r>
      <w:r>
        <w:rPr>
          <w:rFonts w:eastAsia="DFKai-SB" w:hint="eastAsia"/>
          <w:color w:val="7030A0"/>
          <w:sz w:val="28"/>
          <w:szCs w:val="28"/>
        </w:rPr>
        <w:t>。</w:t>
      </w:r>
    </w:p>
    <w:p w14:paraId="72F0B2A2" w14:textId="2170BFCC" w:rsidR="00051399" w:rsidRPr="00051399" w:rsidRDefault="00051399" w:rsidP="00DC4C02">
      <w:pPr>
        <w:pStyle w:val="ListParagraph"/>
        <w:numPr>
          <w:ilvl w:val="1"/>
          <w:numId w:val="11"/>
        </w:numPr>
        <w:snapToGrid w:val="0"/>
        <w:spacing w:beforeLines="50" w:before="180" w:line="360" w:lineRule="auto"/>
        <w:ind w:leftChars="0"/>
        <w:jc w:val="both"/>
        <w:rPr>
          <w:rFonts w:eastAsia="DFKai-SB"/>
          <w:color w:val="7030A0"/>
          <w:sz w:val="28"/>
          <w:szCs w:val="28"/>
        </w:rPr>
      </w:pPr>
      <w:r w:rsidRPr="00051399">
        <w:rPr>
          <w:rFonts w:eastAsia="DFKai-SB" w:hint="eastAsia"/>
          <w:color w:val="7030A0"/>
          <w:sz w:val="28"/>
          <w:szCs w:val="28"/>
        </w:rPr>
        <w:t>路徑編程與同步控制：必須在精確的時間向機器人生成伺服命令，並能夠在協調和獨立的機器人運動之間平滑過渡。</w:t>
      </w:r>
    </w:p>
    <w:p w14:paraId="1701F208" w14:textId="6695B9DF" w:rsidR="00051399" w:rsidRPr="00051399" w:rsidRDefault="00051399" w:rsidP="00CD2E39">
      <w:pPr>
        <w:pStyle w:val="ListParagraph"/>
        <w:numPr>
          <w:ilvl w:val="1"/>
          <w:numId w:val="11"/>
        </w:numPr>
        <w:snapToGrid w:val="0"/>
        <w:spacing w:beforeLines="50" w:before="180" w:line="360" w:lineRule="auto"/>
        <w:ind w:leftChars="0"/>
        <w:jc w:val="both"/>
        <w:rPr>
          <w:rFonts w:eastAsia="DFKai-SB"/>
          <w:color w:val="7030A0"/>
          <w:sz w:val="28"/>
          <w:szCs w:val="28"/>
        </w:rPr>
      </w:pPr>
      <w:r>
        <w:rPr>
          <w:rFonts w:eastAsia="DFKai-SB" w:hint="eastAsia"/>
          <w:color w:val="7030A0"/>
          <w:sz w:val="28"/>
          <w:szCs w:val="28"/>
        </w:rPr>
        <w:t>單機器人</w:t>
      </w:r>
      <w:r w:rsidRPr="00051399">
        <w:rPr>
          <w:rFonts w:eastAsia="DFKai-SB" w:hint="eastAsia"/>
          <w:color w:val="7030A0"/>
          <w:sz w:val="28"/>
          <w:szCs w:val="28"/>
        </w:rPr>
        <w:t>組裝策略：需要仔細編程、專門的控制器配置以及針對每個應用程序進行客製化。</w:t>
      </w:r>
      <w:r>
        <w:rPr>
          <w:rFonts w:eastAsia="DFKai-SB" w:hint="eastAsia"/>
          <w:color w:val="7030A0"/>
          <w:sz w:val="28"/>
          <w:szCs w:val="28"/>
        </w:rPr>
        <w:t>更為將來的多機協作應用建立核心基礎。</w:t>
      </w:r>
    </w:p>
    <w:p w14:paraId="40AED614" w14:textId="3EA720C1" w:rsidR="00051399" w:rsidRDefault="00445A7C" w:rsidP="00097F7A">
      <w:pPr>
        <w:pStyle w:val="ListParagraph"/>
        <w:numPr>
          <w:ilvl w:val="0"/>
          <w:numId w:val="11"/>
        </w:numPr>
        <w:snapToGrid w:val="0"/>
        <w:spacing w:beforeLines="50" w:before="180" w:line="360" w:lineRule="auto"/>
        <w:ind w:leftChars="0"/>
        <w:jc w:val="both"/>
        <w:rPr>
          <w:rFonts w:eastAsia="DFKai-SB"/>
          <w:color w:val="7030A0"/>
          <w:sz w:val="28"/>
          <w:szCs w:val="28"/>
        </w:rPr>
      </w:pPr>
      <w:r>
        <w:rPr>
          <w:rFonts w:eastAsia="DFKai-SB" w:hint="eastAsia"/>
          <w:color w:val="7030A0"/>
          <w:sz w:val="28"/>
          <w:szCs w:val="28"/>
        </w:rPr>
        <w:t>其他效益</w:t>
      </w:r>
      <w:r w:rsidR="00C55D70">
        <w:rPr>
          <w:rFonts w:eastAsia="DFKai-SB" w:hint="eastAsia"/>
          <w:color w:val="7030A0"/>
          <w:sz w:val="28"/>
          <w:szCs w:val="28"/>
        </w:rPr>
        <w:t>/</w:t>
      </w:r>
      <w:r w:rsidR="00C55D70">
        <w:rPr>
          <w:rFonts w:eastAsia="DFKai-SB" w:hint="eastAsia"/>
          <w:color w:val="7030A0"/>
          <w:sz w:val="28"/>
          <w:szCs w:val="28"/>
        </w:rPr>
        <w:t>社會效益</w:t>
      </w:r>
      <w:r>
        <w:rPr>
          <w:rFonts w:eastAsia="DFKai-SB" w:hint="eastAsia"/>
          <w:color w:val="7030A0"/>
          <w:sz w:val="28"/>
          <w:szCs w:val="28"/>
        </w:rPr>
        <w:t>：</w:t>
      </w:r>
      <w:r w:rsidRPr="00051399">
        <w:rPr>
          <w:rFonts w:eastAsia="DFKai-SB"/>
          <w:color w:val="7030A0"/>
          <w:sz w:val="28"/>
          <w:szCs w:val="28"/>
        </w:rPr>
        <w:t xml:space="preserve"> </w:t>
      </w:r>
    </w:p>
    <w:p w14:paraId="1BDC349F" w14:textId="6C54EA33" w:rsidR="00445A7C" w:rsidRDefault="00C55D70" w:rsidP="00C55D70">
      <w:pPr>
        <w:pStyle w:val="ListParagraph"/>
        <w:numPr>
          <w:ilvl w:val="1"/>
          <w:numId w:val="11"/>
        </w:numPr>
        <w:snapToGrid w:val="0"/>
        <w:spacing w:beforeLines="50" w:before="180" w:line="360" w:lineRule="auto"/>
        <w:ind w:leftChars="0"/>
        <w:jc w:val="both"/>
        <w:rPr>
          <w:rFonts w:eastAsia="DFKai-SB"/>
          <w:color w:val="000000" w:themeColor="text1"/>
          <w:sz w:val="28"/>
          <w:szCs w:val="28"/>
        </w:rPr>
      </w:pPr>
      <w:r w:rsidRPr="00C55D70">
        <w:rPr>
          <w:rFonts w:eastAsia="DFKai-SB"/>
          <w:color w:val="000000" w:themeColor="text1"/>
          <w:sz w:val="28"/>
          <w:szCs w:val="28"/>
        </w:rPr>
        <w:t>無治具的自動組裝技術將使工人能夠更容易參與各種組裝任務，而不需要繁瑣的設定和調整。這將提高工人的參與感和滿意度，同時減少工人的體力勞動和危險性工作。</w:t>
      </w:r>
    </w:p>
    <w:p w14:paraId="10A9A3BD" w14:textId="56FB41C8" w:rsidR="00C55D70" w:rsidRPr="00C55D70" w:rsidRDefault="00C55D70" w:rsidP="00C55D70">
      <w:pPr>
        <w:pStyle w:val="ListParagraph"/>
        <w:numPr>
          <w:ilvl w:val="1"/>
          <w:numId w:val="11"/>
        </w:numPr>
        <w:snapToGrid w:val="0"/>
        <w:spacing w:beforeLines="50" w:before="180" w:line="360" w:lineRule="auto"/>
        <w:ind w:leftChars="0"/>
        <w:jc w:val="both"/>
        <w:rPr>
          <w:rFonts w:eastAsia="DFKai-SB"/>
          <w:color w:val="000000" w:themeColor="text1"/>
          <w:sz w:val="28"/>
          <w:szCs w:val="28"/>
        </w:rPr>
      </w:pPr>
      <w:r w:rsidRPr="00EA6547">
        <w:rPr>
          <w:rFonts w:eastAsia="DFKai-SB"/>
          <w:sz w:val="28"/>
          <w:szCs w:val="28"/>
        </w:rPr>
        <w:t>藉由工件影像辨識系統的應用，能夠實現對工件的實時監控和檢測，以確保組裝過程的品質和一致性。這將減少次品率，提高產品的可靠性，並增強企業的聲譽。</w:t>
      </w:r>
    </w:p>
    <w:p w14:paraId="3483437E" w14:textId="77777777" w:rsidR="00051399" w:rsidRPr="00EA6547" w:rsidRDefault="00051399" w:rsidP="00E836B8">
      <w:pPr>
        <w:snapToGrid w:val="0"/>
        <w:spacing w:beforeLines="50" w:before="180" w:line="360" w:lineRule="auto"/>
        <w:jc w:val="both"/>
        <w:rPr>
          <w:rFonts w:eastAsia="DFKai-SB"/>
          <w:sz w:val="28"/>
          <w:szCs w:val="28"/>
        </w:rPr>
      </w:pPr>
    </w:p>
    <w:p w14:paraId="3FFA6F2C" w14:textId="77777777" w:rsidR="00747688" w:rsidRDefault="00747688">
      <w:pPr>
        <w:widowControl/>
        <w:rPr>
          <w:rFonts w:eastAsia="DFKai-SB"/>
          <w:b/>
          <w:sz w:val="32"/>
          <w:szCs w:val="32"/>
        </w:rPr>
      </w:pPr>
      <w:bookmarkStart w:id="8" w:name="_Toc383787076"/>
      <w:r>
        <w:rPr>
          <w:rFonts w:eastAsia="DFKai-SB"/>
          <w:b/>
          <w:sz w:val="32"/>
          <w:szCs w:val="32"/>
        </w:rPr>
        <w:br w:type="page"/>
      </w:r>
    </w:p>
    <w:p w14:paraId="2AC10AF9" w14:textId="66254CA6" w:rsidR="00051399" w:rsidRPr="00EA6547" w:rsidRDefault="00051399" w:rsidP="00203C0B">
      <w:pPr>
        <w:numPr>
          <w:ilvl w:val="0"/>
          <w:numId w:val="2"/>
        </w:numPr>
        <w:snapToGrid w:val="0"/>
        <w:spacing w:beforeLines="50" w:before="180" w:line="360" w:lineRule="auto"/>
        <w:jc w:val="both"/>
        <w:rPr>
          <w:rFonts w:eastAsia="DFKai-SB"/>
          <w:b/>
          <w:sz w:val="32"/>
          <w:szCs w:val="32"/>
        </w:rPr>
      </w:pPr>
      <w:r w:rsidRPr="00EA6547">
        <w:rPr>
          <w:rFonts w:eastAsia="DFKai-SB"/>
          <w:b/>
          <w:sz w:val="32"/>
          <w:szCs w:val="32"/>
        </w:rPr>
        <w:lastRenderedPageBreak/>
        <w:t>執行進度及查核點</w:t>
      </w:r>
      <w:bookmarkEnd w:id="8"/>
    </w:p>
    <w:p w14:paraId="4ACEAFE6" w14:textId="77777777" w:rsidR="00051399" w:rsidRPr="00EA6547" w:rsidRDefault="00051399" w:rsidP="00E836B8">
      <w:pPr>
        <w:snapToGrid w:val="0"/>
        <w:spacing w:beforeLines="50" w:before="180" w:line="360" w:lineRule="auto"/>
        <w:ind w:leftChars="140" w:left="336"/>
        <w:jc w:val="both"/>
        <w:rPr>
          <w:rFonts w:eastAsia="DFKai-SB"/>
          <w:b/>
          <w:sz w:val="28"/>
          <w:szCs w:val="28"/>
        </w:rPr>
      </w:pPr>
      <w:bookmarkStart w:id="9" w:name="_Toc383787077"/>
      <w:r w:rsidRPr="00EA6547">
        <w:rPr>
          <w:rFonts w:eastAsia="DFKai-SB"/>
          <w:b/>
          <w:sz w:val="28"/>
          <w:szCs w:val="28"/>
        </w:rPr>
        <w:t>一、計畫甘特圖</w:t>
      </w:r>
      <w:bookmarkEnd w:id="9"/>
    </w:p>
    <w:tbl>
      <w:tblPr>
        <w:tblW w:w="44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595"/>
        <w:gridCol w:w="3298"/>
        <w:gridCol w:w="820"/>
        <w:gridCol w:w="821"/>
        <w:gridCol w:w="1045"/>
        <w:gridCol w:w="833"/>
      </w:tblGrid>
      <w:tr w:rsidR="00051399" w:rsidRPr="00EA6547" w14:paraId="36C25111" w14:textId="77777777" w:rsidTr="00CA5D10">
        <w:trPr>
          <w:trHeight w:val="856"/>
          <w:jc w:val="center"/>
        </w:trPr>
        <w:tc>
          <w:tcPr>
            <w:tcW w:w="2626" w:type="pct"/>
            <w:gridSpan w:val="2"/>
            <w:tcBorders>
              <w:bottom w:val="single" w:sz="4" w:space="0" w:color="auto"/>
              <w:tl2br w:val="single" w:sz="4" w:space="0" w:color="auto"/>
            </w:tcBorders>
          </w:tcPr>
          <w:p w14:paraId="763EE24B" w14:textId="77777777" w:rsidR="00051399" w:rsidRPr="00EA6547" w:rsidRDefault="00051399" w:rsidP="00E836B8">
            <w:pPr>
              <w:snapToGrid w:val="0"/>
              <w:spacing w:line="240" w:lineRule="exact"/>
              <w:jc w:val="right"/>
              <w:rPr>
                <w:rFonts w:eastAsia="DFKai-SB"/>
                <w:sz w:val="28"/>
                <w:szCs w:val="28"/>
              </w:rPr>
            </w:pPr>
            <w:bookmarkStart w:id="10" w:name="_Hlk416703066"/>
          </w:p>
          <w:p w14:paraId="657C4BFC" w14:textId="77777777" w:rsidR="00051399" w:rsidRPr="00EA6547" w:rsidRDefault="00051399" w:rsidP="00E836B8">
            <w:pPr>
              <w:snapToGrid w:val="0"/>
              <w:spacing w:line="240" w:lineRule="exact"/>
              <w:jc w:val="right"/>
              <w:rPr>
                <w:rFonts w:eastAsia="DFKai-SB"/>
                <w:sz w:val="28"/>
                <w:szCs w:val="28"/>
              </w:rPr>
            </w:pPr>
            <w:r w:rsidRPr="00EA6547">
              <w:rPr>
                <w:rFonts w:eastAsia="DFKai-SB"/>
                <w:sz w:val="28"/>
                <w:szCs w:val="28"/>
              </w:rPr>
              <w:t>月份</w:t>
            </w:r>
          </w:p>
          <w:p w14:paraId="6C7BDC62" w14:textId="77777777" w:rsidR="00051399" w:rsidRPr="00EA6547" w:rsidRDefault="00051399" w:rsidP="00E836B8">
            <w:pPr>
              <w:snapToGrid w:val="0"/>
              <w:spacing w:line="240" w:lineRule="exact"/>
              <w:jc w:val="both"/>
              <w:rPr>
                <w:rFonts w:eastAsia="DFKai-SB"/>
                <w:sz w:val="28"/>
                <w:szCs w:val="28"/>
              </w:rPr>
            </w:pPr>
            <w:r w:rsidRPr="00EA6547">
              <w:rPr>
                <w:rFonts w:eastAsia="DFKai-SB"/>
                <w:sz w:val="28"/>
                <w:szCs w:val="28"/>
              </w:rPr>
              <w:t>工作項目</w:t>
            </w:r>
          </w:p>
        </w:tc>
        <w:tc>
          <w:tcPr>
            <w:tcW w:w="553" w:type="pct"/>
            <w:vAlign w:val="center"/>
          </w:tcPr>
          <w:p w14:paraId="66C293A2" w14:textId="77777777" w:rsidR="00051399" w:rsidRPr="00EA6547" w:rsidRDefault="00051399" w:rsidP="00E836B8">
            <w:pPr>
              <w:snapToGrid w:val="0"/>
              <w:spacing w:line="240" w:lineRule="exact"/>
              <w:jc w:val="center"/>
              <w:rPr>
                <w:rFonts w:eastAsia="DFKai-SB"/>
                <w:sz w:val="28"/>
                <w:szCs w:val="28"/>
              </w:rPr>
            </w:pPr>
            <w:r w:rsidRPr="00EA6547">
              <w:rPr>
                <w:rFonts w:eastAsia="DFKai-SB"/>
                <w:sz w:val="28"/>
                <w:szCs w:val="28"/>
              </w:rPr>
              <w:t>3</w:t>
            </w:r>
          </w:p>
        </w:tc>
        <w:tc>
          <w:tcPr>
            <w:tcW w:w="554" w:type="pct"/>
            <w:vAlign w:val="center"/>
          </w:tcPr>
          <w:p w14:paraId="51A6ADC1" w14:textId="77777777" w:rsidR="00051399" w:rsidRPr="00EA6547" w:rsidRDefault="00051399" w:rsidP="00E836B8">
            <w:pPr>
              <w:snapToGrid w:val="0"/>
              <w:spacing w:line="240" w:lineRule="exact"/>
              <w:jc w:val="center"/>
              <w:rPr>
                <w:rFonts w:eastAsia="DFKai-SB"/>
                <w:sz w:val="28"/>
                <w:szCs w:val="28"/>
              </w:rPr>
            </w:pPr>
            <w:r w:rsidRPr="00EA6547">
              <w:rPr>
                <w:rFonts w:eastAsia="DFKai-SB"/>
                <w:sz w:val="28"/>
                <w:szCs w:val="28"/>
              </w:rPr>
              <w:t>6</w:t>
            </w:r>
          </w:p>
        </w:tc>
        <w:tc>
          <w:tcPr>
            <w:tcW w:w="705" w:type="pct"/>
            <w:vAlign w:val="center"/>
          </w:tcPr>
          <w:p w14:paraId="0264A147" w14:textId="77777777" w:rsidR="00051399" w:rsidRPr="00EA6547" w:rsidRDefault="00051399" w:rsidP="00E836B8">
            <w:pPr>
              <w:snapToGrid w:val="0"/>
              <w:spacing w:line="240" w:lineRule="exact"/>
              <w:jc w:val="center"/>
              <w:rPr>
                <w:rFonts w:eastAsia="DFKai-SB"/>
                <w:sz w:val="28"/>
                <w:szCs w:val="28"/>
              </w:rPr>
            </w:pPr>
            <w:r w:rsidRPr="00EA6547">
              <w:rPr>
                <w:rFonts w:eastAsia="DFKai-SB"/>
                <w:sz w:val="28"/>
                <w:szCs w:val="28"/>
              </w:rPr>
              <w:t>9</w:t>
            </w:r>
          </w:p>
        </w:tc>
        <w:tc>
          <w:tcPr>
            <w:tcW w:w="562" w:type="pct"/>
            <w:vAlign w:val="center"/>
          </w:tcPr>
          <w:p w14:paraId="698BE44D" w14:textId="77777777" w:rsidR="00051399" w:rsidRPr="00EA6547" w:rsidRDefault="00051399" w:rsidP="00E836B8">
            <w:pPr>
              <w:snapToGrid w:val="0"/>
              <w:spacing w:line="240" w:lineRule="exact"/>
              <w:jc w:val="center"/>
              <w:rPr>
                <w:rFonts w:eastAsia="DFKai-SB"/>
                <w:sz w:val="28"/>
                <w:szCs w:val="28"/>
              </w:rPr>
            </w:pPr>
            <w:r w:rsidRPr="00EA6547">
              <w:rPr>
                <w:rFonts w:eastAsia="DFKai-SB"/>
                <w:sz w:val="28"/>
                <w:szCs w:val="28"/>
              </w:rPr>
              <w:t>12</w:t>
            </w:r>
          </w:p>
        </w:tc>
      </w:tr>
      <w:tr w:rsidR="00051399" w:rsidRPr="00EA6547" w14:paraId="56E36DDD" w14:textId="77777777" w:rsidTr="00CA5D10">
        <w:trPr>
          <w:trHeight w:val="720"/>
          <w:jc w:val="center"/>
        </w:trPr>
        <w:tc>
          <w:tcPr>
            <w:tcW w:w="401" w:type="pct"/>
            <w:tcBorders>
              <w:right w:val="single" w:sz="4" w:space="0" w:color="auto"/>
            </w:tcBorders>
            <w:vAlign w:val="center"/>
          </w:tcPr>
          <w:p w14:paraId="57ACC3A7" w14:textId="77777777" w:rsidR="00051399" w:rsidRPr="00EA6547" w:rsidRDefault="00051399" w:rsidP="00E836B8">
            <w:pPr>
              <w:snapToGrid w:val="0"/>
              <w:spacing w:line="240" w:lineRule="exact"/>
              <w:jc w:val="center"/>
              <w:rPr>
                <w:rFonts w:eastAsia="DFKai-SB"/>
                <w:spacing w:val="-20"/>
                <w:sz w:val="28"/>
                <w:szCs w:val="28"/>
              </w:rPr>
            </w:pPr>
            <w:r w:rsidRPr="00EA6547">
              <w:rPr>
                <w:rFonts w:eastAsia="DFKai-SB"/>
                <w:spacing w:val="-20"/>
                <w:sz w:val="28"/>
                <w:szCs w:val="28"/>
              </w:rPr>
              <w:t>1.</w:t>
            </w:r>
          </w:p>
        </w:tc>
        <w:tc>
          <w:tcPr>
            <w:tcW w:w="2225" w:type="pct"/>
            <w:tcBorders>
              <w:left w:val="single" w:sz="4" w:space="0" w:color="auto"/>
              <w:bottom w:val="single" w:sz="4" w:space="0" w:color="auto"/>
            </w:tcBorders>
            <w:vAlign w:val="center"/>
          </w:tcPr>
          <w:p w14:paraId="19DACCA4" w14:textId="77777777" w:rsidR="00051399" w:rsidRPr="00EA6547" w:rsidRDefault="00051399" w:rsidP="00E836B8">
            <w:pPr>
              <w:snapToGrid w:val="0"/>
              <w:rPr>
                <w:rFonts w:eastAsia="DFKai-SB"/>
                <w:color w:val="000000" w:themeColor="text1"/>
                <w:sz w:val="28"/>
                <w:szCs w:val="28"/>
              </w:rPr>
            </w:pPr>
            <w:r w:rsidRPr="00EA6547">
              <w:rPr>
                <w:rFonts w:eastAsia="DFKai-SB"/>
                <w:color w:val="000000" w:themeColor="text1"/>
                <w:sz w:val="28"/>
                <w:szCs w:val="28"/>
              </w:rPr>
              <w:t>單一工件影像識別</w:t>
            </w:r>
            <w:r w:rsidRPr="00EA6547">
              <w:rPr>
                <w:rFonts w:eastAsia="DFKai-SB"/>
                <w:color w:val="000000" w:themeColor="text1"/>
                <w:sz w:val="28"/>
                <w:szCs w:val="28"/>
              </w:rPr>
              <w:t xml:space="preserve"> (</w:t>
            </w:r>
            <w:r w:rsidRPr="00EA6547">
              <w:rPr>
                <w:rFonts w:eastAsia="DFKai-SB"/>
                <w:color w:val="000000" w:themeColor="text1"/>
                <w:sz w:val="28"/>
                <w:szCs w:val="28"/>
              </w:rPr>
              <w:t>分類、定位</w:t>
            </w:r>
            <w:r w:rsidRPr="00EA6547">
              <w:rPr>
                <w:rFonts w:eastAsia="DFKai-SB"/>
                <w:color w:val="000000" w:themeColor="text1"/>
                <w:sz w:val="28"/>
                <w:szCs w:val="28"/>
              </w:rPr>
              <w:t>)</w:t>
            </w:r>
          </w:p>
        </w:tc>
        <w:tc>
          <w:tcPr>
            <w:tcW w:w="553" w:type="pct"/>
            <w:tcBorders>
              <w:bottom w:val="single" w:sz="4" w:space="0" w:color="auto"/>
            </w:tcBorders>
            <w:shd w:val="clear" w:color="auto" w:fill="D0CECE"/>
            <w:vAlign w:val="center"/>
          </w:tcPr>
          <w:p w14:paraId="79E9636D" w14:textId="77777777" w:rsidR="00051399" w:rsidRPr="00EA6547" w:rsidRDefault="00051399" w:rsidP="00E836B8">
            <w:pPr>
              <w:adjustRightInd w:val="0"/>
              <w:snapToGrid w:val="0"/>
              <w:spacing w:line="240" w:lineRule="exact"/>
              <w:jc w:val="center"/>
              <w:rPr>
                <w:rFonts w:eastAsia="DFKai-SB"/>
                <w:spacing w:val="-6"/>
                <w:sz w:val="28"/>
                <w:szCs w:val="28"/>
              </w:rPr>
            </w:pPr>
          </w:p>
        </w:tc>
        <w:tc>
          <w:tcPr>
            <w:tcW w:w="554" w:type="pct"/>
            <w:tcBorders>
              <w:bottom w:val="single" w:sz="4" w:space="0" w:color="auto"/>
            </w:tcBorders>
            <w:shd w:val="clear" w:color="auto" w:fill="auto"/>
            <w:vAlign w:val="center"/>
          </w:tcPr>
          <w:p w14:paraId="0998411D" w14:textId="77777777" w:rsidR="00051399" w:rsidRPr="00EA6547" w:rsidRDefault="00051399" w:rsidP="00E836B8">
            <w:pPr>
              <w:adjustRightInd w:val="0"/>
              <w:snapToGrid w:val="0"/>
              <w:spacing w:line="240" w:lineRule="exact"/>
              <w:jc w:val="center"/>
              <w:rPr>
                <w:rFonts w:eastAsia="DFKai-SB"/>
                <w:spacing w:val="-6"/>
                <w:sz w:val="28"/>
                <w:szCs w:val="28"/>
              </w:rPr>
            </w:pPr>
          </w:p>
        </w:tc>
        <w:tc>
          <w:tcPr>
            <w:tcW w:w="705" w:type="pct"/>
            <w:tcBorders>
              <w:bottom w:val="single" w:sz="4" w:space="0" w:color="auto"/>
            </w:tcBorders>
            <w:shd w:val="clear" w:color="auto" w:fill="auto"/>
            <w:vAlign w:val="center"/>
          </w:tcPr>
          <w:p w14:paraId="3106BA65" w14:textId="77777777" w:rsidR="00051399" w:rsidRPr="00EA6547" w:rsidRDefault="00051399" w:rsidP="00E836B8">
            <w:pPr>
              <w:adjustRightInd w:val="0"/>
              <w:snapToGrid w:val="0"/>
              <w:spacing w:line="240" w:lineRule="exact"/>
              <w:jc w:val="center"/>
              <w:rPr>
                <w:rFonts w:eastAsia="DFKai-SB"/>
                <w:spacing w:val="-6"/>
                <w:sz w:val="28"/>
                <w:szCs w:val="28"/>
              </w:rPr>
            </w:pPr>
          </w:p>
        </w:tc>
        <w:tc>
          <w:tcPr>
            <w:tcW w:w="562" w:type="pct"/>
            <w:tcBorders>
              <w:bottom w:val="single" w:sz="4" w:space="0" w:color="auto"/>
            </w:tcBorders>
            <w:shd w:val="clear" w:color="auto" w:fill="auto"/>
            <w:vAlign w:val="center"/>
          </w:tcPr>
          <w:p w14:paraId="6A298BC1" w14:textId="77777777" w:rsidR="00051399" w:rsidRPr="00EA6547" w:rsidRDefault="00051399" w:rsidP="00E836B8">
            <w:pPr>
              <w:tabs>
                <w:tab w:val="left" w:pos="1920"/>
              </w:tabs>
              <w:kinsoku w:val="0"/>
              <w:adjustRightInd w:val="0"/>
              <w:snapToGrid w:val="0"/>
              <w:spacing w:line="240" w:lineRule="exact"/>
              <w:jc w:val="center"/>
              <w:textAlignment w:val="baseline"/>
              <w:rPr>
                <w:rFonts w:eastAsia="DFKai-SB"/>
                <w:spacing w:val="-6"/>
                <w:kern w:val="0"/>
                <w:sz w:val="28"/>
                <w:szCs w:val="28"/>
              </w:rPr>
            </w:pPr>
          </w:p>
        </w:tc>
      </w:tr>
      <w:tr w:rsidR="00051399" w:rsidRPr="00EA6547" w14:paraId="48EBC8CE" w14:textId="77777777" w:rsidTr="00CA5D10">
        <w:trPr>
          <w:trHeight w:val="720"/>
          <w:jc w:val="center"/>
        </w:trPr>
        <w:tc>
          <w:tcPr>
            <w:tcW w:w="401" w:type="pct"/>
            <w:tcBorders>
              <w:right w:val="single" w:sz="4" w:space="0" w:color="auto"/>
            </w:tcBorders>
            <w:vAlign w:val="center"/>
          </w:tcPr>
          <w:p w14:paraId="6DFA8FB3" w14:textId="77777777" w:rsidR="00051399" w:rsidRPr="00EA6547" w:rsidRDefault="00051399" w:rsidP="00E836B8">
            <w:pPr>
              <w:snapToGrid w:val="0"/>
              <w:spacing w:line="240" w:lineRule="exact"/>
              <w:jc w:val="center"/>
              <w:rPr>
                <w:rFonts w:eastAsia="DFKai-SB"/>
                <w:spacing w:val="-20"/>
                <w:sz w:val="28"/>
                <w:szCs w:val="28"/>
              </w:rPr>
            </w:pPr>
            <w:r w:rsidRPr="00EA6547">
              <w:rPr>
                <w:rFonts w:eastAsia="DFKai-SB"/>
                <w:spacing w:val="-20"/>
                <w:sz w:val="28"/>
                <w:szCs w:val="28"/>
              </w:rPr>
              <w:t>2.</w:t>
            </w:r>
          </w:p>
        </w:tc>
        <w:tc>
          <w:tcPr>
            <w:tcW w:w="2225" w:type="pct"/>
            <w:tcBorders>
              <w:top w:val="single" w:sz="4" w:space="0" w:color="auto"/>
              <w:left w:val="single" w:sz="4" w:space="0" w:color="auto"/>
            </w:tcBorders>
            <w:vAlign w:val="center"/>
          </w:tcPr>
          <w:p w14:paraId="4067ACC1" w14:textId="7281DE8A" w:rsidR="00051399" w:rsidRPr="00EA6547" w:rsidRDefault="00330A44" w:rsidP="00E836B8">
            <w:pPr>
              <w:snapToGrid w:val="0"/>
              <w:rPr>
                <w:rFonts w:eastAsia="DFKai-SB"/>
                <w:color w:val="000000" w:themeColor="text1"/>
                <w:sz w:val="28"/>
                <w:szCs w:val="28"/>
              </w:rPr>
            </w:pPr>
            <w:r>
              <w:rPr>
                <w:rFonts w:eastAsia="DFKai-SB" w:hint="eastAsia"/>
                <w:color w:val="000000" w:themeColor="text1"/>
                <w:sz w:val="28"/>
                <w:szCs w:val="28"/>
              </w:rPr>
              <w:t>夾具組裝、整合</w:t>
            </w:r>
            <w:r>
              <w:rPr>
                <w:rFonts w:eastAsia="DFKai-SB" w:hint="eastAsia"/>
                <w:color w:val="000000" w:themeColor="text1"/>
                <w:sz w:val="28"/>
                <w:szCs w:val="28"/>
              </w:rPr>
              <w:t>、與測試</w:t>
            </w:r>
          </w:p>
        </w:tc>
        <w:tc>
          <w:tcPr>
            <w:tcW w:w="553" w:type="pct"/>
            <w:tcBorders>
              <w:top w:val="single" w:sz="4" w:space="0" w:color="auto"/>
              <w:bottom w:val="single" w:sz="4" w:space="0" w:color="auto"/>
            </w:tcBorders>
            <w:shd w:val="clear" w:color="auto" w:fill="D9D9D9" w:themeFill="background1" w:themeFillShade="D9"/>
            <w:vAlign w:val="center"/>
          </w:tcPr>
          <w:p w14:paraId="645B4326" w14:textId="77777777" w:rsidR="00051399" w:rsidRPr="00EA6547" w:rsidRDefault="00051399" w:rsidP="00E836B8">
            <w:pPr>
              <w:snapToGrid w:val="0"/>
              <w:spacing w:line="240" w:lineRule="exact"/>
              <w:jc w:val="center"/>
              <w:rPr>
                <w:rFonts w:eastAsia="DFKai-SB"/>
                <w:sz w:val="28"/>
                <w:szCs w:val="28"/>
                <w:shd w:val="pct15" w:color="auto" w:fill="FFFFFF"/>
              </w:rPr>
            </w:pPr>
          </w:p>
        </w:tc>
        <w:tc>
          <w:tcPr>
            <w:tcW w:w="554" w:type="pct"/>
            <w:tcBorders>
              <w:top w:val="single" w:sz="4" w:space="0" w:color="auto"/>
              <w:bottom w:val="single" w:sz="4" w:space="0" w:color="auto"/>
            </w:tcBorders>
            <w:shd w:val="clear" w:color="auto" w:fill="D9D9D9" w:themeFill="background1" w:themeFillShade="D9"/>
            <w:vAlign w:val="center"/>
          </w:tcPr>
          <w:p w14:paraId="1C2BFD3F" w14:textId="77777777" w:rsidR="00051399" w:rsidRPr="00EA6547" w:rsidRDefault="00051399" w:rsidP="00E836B8">
            <w:pPr>
              <w:snapToGrid w:val="0"/>
              <w:spacing w:line="240" w:lineRule="exact"/>
              <w:jc w:val="center"/>
              <w:rPr>
                <w:rFonts w:eastAsia="DFKai-SB"/>
                <w:sz w:val="28"/>
                <w:szCs w:val="28"/>
              </w:rPr>
            </w:pPr>
          </w:p>
        </w:tc>
        <w:tc>
          <w:tcPr>
            <w:tcW w:w="705" w:type="pct"/>
            <w:tcBorders>
              <w:top w:val="single" w:sz="4" w:space="0" w:color="auto"/>
              <w:bottom w:val="single" w:sz="4" w:space="0" w:color="auto"/>
            </w:tcBorders>
            <w:shd w:val="clear" w:color="auto" w:fill="auto"/>
            <w:vAlign w:val="center"/>
          </w:tcPr>
          <w:p w14:paraId="5E9F17B3" w14:textId="77777777" w:rsidR="00051399" w:rsidRPr="00EA6547" w:rsidRDefault="00051399" w:rsidP="00E836B8">
            <w:pPr>
              <w:snapToGrid w:val="0"/>
              <w:spacing w:line="240" w:lineRule="exact"/>
              <w:jc w:val="center"/>
              <w:rPr>
                <w:rFonts w:eastAsia="DFKai-SB"/>
                <w:sz w:val="28"/>
                <w:szCs w:val="28"/>
              </w:rPr>
            </w:pPr>
          </w:p>
        </w:tc>
        <w:tc>
          <w:tcPr>
            <w:tcW w:w="562" w:type="pct"/>
            <w:tcBorders>
              <w:top w:val="single" w:sz="4" w:space="0" w:color="auto"/>
              <w:bottom w:val="single" w:sz="4" w:space="0" w:color="auto"/>
            </w:tcBorders>
            <w:shd w:val="clear" w:color="auto" w:fill="auto"/>
            <w:vAlign w:val="center"/>
          </w:tcPr>
          <w:p w14:paraId="185D289D" w14:textId="77777777" w:rsidR="00051399" w:rsidRPr="00EA6547" w:rsidRDefault="00051399" w:rsidP="00E836B8">
            <w:pPr>
              <w:snapToGrid w:val="0"/>
              <w:spacing w:line="240" w:lineRule="exact"/>
              <w:jc w:val="center"/>
              <w:rPr>
                <w:rFonts w:eastAsia="DFKai-SB"/>
                <w:sz w:val="28"/>
                <w:szCs w:val="28"/>
              </w:rPr>
            </w:pPr>
          </w:p>
        </w:tc>
      </w:tr>
      <w:tr w:rsidR="00051399" w:rsidRPr="00EA6547" w14:paraId="6238B695" w14:textId="77777777" w:rsidTr="00CA5D10">
        <w:trPr>
          <w:trHeight w:val="720"/>
          <w:jc w:val="center"/>
        </w:trPr>
        <w:tc>
          <w:tcPr>
            <w:tcW w:w="401" w:type="pct"/>
            <w:tcBorders>
              <w:right w:val="single" w:sz="4" w:space="0" w:color="auto"/>
            </w:tcBorders>
            <w:vAlign w:val="center"/>
          </w:tcPr>
          <w:p w14:paraId="18836267" w14:textId="77777777" w:rsidR="00051399" w:rsidRPr="00EA6547" w:rsidRDefault="00051399" w:rsidP="00E836B8">
            <w:pPr>
              <w:snapToGrid w:val="0"/>
              <w:spacing w:line="240" w:lineRule="exact"/>
              <w:jc w:val="center"/>
              <w:rPr>
                <w:rFonts w:eastAsia="DFKai-SB"/>
                <w:spacing w:val="-20"/>
                <w:sz w:val="28"/>
                <w:szCs w:val="28"/>
              </w:rPr>
            </w:pPr>
            <w:r w:rsidRPr="00EA6547">
              <w:rPr>
                <w:rFonts w:eastAsia="DFKai-SB"/>
                <w:spacing w:val="-20"/>
                <w:sz w:val="28"/>
                <w:szCs w:val="28"/>
              </w:rPr>
              <w:t>3</w:t>
            </w:r>
          </w:p>
        </w:tc>
        <w:tc>
          <w:tcPr>
            <w:tcW w:w="2225" w:type="pct"/>
            <w:tcBorders>
              <w:top w:val="single" w:sz="4" w:space="0" w:color="auto"/>
              <w:left w:val="single" w:sz="4" w:space="0" w:color="auto"/>
            </w:tcBorders>
            <w:vAlign w:val="center"/>
          </w:tcPr>
          <w:p w14:paraId="0362BB8D" w14:textId="77777777" w:rsidR="00051399" w:rsidRPr="00EA6547" w:rsidRDefault="00051399" w:rsidP="00E836B8">
            <w:pPr>
              <w:snapToGrid w:val="0"/>
              <w:rPr>
                <w:rFonts w:eastAsia="DFKai-SB"/>
                <w:color w:val="000000" w:themeColor="text1"/>
                <w:sz w:val="28"/>
                <w:szCs w:val="28"/>
              </w:rPr>
            </w:pPr>
            <w:r w:rsidRPr="00EA6547">
              <w:rPr>
                <w:rFonts w:eastAsia="DFKai-SB"/>
                <w:color w:val="000000" w:themeColor="text1"/>
                <w:sz w:val="28"/>
                <w:szCs w:val="28"/>
              </w:rPr>
              <w:t>多個工件影像識別</w:t>
            </w:r>
            <w:r w:rsidRPr="00EA6547">
              <w:rPr>
                <w:rFonts w:eastAsia="DFKai-SB"/>
                <w:color w:val="000000" w:themeColor="text1"/>
                <w:sz w:val="28"/>
                <w:szCs w:val="28"/>
              </w:rPr>
              <w:t xml:space="preserve"> (</w:t>
            </w:r>
            <w:r w:rsidRPr="00EA6547">
              <w:rPr>
                <w:rFonts w:eastAsia="DFKai-SB"/>
                <w:color w:val="000000" w:themeColor="text1"/>
                <w:sz w:val="28"/>
                <w:szCs w:val="28"/>
              </w:rPr>
              <w:t>部分遮蔽識別、動態追蹤、工件分類、多個工件定位</w:t>
            </w:r>
            <w:r w:rsidRPr="00EA6547">
              <w:rPr>
                <w:rFonts w:eastAsia="DFKai-SB"/>
                <w:color w:val="000000" w:themeColor="text1"/>
                <w:sz w:val="28"/>
                <w:szCs w:val="28"/>
              </w:rPr>
              <w:t>)</w:t>
            </w:r>
          </w:p>
        </w:tc>
        <w:tc>
          <w:tcPr>
            <w:tcW w:w="553" w:type="pct"/>
            <w:tcBorders>
              <w:top w:val="single" w:sz="4" w:space="0" w:color="auto"/>
              <w:bottom w:val="single" w:sz="4" w:space="0" w:color="auto"/>
            </w:tcBorders>
            <w:shd w:val="clear" w:color="auto" w:fill="auto"/>
            <w:vAlign w:val="center"/>
          </w:tcPr>
          <w:p w14:paraId="7DC1B130" w14:textId="77777777" w:rsidR="00051399" w:rsidRPr="00EA6547" w:rsidRDefault="00051399" w:rsidP="00E836B8">
            <w:pPr>
              <w:snapToGrid w:val="0"/>
              <w:spacing w:line="240" w:lineRule="exact"/>
              <w:jc w:val="center"/>
              <w:rPr>
                <w:rFonts w:eastAsia="DFKai-SB"/>
                <w:sz w:val="28"/>
                <w:szCs w:val="28"/>
              </w:rPr>
            </w:pPr>
          </w:p>
        </w:tc>
        <w:tc>
          <w:tcPr>
            <w:tcW w:w="554" w:type="pct"/>
            <w:tcBorders>
              <w:top w:val="single" w:sz="4" w:space="0" w:color="auto"/>
              <w:bottom w:val="single" w:sz="4" w:space="0" w:color="auto"/>
            </w:tcBorders>
            <w:shd w:val="clear" w:color="auto" w:fill="D0CECE"/>
            <w:vAlign w:val="center"/>
          </w:tcPr>
          <w:p w14:paraId="0AB77BA5" w14:textId="77777777" w:rsidR="00051399" w:rsidRPr="00EA6547" w:rsidRDefault="00051399" w:rsidP="00E836B8">
            <w:pPr>
              <w:snapToGrid w:val="0"/>
              <w:spacing w:line="240" w:lineRule="exact"/>
              <w:jc w:val="center"/>
              <w:rPr>
                <w:rFonts w:eastAsia="DFKai-SB"/>
                <w:sz w:val="28"/>
                <w:szCs w:val="28"/>
              </w:rPr>
            </w:pPr>
          </w:p>
        </w:tc>
        <w:tc>
          <w:tcPr>
            <w:tcW w:w="705" w:type="pct"/>
            <w:tcBorders>
              <w:top w:val="single" w:sz="4" w:space="0" w:color="auto"/>
              <w:bottom w:val="single" w:sz="4" w:space="0" w:color="auto"/>
            </w:tcBorders>
            <w:shd w:val="clear" w:color="auto" w:fill="D0CECE"/>
            <w:vAlign w:val="center"/>
          </w:tcPr>
          <w:p w14:paraId="3C0F3080" w14:textId="77777777" w:rsidR="00051399" w:rsidRPr="00EA6547" w:rsidRDefault="00051399" w:rsidP="00E836B8">
            <w:pPr>
              <w:snapToGrid w:val="0"/>
              <w:spacing w:line="240" w:lineRule="exact"/>
              <w:jc w:val="center"/>
              <w:rPr>
                <w:rFonts w:eastAsia="DFKai-SB"/>
                <w:sz w:val="28"/>
                <w:szCs w:val="28"/>
              </w:rPr>
            </w:pPr>
          </w:p>
        </w:tc>
        <w:tc>
          <w:tcPr>
            <w:tcW w:w="562" w:type="pct"/>
            <w:tcBorders>
              <w:top w:val="single" w:sz="4" w:space="0" w:color="auto"/>
              <w:bottom w:val="single" w:sz="4" w:space="0" w:color="auto"/>
            </w:tcBorders>
            <w:shd w:val="clear" w:color="auto" w:fill="auto"/>
            <w:vAlign w:val="center"/>
          </w:tcPr>
          <w:p w14:paraId="2DC463E3" w14:textId="77777777" w:rsidR="00051399" w:rsidRPr="00EA6547" w:rsidRDefault="00051399" w:rsidP="00E836B8">
            <w:pPr>
              <w:snapToGrid w:val="0"/>
              <w:spacing w:line="240" w:lineRule="exact"/>
              <w:jc w:val="center"/>
              <w:rPr>
                <w:rFonts w:eastAsia="DFKai-SB"/>
                <w:sz w:val="28"/>
                <w:szCs w:val="28"/>
              </w:rPr>
            </w:pPr>
          </w:p>
        </w:tc>
      </w:tr>
      <w:tr w:rsidR="00051399" w:rsidRPr="00EA6547" w14:paraId="66EA6CBC" w14:textId="77777777" w:rsidTr="00CA5D10">
        <w:trPr>
          <w:trHeight w:val="720"/>
          <w:jc w:val="center"/>
        </w:trPr>
        <w:tc>
          <w:tcPr>
            <w:tcW w:w="401" w:type="pct"/>
            <w:tcBorders>
              <w:right w:val="single" w:sz="4" w:space="0" w:color="auto"/>
            </w:tcBorders>
            <w:vAlign w:val="center"/>
          </w:tcPr>
          <w:p w14:paraId="34C15808" w14:textId="77777777" w:rsidR="00051399" w:rsidRPr="00EA6547" w:rsidRDefault="00051399" w:rsidP="00E836B8">
            <w:pPr>
              <w:snapToGrid w:val="0"/>
              <w:spacing w:line="240" w:lineRule="exact"/>
              <w:jc w:val="center"/>
              <w:rPr>
                <w:rFonts w:eastAsia="DFKai-SB"/>
                <w:spacing w:val="-20"/>
                <w:sz w:val="28"/>
                <w:szCs w:val="28"/>
              </w:rPr>
            </w:pPr>
            <w:r w:rsidRPr="00EA6547">
              <w:rPr>
                <w:rFonts w:eastAsia="DFKai-SB"/>
                <w:spacing w:val="-20"/>
                <w:sz w:val="28"/>
                <w:szCs w:val="28"/>
              </w:rPr>
              <w:t>4</w:t>
            </w:r>
          </w:p>
        </w:tc>
        <w:tc>
          <w:tcPr>
            <w:tcW w:w="2225" w:type="pct"/>
            <w:tcBorders>
              <w:left w:val="single" w:sz="4" w:space="0" w:color="auto"/>
            </w:tcBorders>
            <w:vAlign w:val="center"/>
          </w:tcPr>
          <w:p w14:paraId="785B05F1" w14:textId="4E3464BA" w:rsidR="00051399" w:rsidRPr="00EA6547" w:rsidRDefault="00330A44" w:rsidP="00E836B8">
            <w:pPr>
              <w:snapToGrid w:val="0"/>
              <w:rPr>
                <w:rFonts w:eastAsia="DFKai-SB" w:hint="eastAsia"/>
                <w:color w:val="FF0000"/>
                <w:sz w:val="28"/>
                <w:szCs w:val="28"/>
              </w:rPr>
            </w:pPr>
            <w:r>
              <w:rPr>
                <w:rFonts w:eastAsia="DFKai-SB" w:hint="eastAsia"/>
                <w:color w:val="FF0000"/>
                <w:sz w:val="28"/>
                <w:szCs w:val="28"/>
              </w:rPr>
              <w:t>使用</w:t>
            </w:r>
            <w:r w:rsidRPr="00865010">
              <w:rPr>
                <w:rFonts w:eastAsia="DFKai-SB" w:hint="eastAsia"/>
                <w:color w:val="FF0000"/>
                <w:sz w:val="28"/>
                <w:szCs w:val="28"/>
              </w:rPr>
              <w:t>樂高</w:t>
            </w:r>
            <w:r>
              <w:rPr>
                <w:rFonts w:eastAsia="DFKai-SB" w:hint="eastAsia"/>
                <w:color w:val="FF0000"/>
                <w:sz w:val="28"/>
                <w:szCs w:val="28"/>
              </w:rPr>
              <w:t>進行</w:t>
            </w:r>
            <w:r w:rsidRPr="00865010">
              <w:rPr>
                <w:rFonts w:eastAsia="DFKai-SB" w:hint="eastAsia"/>
                <w:color w:val="FF0000"/>
                <w:sz w:val="28"/>
                <w:szCs w:val="28"/>
              </w:rPr>
              <w:t>組裝</w:t>
            </w:r>
            <w:r>
              <w:rPr>
                <w:rFonts w:eastAsia="DFKai-SB" w:hint="eastAsia"/>
                <w:color w:val="FF0000"/>
                <w:sz w:val="28"/>
                <w:szCs w:val="28"/>
              </w:rPr>
              <w:t>測試</w:t>
            </w:r>
          </w:p>
        </w:tc>
        <w:tc>
          <w:tcPr>
            <w:tcW w:w="553" w:type="pct"/>
            <w:tcBorders>
              <w:top w:val="single" w:sz="4" w:space="0" w:color="auto"/>
              <w:bottom w:val="single" w:sz="4" w:space="0" w:color="auto"/>
            </w:tcBorders>
            <w:shd w:val="clear" w:color="auto" w:fill="auto"/>
            <w:vAlign w:val="center"/>
          </w:tcPr>
          <w:p w14:paraId="56FFE2FD" w14:textId="77777777" w:rsidR="00051399" w:rsidRPr="00EA6547" w:rsidRDefault="00051399" w:rsidP="00E836B8">
            <w:pPr>
              <w:snapToGrid w:val="0"/>
              <w:spacing w:line="240" w:lineRule="exact"/>
              <w:jc w:val="center"/>
              <w:rPr>
                <w:rFonts w:eastAsia="DFKai-SB"/>
                <w:sz w:val="28"/>
                <w:szCs w:val="28"/>
              </w:rPr>
            </w:pPr>
          </w:p>
        </w:tc>
        <w:tc>
          <w:tcPr>
            <w:tcW w:w="554" w:type="pct"/>
            <w:tcBorders>
              <w:top w:val="single" w:sz="4" w:space="0" w:color="auto"/>
              <w:bottom w:val="single" w:sz="4" w:space="0" w:color="auto"/>
            </w:tcBorders>
            <w:shd w:val="clear" w:color="auto" w:fill="D9D9D9" w:themeFill="background1" w:themeFillShade="D9"/>
            <w:vAlign w:val="center"/>
          </w:tcPr>
          <w:p w14:paraId="31B3E83E" w14:textId="77777777" w:rsidR="00051399" w:rsidRPr="00EA6547" w:rsidRDefault="00051399" w:rsidP="00E836B8">
            <w:pPr>
              <w:snapToGrid w:val="0"/>
              <w:spacing w:line="240" w:lineRule="exact"/>
              <w:jc w:val="center"/>
              <w:rPr>
                <w:rFonts w:eastAsia="DFKai-SB"/>
                <w:sz w:val="28"/>
                <w:szCs w:val="28"/>
              </w:rPr>
            </w:pPr>
          </w:p>
        </w:tc>
        <w:tc>
          <w:tcPr>
            <w:tcW w:w="705" w:type="pct"/>
            <w:tcBorders>
              <w:top w:val="single" w:sz="4" w:space="0" w:color="auto"/>
              <w:bottom w:val="single" w:sz="4" w:space="0" w:color="auto"/>
            </w:tcBorders>
            <w:shd w:val="clear" w:color="auto" w:fill="D9D9D9" w:themeFill="background1" w:themeFillShade="D9"/>
            <w:vAlign w:val="center"/>
          </w:tcPr>
          <w:p w14:paraId="5DE14E51" w14:textId="77777777" w:rsidR="00051399" w:rsidRPr="00EA6547" w:rsidRDefault="00051399" w:rsidP="00E836B8">
            <w:pPr>
              <w:snapToGrid w:val="0"/>
              <w:spacing w:line="240" w:lineRule="exact"/>
              <w:jc w:val="center"/>
              <w:rPr>
                <w:rFonts w:eastAsia="DFKai-SB"/>
                <w:sz w:val="28"/>
                <w:szCs w:val="28"/>
              </w:rPr>
            </w:pPr>
          </w:p>
        </w:tc>
        <w:tc>
          <w:tcPr>
            <w:tcW w:w="562" w:type="pct"/>
            <w:tcBorders>
              <w:top w:val="single" w:sz="4" w:space="0" w:color="auto"/>
              <w:bottom w:val="single" w:sz="4" w:space="0" w:color="auto"/>
            </w:tcBorders>
            <w:shd w:val="clear" w:color="auto" w:fill="D9D9D9" w:themeFill="background1" w:themeFillShade="D9"/>
            <w:vAlign w:val="center"/>
          </w:tcPr>
          <w:p w14:paraId="27865152" w14:textId="77777777" w:rsidR="00051399" w:rsidRPr="00EA6547" w:rsidRDefault="00051399" w:rsidP="00E836B8">
            <w:pPr>
              <w:snapToGrid w:val="0"/>
              <w:spacing w:line="240" w:lineRule="exact"/>
              <w:jc w:val="center"/>
              <w:rPr>
                <w:rFonts w:eastAsia="DFKai-SB"/>
                <w:sz w:val="28"/>
                <w:szCs w:val="28"/>
              </w:rPr>
            </w:pPr>
          </w:p>
        </w:tc>
      </w:tr>
      <w:tr w:rsidR="00051399" w:rsidRPr="00EA6547" w14:paraId="720F6DFB" w14:textId="77777777" w:rsidTr="00CA5D10">
        <w:trPr>
          <w:trHeight w:val="720"/>
          <w:jc w:val="center"/>
        </w:trPr>
        <w:tc>
          <w:tcPr>
            <w:tcW w:w="2626" w:type="pct"/>
            <w:gridSpan w:val="2"/>
            <w:shd w:val="clear" w:color="auto" w:fill="auto"/>
            <w:vAlign w:val="center"/>
          </w:tcPr>
          <w:p w14:paraId="4A5A601B" w14:textId="77777777" w:rsidR="00051399" w:rsidRPr="00EA6547" w:rsidRDefault="00051399" w:rsidP="00E836B8">
            <w:pPr>
              <w:snapToGrid w:val="0"/>
              <w:jc w:val="center"/>
              <w:rPr>
                <w:rFonts w:eastAsia="DFKai-SB"/>
                <w:color w:val="000000"/>
                <w:spacing w:val="-20"/>
                <w:sz w:val="28"/>
                <w:szCs w:val="28"/>
              </w:rPr>
            </w:pPr>
            <w:r w:rsidRPr="00EA6547">
              <w:rPr>
                <w:rFonts w:eastAsia="DFKai-SB"/>
                <w:sz w:val="28"/>
                <w:szCs w:val="28"/>
              </w:rPr>
              <w:t>累計工作進度</w:t>
            </w:r>
            <w:r w:rsidRPr="00EA6547">
              <w:rPr>
                <w:rFonts w:eastAsia="DFKai-SB"/>
                <w:sz w:val="28"/>
                <w:szCs w:val="28"/>
              </w:rPr>
              <w:t>(</w:t>
            </w:r>
            <w:r w:rsidRPr="00EA6547">
              <w:rPr>
                <w:rFonts w:eastAsia="DFKai-SB"/>
                <w:sz w:val="28"/>
                <w:szCs w:val="28"/>
              </w:rPr>
              <w:t>％</w:t>
            </w:r>
            <w:r w:rsidRPr="00EA6547">
              <w:rPr>
                <w:rFonts w:eastAsia="DFKai-SB"/>
                <w:sz w:val="28"/>
                <w:szCs w:val="28"/>
              </w:rPr>
              <w:t>)</w:t>
            </w:r>
          </w:p>
        </w:tc>
        <w:tc>
          <w:tcPr>
            <w:tcW w:w="553" w:type="pct"/>
            <w:tcBorders>
              <w:top w:val="single" w:sz="4" w:space="0" w:color="auto"/>
            </w:tcBorders>
            <w:shd w:val="clear" w:color="auto" w:fill="auto"/>
            <w:vAlign w:val="center"/>
          </w:tcPr>
          <w:p w14:paraId="0825D6A9" w14:textId="77777777" w:rsidR="00051399" w:rsidRPr="00EA6547" w:rsidRDefault="00051399" w:rsidP="00E836B8">
            <w:pPr>
              <w:snapToGrid w:val="0"/>
              <w:spacing w:line="240" w:lineRule="exact"/>
              <w:jc w:val="center"/>
              <w:rPr>
                <w:rFonts w:eastAsia="DFKai-SB"/>
                <w:color w:val="000000"/>
                <w:spacing w:val="-20"/>
                <w:sz w:val="28"/>
                <w:szCs w:val="28"/>
              </w:rPr>
            </w:pPr>
            <w:r w:rsidRPr="00EA6547">
              <w:rPr>
                <w:rFonts w:eastAsia="DFKai-SB"/>
                <w:color w:val="000000"/>
                <w:spacing w:val="-20"/>
                <w:sz w:val="28"/>
                <w:szCs w:val="28"/>
              </w:rPr>
              <w:t>25</w:t>
            </w:r>
          </w:p>
        </w:tc>
        <w:tc>
          <w:tcPr>
            <w:tcW w:w="554" w:type="pct"/>
            <w:tcBorders>
              <w:top w:val="single" w:sz="4" w:space="0" w:color="auto"/>
            </w:tcBorders>
            <w:shd w:val="clear" w:color="auto" w:fill="auto"/>
            <w:vAlign w:val="center"/>
          </w:tcPr>
          <w:p w14:paraId="2EA8C59F" w14:textId="77777777" w:rsidR="00051399" w:rsidRPr="00EA6547" w:rsidRDefault="00051399" w:rsidP="00E836B8">
            <w:pPr>
              <w:snapToGrid w:val="0"/>
              <w:spacing w:line="240" w:lineRule="exact"/>
              <w:jc w:val="center"/>
              <w:rPr>
                <w:rFonts w:eastAsia="DFKai-SB"/>
                <w:color w:val="000000"/>
                <w:spacing w:val="-20"/>
                <w:sz w:val="28"/>
                <w:szCs w:val="28"/>
              </w:rPr>
            </w:pPr>
            <w:r w:rsidRPr="00EA6547">
              <w:rPr>
                <w:rFonts w:eastAsia="DFKai-SB"/>
                <w:color w:val="000000"/>
                <w:spacing w:val="-20"/>
                <w:sz w:val="28"/>
                <w:szCs w:val="28"/>
              </w:rPr>
              <w:t>50</w:t>
            </w:r>
          </w:p>
        </w:tc>
        <w:tc>
          <w:tcPr>
            <w:tcW w:w="705" w:type="pct"/>
            <w:tcBorders>
              <w:top w:val="single" w:sz="4" w:space="0" w:color="auto"/>
            </w:tcBorders>
            <w:shd w:val="clear" w:color="auto" w:fill="auto"/>
            <w:vAlign w:val="center"/>
          </w:tcPr>
          <w:p w14:paraId="1BB22F65" w14:textId="77777777" w:rsidR="00051399" w:rsidRPr="00EA6547" w:rsidRDefault="00051399" w:rsidP="00E836B8">
            <w:pPr>
              <w:snapToGrid w:val="0"/>
              <w:spacing w:line="240" w:lineRule="exact"/>
              <w:jc w:val="center"/>
              <w:rPr>
                <w:rFonts w:eastAsia="DFKai-SB"/>
                <w:color w:val="000000"/>
                <w:spacing w:val="-20"/>
                <w:sz w:val="28"/>
                <w:szCs w:val="28"/>
              </w:rPr>
            </w:pPr>
            <w:r w:rsidRPr="00EA6547">
              <w:rPr>
                <w:rFonts w:eastAsia="DFKai-SB"/>
                <w:color w:val="000000"/>
                <w:spacing w:val="-20"/>
                <w:sz w:val="28"/>
                <w:szCs w:val="28"/>
              </w:rPr>
              <w:t>75</w:t>
            </w:r>
          </w:p>
        </w:tc>
        <w:tc>
          <w:tcPr>
            <w:tcW w:w="562" w:type="pct"/>
            <w:tcBorders>
              <w:top w:val="single" w:sz="4" w:space="0" w:color="auto"/>
            </w:tcBorders>
            <w:shd w:val="clear" w:color="auto" w:fill="auto"/>
            <w:vAlign w:val="center"/>
          </w:tcPr>
          <w:p w14:paraId="1DD0E5DF" w14:textId="77777777" w:rsidR="00051399" w:rsidRPr="00EA6547" w:rsidRDefault="00051399" w:rsidP="00E836B8">
            <w:pPr>
              <w:snapToGrid w:val="0"/>
              <w:spacing w:line="240" w:lineRule="exact"/>
              <w:jc w:val="center"/>
              <w:rPr>
                <w:rFonts w:eastAsia="DFKai-SB"/>
                <w:color w:val="000000"/>
                <w:spacing w:val="-20"/>
                <w:sz w:val="28"/>
                <w:szCs w:val="28"/>
              </w:rPr>
            </w:pPr>
            <w:r w:rsidRPr="00EA6547">
              <w:rPr>
                <w:rFonts w:eastAsia="DFKai-SB"/>
                <w:color w:val="000000"/>
                <w:spacing w:val="-20"/>
                <w:sz w:val="28"/>
                <w:szCs w:val="28"/>
              </w:rPr>
              <w:t>100</w:t>
            </w:r>
          </w:p>
        </w:tc>
      </w:tr>
    </w:tbl>
    <w:bookmarkEnd w:id="10"/>
    <w:p w14:paraId="54FB2B72" w14:textId="3A9B3834" w:rsidR="00051399" w:rsidRDefault="00051399" w:rsidP="00E836B8">
      <w:pPr>
        <w:snapToGrid w:val="0"/>
        <w:ind w:leftChars="3" w:left="48" w:hangingChars="17" w:hanging="41"/>
        <w:rPr>
          <w:rFonts w:eastAsia="DFKai-SB"/>
          <w:spacing w:val="-6"/>
          <w:szCs w:val="24"/>
        </w:rPr>
      </w:pPr>
      <w:r w:rsidRPr="00EA6547">
        <w:rPr>
          <w:rFonts w:eastAsia="DFKai-SB"/>
          <w:color w:val="000000"/>
          <w:szCs w:val="24"/>
        </w:rPr>
        <w:t>註：</w:t>
      </w:r>
      <w:r w:rsidRPr="00EA6547">
        <w:rPr>
          <w:rFonts w:eastAsia="DFKai-SB"/>
          <w:spacing w:val="-6"/>
          <w:szCs w:val="24"/>
        </w:rPr>
        <w:t>*</w:t>
      </w:r>
      <w:r w:rsidRPr="00EA6547">
        <w:rPr>
          <w:rFonts w:eastAsia="DFKai-SB"/>
          <w:spacing w:val="-6"/>
          <w:szCs w:val="24"/>
        </w:rPr>
        <w:t>代表查核點；灰底部分代表規劃執行期間。</w:t>
      </w:r>
      <w:bookmarkStart w:id="11" w:name="_Toc383787078"/>
    </w:p>
    <w:p w14:paraId="6FC7FE9A" w14:textId="77777777" w:rsidR="005F1967" w:rsidRPr="00EA6547" w:rsidRDefault="005F1967" w:rsidP="00E836B8">
      <w:pPr>
        <w:snapToGrid w:val="0"/>
        <w:ind w:leftChars="3" w:left="46" w:hangingChars="17" w:hanging="39"/>
        <w:rPr>
          <w:rFonts w:eastAsia="DFKai-SB"/>
          <w:spacing w:val="-6"/>
          <w:szCs w:val="24"/>
        </w:rPr>
      </w:pPr>
    </w:p>
    <w:p w14:paraId="42BE9898" w14:textId="77777777" w:rsidR="00051399" w:rsidRPr="00EA6547" w:rsidRDefault="00051399" w:rsidP="00E836B8">
      <w:pPr>
        <w:snapToGrid w:val="0"/>
        <w:spacing w:beforeLines="50" w:before="180" w:line="360" w:lineRule="auto"/>
        <w:ind w:leftChars="140" w:left="336"/>
        <w:jc w:val="both"/>
        <w:rPr>
          <w:rFonts w:eastAsia="DFKai-SB"/>
          <w:b/>
          <w:sz w:val="28"/>
          <w:szCs w:val="28"/>
        </w:rPr>
      </w:pPr>
      <w:r w:rsidRPr="00EA6547">
        <w:rPr>
          <w:rFonts w:eastAsia="DFKai-SB"/>
          <w:b/>
          <w:sz w:val="28"/>
          <w:szCs w:val="28"/>
        </w:rPr>
        <w:t>二、預定查核點說明</w:t>
      </w:r>
      <w:bookmarkEnd w:id="11"/>
    </w:p>
    <w:tbl>
      <w:tblPr>
        <w:tblStyle w:val="13"/>
        <w:tblW w:w="5000" w:type="pct"/>
        <w:tblLook w:val="04A0" w:firstRow="1" w:lastRow="0" w:firstColumn="1" w:lastColumn="0" w:noHBand="0" w:noVBand="1"/>
      </w:tblPr>
      <w:tblGrid>
        <w:gridCol w:w="766"/>
        <w:gridCol w:w="5640"/>
        <w:gridCol w:w="1890"/>
      </w:tblGrid>
      <w:tr w:rsidR="00051399" w:rsidRPr="00EA6547" w14:paraId="5C76B1AF" w14:textId="77777777" w:rsidTr="00E836B8">
        <w:tc>
          <w:tcPr>
            <w:tcW w:w="462" w:type="pct"/>
            <w:shd w:val="clear" w:color="auto" w:fill="FFF2CC"/>
          </w:tcPr>
          <w:p w14:paraId="24F0D371" w14:textId="77777777" w:rsidR="00051399" w:rsidRPr="00EA6547" w:rsidRDefault="00051399" w:rsidP="00E836B8">
            <w:pPr>
              <w:snapToGrid w:val="0"/>
              <w:jc w:val="center"/>
              <w:rPr>
                <w:rFonts w:eastAsia="DFKai-SB"/>
                <w:color w:val="000000"/>
                <w:sz w:val="28"/>
                <w:szCs w:val="28"/>
              </w:rPr>
            </w:pPr>
            <w:r w:rsidRPr="00EA6547">
              <w:rPr>
                <w:rFonts w:eastAsia="DFKai-SB"/>
                <w:color w:val="000000"/>
                <w:sz w:val="28"/>
                <w:szCs w:val="28"/>
              </w:rPr>
              <w:t>編號</w:t>
            </w:r>
          </w:p>
        </w:tc>
        <w:tc>
          <w:tcPr>
            <w:tcW w:w="3399" w:type="pct"/>
            <w:shd w:val="clear" w:color="auto" w:fill="FFF2CC"/>
          </w:tcPr>
          <w:p w14:paraId="45EC4FD2" w14:textId="77777777" w:rsidR="00051399" w:rsidRPr="00EA6547" w:rsidRDefault="00051399" w:rsidP="00E836B8">
            <w:pPr>
              <w:snapToGrid w:val="0"/>
              <w:jc w:val="center"/>
              <w:rPr>
                <w:rFonts w:eastAsia="DFKai-SB"/>
                <w:color w:val="000000"/>
                <w:sz w:val="28"/>
                <w:szCs w:val="28"/>
              </w:rPr>
            </w:pPr>
            <w:r w:rsidRPr="00EA6547">
              <w:rPr>
                <w:rFonts w:eastAsia="DFKai-SB"/>
                <w:color w:val="000000"/>
                <w:sz w:val="28"/>
                <w:szCs w:val="28"/>
              </w:rPr>
              <w:t>內容說明</w:t>
            </w:r>
          </w:p>
        </w:tc>
        <w:tc>
          <w:tcPr>
            <w:tcW w:w="1139" w:type="pct"/>
            <w:shd w:val="clear" w:color="auto" w:fill="FFF2CC"/>
          </w:tcPr>
          <w:p w14:paraId="15BF06DB" w14:textId="77777777" w:rsidR="00051399" w:rsidRPr="00EA6547" w:rsidRDefault="00051399" w:rsidP="00E836B8">
            <w:pPr>
              <w:snapToGrid w:val="0"/>
              <w:jc w:val="center"/>
              <w:rPr>
                <w:rFonts w:eastAsia="DFKai-SB"/>
                <w:color w:val="000000"/>
                <w:sz w:val="28"/>
                <w:szCs w:val="28"/>
              </w:rPr>
            </w:pPr>
            <w:r w:rsidRPr="00EA6547">
              <w:rPr>
                <w:rFonts w:eastAsia="DFKai-SB"/>
                <w:color w:val="000000"/>
                <w:sz w:val="28"/>
                <w:szCs w:val="28"/>
              </w:rPr>
              <w:t>預定完成日期</w:t>
            </w:r>
          </w:p>
        </w:tc>
      </w:tr>
      <w:tr w:rsidR="00051399" w:rsidRPr="00EA6547" w14:paraId="2595F368" w14:textId="77777777" w:rsidTr="00EB7226">
        <w:tc>
          <w:tcPr>
            <w:tcW w:w="462" w:type="pct"/>
            <w:vAlign w:val="center"/>
          </w:tcPr>
          <w:p w14:paraId="508B7445" w14:textId="77777777" w:rsidR="00051399" w:rsidRPr="00EA6547" w:rsidRDefault="00051399" w:rsidP="00E836B8">
            <w:pPr>
              <w:snapToGrid w:val="0"/>
              <w:jc w:val="center"/>
              <w:rPr>
                <w:rFonts w:eastAsia="DFKai-SB"/>
                <w:color w:val="000000"/>
                <w:sz w:val="28"/>
                <w:szCs w:val="28"/>
              </w:rPr>
            </w:pPr>
            <w:r w:rsidRPr="00EA6547">
              <w:rPr>
                <w:rFonts w:eastAsia="DFKai-SB"/>
                <w:spacing w:val="-6"/>
                <w:sz w:val="28"/>
                <w:szCs w:val="28"/>
              </w:rPr>
              <w:t>1</w:t>
            </w:r>
          </w:p>
        </w:tc>
        <w:tc>
          <w:tcPr>
            <w:tcW w:w="3399" w:type="pct"/>
            <w:vAlign w:val="center"/>
          </w:tcPr>
          <w:p w14:paraId="10F851E9" w14:textId="61717CD4" w:rsidR="00051399" w:rsidRPr="00B952E7" w:rsidRDefault="00051399" w:rsidP="009A1D2D">
            <w:pPr>
              <w:snapToGrid w:val="0"/>
              <w:spacing w:beforeLines="50" w:before="180" w:line="360" w:lineRule="auto"/>
              <w:jc w:val="both"/>
              <w:rPr>
                <w:rFonts w:eastAsia="DFKai-SB"/>
                <w:color w:val="FF0000"/>
                <w:sz w:val="28"/>
                <w:szCs w:val="28"/>
              </w:rPr>
            </w:pPr>
            <w:r w:rsidRPr="00B952E7">
              <w:rPr>
                <w:rFonts w:eastAsia="DFKai-SB"/>
                <w:color w:val="FF0000"/>
                <w:sz w:val="28"/>
                <w:szCs w:val="28"/>
              </w:rPr>
              <w:t>單一工件影像識別，辨識率大於</w:t>
            </w:r>
            <w:r w:rsidRPr="00B952E7">
              <w:rPr>
                <w:rFonts w:eastAsia="DFKai-SB"/>
                <w:color w:val="FF0000"/>
                <w:sz w:val="28"/>
                <w:szCs w:val="28"/>
              </w:rPr>
              <w:t>95%</w:t>
            </w:r>
            <w:r w:rsidRPr="00B952E7">
              <w:rPr>
                <w:rFonts w:eastAsia="DFKai-SB"/>
                <w:color w:val="FF0000"/>
                <w:sz w:val="28"/>
                <w:szCs w:val="28"/>
              </w:rPr>
              <w:t>，定位精度小於</w:t>
            </w:r>
            <w:r w:rsidR="00D5527B" w:rsidRPr="00B952E7">
              <w:rPr>
                <w:rFonts w:eastAsia="DFKai-SB"/>
                <w:color w:val="FF0000"/>
                <w:sz w:val="28"/>
                <w:szCs w:val="28"/>
              </w:rPr>
              <w:t>3 pixel</w:t>
            </w:r>
            <w:r w:rsidR="00164EC9" w:rsidRPr="00B952E7">
              <w:rPr>
                <w:rFonts w:eastAsia="DFKai-SB"/>
                <w:color w:val="FF0000"/>
                <w:sz w:val="28"/>
                <w:szCs w:val="28"/>
              </w:rPr>
              <w:t>s</w:t>
            </w:r>
          </w:p>
        </w:tc>
        <w:tc>
          <w:tcPr>
            <w:tcW w:w="1139" w:type="pct"/>
            <w:vAlign w:val="center"/>
          </w:tcPr>
          <w:p w14:paraId="216B1F21" w14:textId="77777777" w:rsidR="00051399" w:rsidRPr="00EA6547" w:rsidRDefault="00051399" w:rsidP="00E836B8">
            <w:pPr>
              <w:snapToGrid w:val="0"/>
              <w:jc w:val="center"/>
              <w:rPr>
                <w:rFonts w:eastAsia="DFKai-SB"/>
                <w:color w:val="000000"/>
                <w:sz w:val="28"/>
                <w:szCs w:val="28"/>
              </w:rPr>
            </w:pPr>
            <w:r w:rsidRPr="00EA6547">
              <w:rPr>
                <w:rFonts w:eastAsia="DFKai-SB"/>
                <w:color w:val="000000"/>
                <w:sz w:val="28"/>
                <w:szCs w:val="28"/>
              </w:rPr>
              <w:t>113</w:t>
            </w:r>
            <w:r w:rsidRPr="00EA6547">
              <w:rPr>
                <w:rFonts w:eastAsia="DFKai-SB"/>
                <w:color w:val="000000"/>
                <w:sz w:val="28"/>
                <w:szCs w:val="28"/>
              </w:rPr>
              <w:t>年</w:t>
            </w:r>
            <w:r w:rsidRPr="00EA6547">
              <w:rPr>
                <w:rFonts w:eastAsia="DFKai-SB"/>
                <w:color w:val="000000"/>
                <w:sz w:val="28"/>
                <w:szCs w:val="28"/>
              </w:rPr>
              <w:t xml:space="preserve"> 3</w:t>
            </w:r>
            <w:r w:rsidRPr="00EA6547">
              <w:rPr>
                <w:rFonts w:eastAsia="DFKai-SB"/>
                <w:color w:val="000000"/>
                <w:sz w:val="28"/>
                <w:szCs w:val="28"/>
              </w:rPr>
              <w:t>月</w:t>
            </w:r>
          </w:p>
        </w:tc>
      </w:tr>
      <w:tr w:rsidR="00051399" w:rsidRPr="00EA6547" w14:paraId="5A59CCB9" w14:textId="77777777" w:rsidTr="00EB7226">
        <w:tc>
          <w:tcPr>
            <w:tcW w:w="462" w:type="pct"/>
            <w:vAlign w:val="center"/>
          </w:tcPr>
          <w:p w14:paraId="04A79C06" w14:textId="77777777" w:rsidR="00051399" w:rsidRPr="00EA6547" w:rsidRDefault="00051399" w:rsidP="00E836B8">
            <w:pPr>
              <w:snapToGrid w:val="0"/>
              <w:jc w:val="center"/>
              <w:rPr>
                <w:rFonts w:eastAsia="DFKai-SB"/>
                <w:spacing w:val="-6"/>
                <w:sz w:val="28"/>
                <w:szCs w:val="28"/>
              </w:rPr>
            </w:pPr>
            <w:r w:rsidRPr="00EA6547">
              <w:rPr>
                <w:rFonts w:eastAsia="DFKai-SB"/>
                <w:spacing w:val="-6"/>
                <w:sz w:val="28"/>
                <w:szCs w:val="28"/>
              </w:rPr>
              <w:t>2</w:t>
            </w:r>
          </w:p>
        </w:tc>
        <w:tc>
          <w:tcPr>
            <w:tcW w:w="3399" w:type="pct"/>
            <w:vAlign w:val="center"/>
          </w:tcPr>
          <w:p w14:paraId="2D195159" w14:textId="5D2837FC" w:rsidR="00051399" w:rsidRPr="00B952E7" w:rsidRDefault="00865010" w:rsidP="00E836B8">
            <w:pPr>
              <w:snapToGrid w:val="0"/>
              <w:spacing w:beforeLines="50" w:before="180" w:line="360" w:lineRule="auto"/>
              <w:jc w:val="both"/>
              <w:rPr>
                <w:rFonts w:eastAsia="DFKai-SB" w:hint="eastAsia"/>
                <w:color w:val="FF0000"/>
                <w:sz w:val="28"/>
                <w:szCs w:val="28"/>
              </w:rPr>
            </w:pPr>
            <w:r w:rsidRPr="00B952E7">
              <w:rPr>
                <w:rFonts w:eastAsia="DFKai-SB" w:hint="eastAsia"/>
                <w:color w:val="FF0000"/>
                <w:sz w:val="28"/>
                <w:szCs w:val="28"/>
              </w:rPr>
              <w:t>完成夾具組裝</w:t>
            </w:r>
            <w:r w:rsidR="00C9753F" w:rsidRPr="00B952E7">
              <w:rPr>
                <w:rFonts w:eastAsia="DFKai-SB" w:hint="eastAsia"/>
                <w:color w:val="FF0000"/>
                <w:sz w:val="28"/>
                <w:szCs w:val="28"/>
              </w:rPr>
              <w:t>、整合</w:t>
            </w:r>
            <w:r w:rsidR="00330A44" w:rsidRPr="00B952E7">
              <w:rPr>
                <w:rFonts w:eastAsia="DFKai-SB" w:hint="eastAsia"/>
                <w:color w:val="FF0000"/>
                <w:sz w:val="28"/>
                <w:szCs w:val="28"/>
              </w:rPr>
              <w:t>、與抓取工件</w:t>
            </w:r>
          </w:p>
        </w:tc>
        <w:tc>
          <w:tcPr>
            <w:tcW w:w="1139" w:type="pct"/>
            <w:vAlign w:val="center"/>
          </w:tcPr>
          <w:p w14:paraId="3F527B87" w14:textId="77777777" w:rsidR="00051399" w:rsidRPr="00EA6547" w:rsidRDefault="00051399" w:rsidP="00E836B8">
            <w:pPr>
              <w:snapToGrid w:val="0"/>
              <w:jc w:val="center"/>
              <w:rPr>
                <w:rFonts w:eastAsia="DFKai-SB"/>
                <w:color w:val="000000"/>
                <w:sz w:val="28"/>
                <w:szCs w:val="28"/>
              </w:rPr>
            </w:pPr>
            <w:r w:rsidRPr="00EA6547">
              <w:rPr>
                <w:rFonts w:eastAsia="DFKai-SB"/>
                <w:color w:val="000000"/>
                <w:sz w:val="28"/>
                <w:szCs w:val="28"/>
              </w:rPr>
              <w:t>113</w:t>
            </w:r>
            <w:r w:rsidRPr="00EA6547">
              <w:rPr>
                <w:rFonts w:eastAsia="DFKai-SB"/>
                <w:color w:val="000000"/>
                <w:sz w:val="28"/>
                <w:szCs w:val="28"/>
              </w:rPr>
              <w:t>年</w:t>
            </w:r>
            <w:r w:rsidRPr="00EA6547">
              <w:rPr>
                <w:rFonts w:eastAsia="DFKai-SB"/>
                <w:color w:val="000000"/>
                <w:sz w:val="28"/>
                <w:szCs w:val="28"/>
              </w:rPr>
              <w:t xml:space="preserve"> 6</w:t>
            </w:r>
            <w:r w:rsidRPr="00EA6547">
              <w:rPr>
                <w:rFonts w:eastAsia="DFKai-SB"/>
                <w:color w:val="000000"/>
                <w:sz w:val="28"/>
                <w:szCs w:val="28"/>
              </w:rPr>
              <w:t>月</w:t>
            </w:r>
          </w:p>
        </w:tc>
      </w:tr>
      <w:tr w:rsidR="00051399" w:rsidRPr="00EA6547" w14:paraId="2CD06DE6" w14:textId="77777777" w:rsidTr="00EB7226">
        <w:tc>
          <w:tcPr>
            <w:tcW w:w="462" w:type="pct"/>
            <w:vAlign w:val="center"/>
          </w:tcPr>
          <w:p w14:paraId="420FB783" w14:textId="77777777" w:rsidR="00051399" w:rsidRPr="00EA6547" w:rsidRDefault="00051399" w:rsidP="00E836B8">
            <w:pPr>
              <w:snapToGrid w:val="0"/>
              <w:jc w:val="center"/>
              <w:rPr>
                <w:rFonts w:eastAsia="DFKai-SB"/>
                <w:spacing w:val="-6"/>
                <w:sz w:val="28"/>
                <w:szCs w:val="28"/>
              </w:rPr>
            </w:pPr>
            <w:r w:rsidRPr="00EA6547">
              <w:rPr>
                <w:rFonts w:eastAsia="DFKai-SB"/>
                <w:spacing w:val="-6"/>
                <w:sz w:val="28"/>
                <w:szCs w:val="28"/>
              </w:rPr>
              <w:t>3</w:t>
            </w:r>
          </w:p>
        </w:tc>
        <w:tc>
          <w:tcPr>
            <w:tcW w:w="3399" w:type="pct"/>
            <w:vAlign w:val="center"/>
          </w:tcPr>
          <w:p w14:paraId="7000026A" w14:textId="4C64D6FB" w:rsidR="00051399" w:rsidRPr="00B952E7" w:rsidRDefault="00051399" w:rsidP="009A1D2D">
            <w:pPr>
              <w:snapToGrid w:val="0"/>
              <w:spacing w:beforeLines="50" w:before="180" w:line="360" w:lineRule="auto"/>
              <w:jc w:val="both"/>
              <w:rPr>
                <w:rFonts w:eastAsia="DFKai-SB"/>
                <w:color w:val="FF0000"/>
                <w:sz w:val="28"/>
                <w:szCs w:val="28"/>
              </w:rPr>
            </w:pPr>
            <w:r w:rsidRPr="00B952E7">
              <w:rPr>
                <w:rFonts w:eastAsia="DFKai-SB"/>
                <w:color w:val="FF0000"/>
                <w:sz w:val="28"/>
                <w:szCs w:val="28"/>
              </w:rPr>
              <w:t>多個工件影像識別，辨識率大於</w:t>
            </w:r>
            <w:r w:rsidRPr="00B952E7">
              <w:rPr>
                <w:rFonts w:eastAsia="DFKai-SB"/>
                <w:color w:val="FF0000"/>
                <w:sz w:val="28"/>
                <w:szCs w:val="28"/>
              </w:rPr>
              <w:t>85%</w:t>
            </w:r>
            <w:r w:rsidRPr="00B952E7">
              <w:rPr>
                <w:rFonts w:eastAsia="DFKai-SB"/>
                <w:color w:val="FF0000"/>
                <w:sz w:val="28"/>
                <w:szCs w:val="28"/>
              </w:rPr>
              <w:t>，定位</w:t>
            </w:r>
            <w:r w:rsidRPr="00B952E7">
              <w:rPr>
                <w:rFonts w:eastAsia="DFKai-SB"/>
                <w:color w:val="FF0000"/>
                <w:sz w:val="28"/>
                <w:szCs w:val="28"/>
              </w:rPr>
              <w:lastRenderedPageBreak/>
              <w:t>精度小於</w:t>
            </w:r>
            <w:r w:rsidR="00D5527B" w:rsidRPr="00B952E7">
              <w:rPr>
                <w:rFonts w:eastAsia="DFKai-SB"/>
                <w:color w:val="FF0000"/>
                <w:sz w:val="28"/>
                <w:szCs w:val="28"/>
              </w:rPr>
              <w:t>3 pixel</w:t>
            </w:r>
            <w:r w:rsidR="00164EC9" w:rsidRPr="00B952E7">
              <w:rPr>
                <w:rFonts w:eastAsia="DFKai-SB"/>
                <w:color w:val="FF0000"/>
                <w:sz w:val="28"/>
                <w:szCs w:val="28"/>
              </w:rPr>
              <w:t>s</w:t>
            </w:r>
          </w:p>
        </w:tc>
        <w:tc>
          <w:tcPr>
            <w:tcW w:w="1139" w:type="pct"/>
            <w:vAlign w:val="center"/>
          </w:tcPr>
          <w:p w14:paraId="4B6996F1" w14:textId="77777777" w:rsidR="00051399" w:rsidRPr="00EA6547" w:rsidRDefault="00051399" w:rsidP="00E836B8">
            <w:pPr>
              <w:snapToGrid w:val="0"/>
              <w:jc w:val="center"/>
              <w:rPr>
                <w:rFonts w:eastAsia="DFKai-SB"/>
                <w:color w:val="000000"/>
                <w:sz w:val="28"/>
                <w:szCs w:val="28"/>
              </w:rPr>
            </w:pPr>
            <w:r w:rsidRPr="00EA6547">
              <w:rPr>
                <w:rFonts w:eastAsia="DFKai-SB"/>
                <w:color w:val="000000"/>
                <w:sz w:val="28"/>
                <w:szCs w:val="28"/>
              </w:rPr>
              <w:lastRenderedPageBreak/>
              <w:t>113</w:t>
            </w:r>
            <w:r w:rsidRPr="00EA6547">
              <w:rPr>
                <w:rFonts w:eastAsia="DFKai-SB"/>
                <w:color w:val="000000"/>
                <w:sz w:val="28"/>
                <w:szCs w:val="28"/>
              </w:rPr>
              <w:t>年</w:t>
            </w:r>
            <w:r w:rsidRPr="00EA6547">
              <w:rPr>
                <w:rFonts w:eastAsia="DFKai-SB"/>
                <w:color w:val="000000"/>
                <w:sz w:val="28"/>
                <w:szCs w:val="28"/>
              </w:rPr>
              <w:t xml:space="preserve"> 9</w:t>
            </w:r>
            <w:r w:rsidRPr="00EA6547">
              <w:rPr>
                <w:rFonts w:eastAsia="DFKai-SB"/>
                <w:color w:val="000000"/>
                <w:sz w:val="28"/>
                <w:szCs w:val="28"/>
              </w:rPr>
              <w:t>月</w:t>
            </w:r>
          </w:p>
        </w:tc>
      </w:tr>
      <w:tr w:rsidR="00051399" w:rsidRPr="00EA6547" w14:paraId="3D6B4070" w14:textId="77777777" w:rsidTr="00EB7226">
        <w:tc>
          <w:tcPr>
            <w:tcW w:w="462" w:type="pct"/>
            <w:vAlign w:val="center"/>
          </w:tcPr>
          <w:p w14:paraId="5314DBEF" w14:textId="77777777" w:rsidR="00051399" w:rsidRPr="00EA6547" w:rsidRDefault="00051399" w:rsidP="00E836B8">
            <w:pPr>
              <w:snapToGrid w:val="0"/>
              <w:jc w:val="center"/>
              <w:rPr>
                <w:rFonts w:eastAsia="DFKai-SB"/>
                <w:spacing w:val="-6"/>
                <w:sz w:val="28"/>
                <w:szCs w:val="28"/>
              </w:rPr>
            </w:pPr>
            <w:r w:rsidRPr="00EA6547">
              <w:rPr>
                <w:rFonts w:eastAsia="DFKai-SB"/>
                <w:spacing w:val="-6"/>
                <w:sz w:val="28"/>
                <w:szCs w:val="28"/>
              </w:rPr>
              <w:t>4</w:t>
            </w:r>
          </w:p>
        </w:tc>
        <w:tc>
          <w:tcPr>
            <w:tcW w:w="3399" w:type="pct"/>
            <w:vAlign w:val="center"/>
          </w:tcPr>
          <w:p w14:paraId="62462F52" w14:textId="2F0651F1" w:rsidR="00051399" w:rsidRPr="00EA6547" w:rsidRDefault="00865010" w:rsidP="00E836B8">
            <w:pPr>
              <w:snapToGrid w:val="0"/>
              <w:spacing w:beforeLines="50" w:before="180" w:line="360" w:lineRule="auto"/>
              <w:jc w:val="both"/>
              <w:rPr>
                <w:rFonts w:eastAsia="DFKai-SB"/>
                <w:sz w:val="28"/>
                <w:szCs w:val="28"/>
              </w:rPr>
            </w:pPr>
            <w:r w:rsidRPr="00865010">
              <w:rPr>
                <w:rFonts w:eastAsia="DFKai-SB" w:hint="eastAsia"/>
                <w:color w:val="FF0000"/>
                <w:sz w:val="28"/>
                <w:szCs w:val="28"/>
              </w:rPr>
              <w:t>樂高組裝完成度</w:t>
            </w:r>
            <w:r w:rsidRPr="00865010">
              <w:rPr>
                <w:rFonts w:eastAsia="DFKai-SB" w:hint="eastAsia"/>
                <w:color w:val="FF0000"/>
                <w:sz w:val="28"/>
                <w:szCs w:val="28"/>
              </w:rPr>
              <w:t>95%</w:t>
            </w:r>
          </w:p>
        </w:tc>
        <w:tc>
          <w:tcPr>
            <w:tcW w:w="1139" w:type="pct"/>
            <w:vAlign w:val="center"/>
          </w:tcPr>
          <w:p w14:paraId="39925247" w14:textId="77777777" w:rsidR="00051399" w:rsidRPr="00EA6547" w:rsidRDefault="00051399" w:rsidP="00E836B8">
            <w:pPr>
              <w:snapToGrid w:val="0"/>
              <w:jc w:val="center"/>
              <w:rPr>
                <w:rFonts w:eastAsia="DFKai-SB"/>
                <w:color w:val="000000"/>
                <w:sz w:val="28"/>
                <w:szCs w:val="28"/>
              </w:rPr>
            </w:pPr>
            <w:r w:rsidRPr="00EA6547">
              <w:rPr>
                <w:rFonts w:eastAsia="DFKai-SB"/>
                <w:color w:val="000000"/>
                <w:sz w:val="28"/>
                <w:szCs w:val="28"/>
              </w:rPr>
              <w:t>113</w:t>
            </w:r>
            <w:r w:rsidRPr="00EA6547">
              <w:rPr>
                <w:rFonts w:eastAsia="DFKai-SB"/>
                <w:color w:val="000000"/>
                <w:sz w:val="28"/>
                <w:szCs w:val="28"/>
              </w:rPr>
              <w:t>年</w:t>
            </w:r>
            <w:r w:rsidRPr="00EA6547">
              <w:rPr>
                <w:rFonts w:eastAsia="DFKai-SB"/>
                <w:color w:val="000000"/>
                <w:sz w:val="28"/>
                <w:szCs w:val="28"/>
              </w:rPr>
              <w:t xml:space="preserve"> 12</w:t>
            </w:r>
            <w:r w:rsidRPr="00EA6547">
              <w:rPr>
                <w:rFonts w:eastAsia="DFKai-SB"/>
                <w:color w:val="000000"/>
                <w:sz w:val="28"/>
                <w:szCs w:val="28"/>
              </w:rPr>
              <w:t>月</w:t>
            </w:r>
          </w:p>
        </w:tc>
      </w:tr>
    </w:tbl>
    <w:p w14:paraId="5693EFF0" w14:textId="77777777" w:rsidR="00051399" w:rsidRPr="00EA6547" w:rsidRDefault="00051399" w:rsidP="00E836B8">
      <w:pPr>
        <w:widowControl/>
        <w:rPr>
          <w:rFonts w:eastAsia="DFKai-SB"/>
          <w:b/>
          <w:bCs/>
          <w:color w:val="000000"/>
          <w:sz w:val="32"/>
          <w:szCs w:val="32"/>
        </w:rPr>
      </w:pPr>
      <w:bookmarkStart w:id="12" w:name="_Toc383787080"/>
      <w:bookmarkEnd w:id="7"/>
    </w:p>
    <w:p w14:paraId="4174A868" w14:textId="77777777" w:rsidR="00747688" w:rsidRDefault="00747688">
      <w:pPr>
        <w:widowControl/>
        <w:rPr>
          <w:rFonts w:eastAsia="DFKai-SB"/>
          <w:b/>
          <w:sz w:val="32"/>
          <w:szCs w:val="32"/>
        </w:rPr>
      </w:pPr>
      <w:r>
        <w:rPr>
          <w:rFonts w:eastAsia="DFKai-SB"/>
          <w:b/>
          <w:sz w:val="32"/>
          <w:szCs w:val="32"/>
        </w:rPr>
        <w:br w:type="page"/>
      </w:r>
    </w:p>
    <w:p w14:paraId="4A68C759" w14:textId="0587AFEC" w:rsidR="00E836B8" w:rsidRPr="005F1967" w:rsidRDefault="00051399" w:rsidP="00203C0B">
      <w:pPr>
        <w:numPr>
          <w:ilvl w:val="0"/>
          <w:numId w:val="2"/>
        </w:numPr>
        <w:snapToGrid w:val="0"/>
        <w:spacing w:beforeLines="50" w:before="180" w:line="360" w:lineRule="auto"/>
        <w:ind w:left="709" w:hanging="709"/>
        <w:jc w:val="both"/>
        <w:rPr>
          <w:rFonts w:eastAsia="DFKai-SB"/>
          <w:b/>
          <w:color w:val="0D0D0D"/>
          <w:sz w:val="32"/>
          <w:szCs w:val="32"/>
        </w:rPr>
      </w:pPr>
      <w:r w:rsidRPr="005F1967">
        <w:rPr>
          <w:rFonts w:eastAsia="DFKai-SB"/>
          <w:b/>
          <w:sz w:val="32"/>
          <w:szCs w:val="32"/>
        </w:rPr>
        <w:lastRenderedPageBreak/>
        <w:t>計畫經費需求</w:t>
      </w:r>
      <w:bookmarkEnd w:id="12"/>
    </w:p>
    <w:p w14:paraId="30B48CA1" w14:textId="77777777" w:rsidR="00E836B8" w:rsidRPr="00EA6547" w:rsidRDefault="00E836B8" w:rsidP="00E836B8">
      <w:pPr>
        <w:snapToGrid w:val="0"/>
        <w:spacing w:beforeLines="50" w:before="180" w:line="360" w:lineRule="auto"/>
        <w:ind w:leftChars="373" w:left="895" w:firstLine="575"/>
        <w:jc w:val="both"/>
        <w:rPr>
          <w:rFonts w:eastAsia="DFKai-SB"/>
          <w:color w:val="0D0D0D"/>
          <w:sz w:val="28"/>
          <w:szCs w:val="28"/>
        </w:rPr>
      </w:pPr>
      <w:r w:rsidRPr="00EA6547">
        <w:rPr>
          <w:rFonts w:eastAsia="DFKai-SB"/>
          <w:color w:val="0D0D0D"/>
          <w:sz w:val="28"/>
          <w:szCs w:val="28"/>
        </w:rPr>
        <w:t>本計畫之經費需求詳見下表。</w:t>
      </w:r>
    </w:p>
    <w:p w14:paraId="1983DA87" w14:textId="330F55C1" w:rsidR="00E836B8" w:rsidRPr="00EA6547" w:rsidRDefault="00E836B8" w:rsidP="00E836B8">
      <w:pPr>
        <w:widowControl/>
        <w:snapToGrid w:val="0"/>
        <w:spacing w:beforeLines="50" w:before="180" w:line="360" w:lineRule="auto"/>
        <w:jc w:val="center"/>
        <w:rPr>
          <w:rFonts w:eastAsia="DFKai-SB"/>
          <w:color w:val="0D0D0D"/>
          <w:kern w:val="0"/>
          <w:sz w:val="28"/>
          <w:szCs w:val="24"/>
        </w:rPr>
      </w:pPr>
      <w:bookmarkStart w:id="13" w:name="_Toc383787088"/>
      <w:r w:rsidRPr="00EA6547">
        <w:rPr>
          <w:rFonts w:eastAsia="DFKai-SB"/>
          <w:color w:val="0D0D0D"/>
          <w:kern w:val="0"/>
          <w:sz w:val="28"/>
          <w:szCs w:val="24"/>
        </w:rPr>
        <w:t>表</w:t>
      </w:r>
      <w:r w:rsidRPr="00EA6547">
        <w:rPr>
          <w:rFonts w:eastAsia="DFKai-SB"/>
          <w:color w:val="0D0D0D"/>
          <w:kern w:val="0"/>
          <w:sz w:val="28"/>
          <w:szCs w:val="24"/>
        </w:rPr>
        <w:t>2</w:t>
      </w:r>
      <w:r w:rsidRPr="00EA6547">
        <w:rPr>
          <w:rFonts w:eastAsia="DFKai-SB"/>
          <w:color w:val="0D0D0D"/>
          <w:kern w:val="0"/>
          <w:sz w:val="28"/>
          <w:szCs w:val="24"/>
        </w:rPr>
        <w:t>「</w:t>
      </w:r>
      <w:r w:rsidR="00F30FA7" w:rsidRPr="00EA6547">
        <w:rPr>
          <w:rFonts w:eastAsia="DFKai-SB"/>
          <w:bCs/>
          <w:kern w:val="0"/>
          <w:sz w:val="28"/>
          <w:szCs w:val="28"/>
        </w:rPr>
        <w:t>人機協作無治具作業技術研究</w:t>
      </w:r>
      <w:r w:rsidRPr="00EA6547">
        <w:rPr>
          <w:rFonts w:eastAsia="DFKai-SB"/>
          <w:color w:val="0D0D0D"/>
          <w:kern w:val="0"/>
          <w:sz w:val="28"/>
          <w:szCs w:val="24"/>
        </w:rPr>
        <w:t>」經費需求表</w:t>
      </w:r>
      <w:bookmarkEnd w:id="13"/>
    </w:p>
    <w:tbl>
      <w:tblPr>
        <w:tblStyle w:val="13"/>
        <w:tblW w:w="0" w:type="auto"/>
        <w:tblLook w:val="04A0" w:firstRow="1" w:lastRow="0" w:firstColumn="1" w:lastColumn="0" w:noHBand="0" w:noVBand="1"/>
      </w:tblPr>
      <w:tblGrid>
        <w:gridCol w:w="2752"/>
        <w:gridCol w:w="2770"/>
        <w:gridCol w:w="2774"/>
      </w:tblGrid>
      <w:tr w:rsidR="00E836B8" w:rsidRPr="00EA6547" w14:paraId="47E411CF" w14:textId="77777777" w:rsidTr="00E836B8">
        <w:tc>
          <w:tcPr>
            <w:tcW w:w="2869" w:type="dxa"/>
            <w:shd w:val="clear" w:color="auto" w:fill="FFF2CC"/>
          </w:tcPr>
          <w:p w14:paraId="72631EF1" w14:textId="77777777" w:rsidR="00E836B8" w:rsidRPr="00EA6547" w:rsidRDefault="00E836B8" w:rsidP="00E836B8">
            <w:pPr>
              <w:widowControl/>
              <w:snapToGrid w:val="0"/>
              <w:spacing w:beforeLines="50" w:before="180" w:line="360" w:lineRule="auto"/>
              <w:jc w:val="center"/>
              <w:rPr>
                <w:rFonts w:eastAsia="DFKai-SB"/>
                <w:sz w:val="28"/>
                <w:szCs w:val="28"/>
              </w:rPr>
            </w:pPr>
            <w:bookmarkStart w:id="14" w:name="_Hlk416335065"/>
            <w:r w:rsidRPr="00EA6547">
              <w:rPr>
                <w:rFonts w:eastAsia="DFKai-SB"/>
                <w:sz w:val="28"/>
                <w:szCs w:val="28"/>
              </w:rPr>
              <w:t>項目</w:t>
            </w:r>
          </w:p>
        </w:tc>
        <w:tc>
          <w:tcPr>
            <w:tcW w:w="2869" w:type="dxa"/>
            <w:shd w:val="clear" w:color="auto" w:fill="FFF2CC"/>
          </w:tcPr>
          <w:p w14:paraId="5FA702B4"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金額</w:t>
            </w:r>
            <w:r w:rsidRPr="00EA6547">
              <w:rPr>
                <w:rFonts w:eastAsia="DFKai-SB"/>
                <w:sz w:val="28"/>
                <w:szCs w:val="28"/>
              </w:rPr>
              <w:t>(</w:t>
            </w:r>
            <w:r w:rsidRPr="00EA6547">
              <w:rPr>
                <w:rFonts w:eastAsia="DFKai-SB"/>
                <w:sz w:val="28"/>
                <w:szCs w:val="28"/>
              </w:rPr>
              <w:t>千元</w:t>
            </w:r>
            <w:r w:rsidRPr="00EA6547">
              <w:rPr>
                <w:rFonts w:eastAsia="DFKai-SB"/>
                <w:sz w:val="28"/>
                <w:szCs w:val="28"/>
              </w:rPr>
              <w:t>/</w:t>
            </w:r>
            <w:r w:rsidRPr="00EA6547">
              <w:rPr>
                <w:rFonts w:eastAsia="DFKai-SB"/>
                <w:sz w:val="28"/>
                <w:szCs w:val="28"/>
              </w:rPr>
              <w:t>未稅</w:t>
            </w:r>
            <w:r w:rsidRPr="00EA6547">
              <w:rPr>
                <w:rFonts w:eastAsia="DFKai-SB"/>
                <w:sz w:val="28"/>
                <w:szCs w:val="28"/>
              </w:rPr>
              <w:t>)</w:t>
            </w:r>
          </w:p>
        </w:tc>
        <w:tc>
          <w:tcPr>
            <w:tcW w:w="2869" w:type="dxa"/>
            <w:shd w:val="clear" w:color="auto" w:fill="FFF2CC"/>
          </w:tcPr>
          <w:p w14:paraId="251F96AC"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占比</w:t>
            </w:r>
          </w:p>
        </w:tc>
      </w:tr>
      <w:tr w:rsidR="00E836B8" w:rsidRPr="00EA6547" w14:paraId="02B7F6D8" w14:textId="77777777" w:rsidTr="00EB7226">
        <w:tc>
          <w:tcPr>
            <w:tcW w:w="2869" w:type="dxa"/>
          </w:tcPr>
          <w:p w14:paraId="138C1D6D"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人事費</w:t>
            </w:r>
          </w:p>
        </w:tc>
        <w:tc>
          <w:tcPr>
            <w:tcW w:w="2869" w:type="dxa"/>
            <w:vAlign w:val="center"/>
          </w:tcPr>
          <w:p w14:paraId="01518F4E" w14:textId="03910276" w:rsidR="00E836B8" w:rsidRPr="006D7784" w:rsidRDefault="006D7784" w:rsidP="00E836B8">
            <w:pPr>
              <w:widowControl/>
              <w:snapToGrid w:val="0"/>
              <w:spacing w:beforeLines="50" w:before="180" w:line="360" w:lineRule="auto"/>
              <w:jc w:val="center"/>
              <w:rPr>
                <w:rFonts w:eastAsia="DFKai-SB"/>
                <w:color w:val="7030A0"/>
                <w:sz w:val="28"/>
                <w:szCs w:val="28"/>
              </w:rPr>
            </w:pPr>
            <w:r w:rsidRPr="006D7784">
              <w:rPr>
                <w:rFonts w:eastAsia="DFKai-SB" w:hint="eastAsia"/>
                <w:color w:val="7030A0"/>
                <w:sz w:val="28"/>
                <w:szCs w:val="28"/>
              </w:rPr>
              <w:t>8</w:t>
            </w:r>
            <w:r w:rsidRPr="006D7784">
              <w:rPr>
                <w:rFonts w:eastAsia="DFKai-SB"/>
                <w:color w:val="7030A0"/>
                <w:sz w:val="28"/>
                <w:szCs w:val="28"/>
              </w:rPr>
              <w:t>41.5</w:t>
            </w:r>
          </w:p>
        </w:tc>
        <w:tc>
          <w:tcPr>
            <w:tcW w:w="2869" w:type="dxa"/>
          </w:tcPr>
          <w:p w14:paraId="30F3595C"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49.5%</w:t>
            </w:r>
          </w:p>
        </w:tc>
      </w:tr>
      <w:tr w:rsidR="00E836B8" w:rsidRPr="00EA6547" w14:paraId="0F0C15E0" w14:textId="77777777" w:rsidTr="00EB7226">
        <w:tc>
          <w:tcPr>
            <w:tcW w:w="2869" w:type="dxa"/>
          </w:tcPr>
          <w:p w14:paraId="668561F8"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業務費</w:t>
            </w:r>
          </w:p>
        </w:tc>
        <w:tc>
          <w:tcPr>
            <w:tcW w:w="2869" w:type="dxa"/>
            <w:vAlign w:val="center"/>
          </w:tcPr>
          <w:p w14:paraId="260C50B6" w14:textId="7F41B6CA" w:rsidR="00E836B8" w:rsidRPr="006D7784" w:rsidRDefault="006D7784" w:rsidP="00E836B8">
            <w:pPr>
              <w:widowControl/>
              <w:tabs>
                <w:tab w:val="center" w:pos="1326"/>
                <w:tab w:val="right" w:pos="2653"/>
              </w:tabs>
              <w:snapToGrid w:val="0"/>
              <w:spacing w:beforeLines="50" w:before="180" w:line="360" w:lineRule="auto"/>
              <w:jc w:val="center"/>
              <w:rPr>
                <w:rFonts w:eastAsia="DFKai-SB"/>
                <w:color w:val="7030A0"/>
                <w:sz w:val="28"/>
                <w:szCs w:val="28"/>
              </w:rPr>
            </w:pPr>
            <w:r w:rsidRPr="006D7784">
              <w:rPr>
                <w:rFonts w:eastAsia="DFKai-SB" w:hint="eastAsia"/>
                <w:color w:val="7030A0"/>
                <w:sz w:val="28"/>
                <w:szCs w:val="28"/>
              </w:rPr>
              <w:t>5</w:t>
            </w:r>
            <w:r w:rsidRPr="006D7784">
              <w:rPr>
                <w:rFonts w:eastAsia="DFKai-SB"/>
                <w:color w:val="7030A0"/>
                <w:sz w:val="28"/>
                <w:szCs w:val="28"/>
              </w:rPr>
              <w:t>18.5</w:t>
            </w:r>
          </w:p>
        </w:tc>
        <w:tc>
          <w:tcPr>
            <w:tcW w:w="2869" w:type="dxa"/>
          </w:tcPr>
          <w:p w14:paraId="41810E3D"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30.5%</w:t>
            </w:r>
          </w:p>
        </w:tc>
      </w:tr>
      <w:tr w:rsidR="00E836B8" w:rsidRPr="00EA6547" w14:paraId="6AF1AAEC" w14:textId="77777777" w:rsidTr="00EB7226">
        <w:tc>
          <w:tcPr>
            <w:tcW w:w="2869" w:type="dxa"/>
          </w:tcPr>
          <w:p w14:paraId="5DAFF270"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管理費</w:t>
            </w:r>
          </w:p>
        </w:tc>
        <w:tc>
          <w:tcPr>
            <w:tcW w:w="2869" w:type="dxa"/>
            <w:vAlign w:val="center"/>
          </w:tcPr>
          <w:p w14:paraId="41F49824" w14:textId="0931DF42" w:rsidR="00E836B8" w:rsidRPr="006D7784" w:rsidRDefault="006D7784" w:rsidP="00E836B8">
            <w:pPr>
              <w:widowControl/>
              <w:snapToGrid w:val="0"/>
              <w:spacing w:beforeLines="50" w:before="180" w:line="360" w:lineRule="auto"/>
              <w:jc w:val="center"/>
              <w:rPr>
                <w:rFonts w:eastAsia="DFKai-SB"/>
                <w:color w:val="7030A0"/>
                <w:sz w:val="28"/>
                <w:szCs w:val="28"/>
              </w:rPr>
            </w:pPr>
            <w:r w:rsidRPr="006D7784">
              <w:rPr>
                <w:rFonts w:eastAsia="DFKai-SB" w:hint="eastAsia"/>
                <w:color w:val="7030A0"/>
                <w:sz w:val="28"/>
                <w:szCs w:val="28"/>
              </w:rPr>
              <w:t>3</w:t>
            </w:r>
            <w:r w:rsidRPr="006D7784">
              <w:rPr>
                <w:rFonts w:eastAsia="DFKai-SB"/>
                <w:color w:val="7030A0"/>
                <w:sz w:val="28"/>
                <w:szCs w:val="28"/>
              </w:rPr>
              <w:t>40</w:t>
            </w:r>
          </w:p>
        </w:tc>
        <w:tc>
          <w:tcPr>
            <w:tcW w:w="2869" w:type="dxa"/>
          </w:tcPr>
          <w:p w14:paraId="5F7D74AB"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20%</w:t>
            </w:r>
          </w:p>
        </w:tc>
      </w:tr>
      <w:tr w:rsidR="00E836B8" w:rsidRPr="00EA6547" w14:paraId="58DC3342" w14:textId="77777777" w:rsidTr="00EB7226">
        <w:tc>
          <w:tcPr>
            <w:tcW w:w="2869" w:type="dxa"/>
          </w:tcPr>
          <w:p w14:paraId="543701AA"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合計</w:t>
            </w:r>
          </w:p>
        </w:tc>
        <w:tc>
          <w:tcPr>
            <w:tcW w:w="2869" w:type="dxa"/>
            <w:vAlign w:val="center"/>
          </w:tcPr>
          <w:p w14:paraId="5D47C02E" w14:textId="5FF9CC23" w:rsidR="00E836B8" w:rsidRPr="006D7784" w:rsidRDefault="006D7784" w:rsidP="00E836B8">
            <w:pPr>
              <w:widowControl/>
              <w:snapToGrid w:val="0"/>
              <w:spacing w:beforeLines="50" w:before="180" w:line="360" w:lineRule="auto"/>
              <w:jc w:val="center"/>
              <w:rPr>
                <w:rFonts w:eastAsia="DFKai-SB"/>
                <w:color w:val="7030A0"/>
                <w:sz w:val="28"/>
                <w:szCs w:val="28"/>
              </w:rPr>
            </w:pPr>
            <w:r w:rsidRPr="006D7784">
              <w:rPr>
                <w:rFonts w:eastAsia="DFKai-SB" w:hint="eastAsia"/>
                <w:color w:val="7030A0"/>
                <w:sz w:val="28"/>
                <w:szCs w:val="28"/>
              </w:rPr>
              <w:t>1</w:t>
            </w:r>
            <w:r w:rsidRPr="006D7784">
              <w:rPr>
                <w:rFonts w:eastAsia="DFKai-SB"/>
                <w:color w:val="7030A0"/>
                <w:sz w:val="28"/>
                <w:szCs w:val="28"/>
              </w:rPr>
              <w:t>,700</w:t>
            </w:r>
          </w:p>
        </w:tc>
        <w:tc>
          <w:tcPr>
            <w:tcW w:w="2869" w:type="dxa"/>
          </w:tcPr>
          <w:p w14:paraId="24A4945B" w14:textId="77777777" w:rsidR="00E836B8" w:rsidRPr="00EA6547" w:rsidRDefault="00E836B8" w:rsidP="00E836B8">
            <w:pPr>
              <w:widowControl/>
              <w:snapToGrid w:val="0"/>
              <w:spacing w:beforeLines="50" w:before="180" w:line="360" w:lineRule="auto"/>
              <w:jc w:val="center"/>
              <w:rPr>
                <w:rFonts w:eastAsia="DFKai-SB"/>
                <w:sz w:val="28"/>
                <w:szCs w:val="28"/>
              </w:rPr>
            </w:pPr>
            <w:r w:rsidRPr="00EA6547">
              <w:rPr>
                <w:rFonts w:eastAsia="DFKai-SB"/>
                <w:sz w:val="28"/>
                <w:szCs w:val="28"/>
              </w:rPr>
              <w:t>100%</w:t>
            </w:r>
          </w:p>
        </w:tc>
      </w:tr>
      <w:bookmarkEnd w:id="14"/>
    </w:tbl>
    <w:p w14:paraId="2FC3356F" w14:textId="77777777" w:rsidR="00497206" w:rsidRPr="00EA6547" w:rsidRDefault="00497206" w:rsidP="00747688">
      <w:pPr>
        <w:tabs>
          <w:tab w:val="left" w:pos="1280"/>
        </w:tabs>
        <w:autoSpaceDE w:val="0"/>
        <w:autoSpaceDN w:val="0"/>
        <w:adjustRightInd w:val="0"/>
        <w:spacing w:beforeLines="75" w:before="270" w:line="450" w:lineRule="exact"/>
        <w:ind w:right="-23"/>
        <w:jc w:val="both"/>
        <w:rPr>
          <w:rFonts w:eastAsia="DFKai-SB"/>
        </w:rPr>
      </w:pPr>
    </w:p>
    <w:sectPr w:rsidR="00497206" w:rsidRPr="00EA6547" w:rsidSect="00306ACF">
      <w:footerReference w:type="default" r:id="rId2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68830" w14:textId="77777777" w:rsidR="00892C01" w:rsidRDefault="00892C01">
      <w:r>
        <w:separator/>
      </w:r>
    </w:p>
  </w:endnote>
  <w:endnote w:type="continuationSeparator" w:id="0">
    <w:p w14:paraId="2137E987" w14:textId="77777777" w:rsidR="00892C01" w:rsidRDefault="00892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altName w:val="Microsoft YaHei"/>
    <w:panose1 w:val="020B0604020202020204"/>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EB754" w14:textId="7668CF9B" w:rsidR="005B52FE" w:rsidRDefault="005B52FE">
    <w:pPr>
      <w:pStyle w:val="Footer"/>
      <w:jc w:val="center"/>
    </w:pPr>
    <w:r>
      <w:fldChar w:fldCharType="begin"/>
    </w:r>
    <w:r>
      <w:instrText>PAGE   \* MERGEFORMAT</w:instrText>
    </w:r>
    <w:r>
      <w:fldChar w:fldCharType="separate"/>
    </w:r>
    <w:r w:rsidR="00683087" w:rsidRPr="00683087">
      <w:rPr>
        <w:noProof/>
        <w:lang w:val="zh-TW"/>
      </w:rPr>
      <w:t>14</w:t>
    </w:r>
    <w:r>
      <w:rPr>
        <w:noProof/>
        <w:lang w:val="zh-TW"/>
      </w:rPr>
      <w:fldChar w:fldCharType="end"/>
    </w:r>
  </w:p>
  <w:p w14:paraId="79FBF192" w14:textId="3B9055F7" w:rsidR="005B52FE" w:rsidRPr="00895C72" w:rsidRDefault="005B52FE">
    <w:pPr>
      <w:pStyle w:val="Footer"/>
      <w:rPr>
        <w:sz w:val="16"/>
      </w:rPr>
    </w:pPr>
  </w:p>
  <w:p w14:paraId="7E92FD6E" w14:textId="77777777" w:rsidR="005B52FE" w:rsidRDefault="005B52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0F85C" w14:textId="77777777" w:rsidR="00892C01" w:rsidRDefault="00892C01">
      <w:r>
        <w:separator/>
      </w:r>
    </w:p>
  </w:footnote>
  <w:footnote w:type="continuationSeparator" w:id="0">
    <w:p w14:paraId="6C136ED1" w14:textId="77777777" w:rsidR="00892C01" w:rsidRDefault="00892C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FB0"/>
    <w:multiLevelType w:val="hybridMultilevel"/>
    <w:tmpl w:val="01768808"/>
    <w:lvl w:ilvl="0" w:tplc="0409000F">
      <w:start w:val="1"/>
      <w:numFmt w:val="decimal"/>
      <w:lvlText w:val="%1."/>
      <w:lvlJc w:val="left"/>
      <w:pPr>
        <w:ind w:left="1006" w:hanging="360"/>
      </w:pPr>
    </w:lvl>
    <w:lvl w:ilvl="1" w:tplc="04090019" w:tentative="1">
      <w:start w:val="1"/>
      <w:numFmt w:val="lowerLetter"/>
      <w:lvlText w:val="%2."/>
      <w:lvlJc w:val="left"/>
      <w:pPr>
        <w:ind w:left="1726" w:hanging="360"/>
      </w:pPr>
    </w:lvl>
    <w:lvl w:ilvl="2" w:tplc="0409001B" w:tentative="1">
      <w:start w:val="1"/>
      <w:numFmt w:val="lowerRoman"/>
      <w:lvlText w:val="%3."/>
      <w:lvlJc w:val="right"/>
      <w:pPr>
        <w:ind w:left="2446" w:hanging="180"/>
      </w:pPr>
    </w:lvl>
    <w:lvl w:ilvl="3" w:tplc="0409000F" w:tentative="1">
      <w:start w:val="1"/>
      <w:numFmt w:val="decimal"/>
      <w:lvlText w:val="%4."/>
      <w:lvlJc w:val="left"/>
      <w:pPr>
        <w:ind w:left="3166" w:hanging="360"/>
      </w:pPr>
    </w:lvl>
    <w:lvl w:ilvl="4" w:tplc="04090019" w:tentative="1">
      <w:start w:val="1"/>
      <w:numFmt w:val="lowerLetter"/>
      <w:lvlText w:val="%5."/>
      <w:lvlJc w:val="left"/>
      <w:pPr>
        <w:ind w:left="3886" w:hanging="360"/>
      </w:pPr>
    </w:lvl>
    <w:lvl w:ilvl="5" w:tplc="0409001B" w:tentative="1">
      <w:start w:val="1"/>
      <w:numFmt w:val="lowerRoman"/>
      <w:lvlText w:val="%6."/>
      <w:lvlJc w:val="right"/>
      <w:pPr>
        <w:ind w:left="4606" w:hanging="180"/>
      </w:pPr>
    </w:lvl>
    <w:lvl w:ilvl="6" w:tplc="0409000F" w:tentative="1">
      <w:start w:val="1"/>
      <w:numFmt w:val="decimal"/>
      <w:lvlText w:val="%7."/>
      <w:lvlJc w:val="left"/>
      <w:pPr>
        <w:ind w:left="5326" w:hanging="360"/>
      </w:pPr>
    </w:lvl>
    <w:lvl w:ilvl="7" w:tplc="04090019" w:tentative="1">
      <w:start w:val="1"/>
      <w:numFmt w:val="lowerLetter"/>
      <w:lvlText w:val="%8."/>
      <w:lvlJc w:val="left"/>
      <w:pPr>
        <w:ind w:left="6046" w:hanging="360"/>
      </w:pPr>
    </w:lvl>
    <w:lvl w:ilvl="8" w:tplc="0409001B" w:tentative="1">
      <w:start w:val="1"/>
      <w:numFmt w:val="lowerRoman"/>
      <w:lvlText w:val="%9."/>
      <w:lvlJc w:val="right"/>
      <w:pPr>
        <w:ind w:left="6766" w:hanging="180"/>
      </w:pPr>
    </w:lvl>
  </w:abstractNum>
  <w:abstractNum w:abstractNumId="1" w15:restartNumberingAfterBreak="0">
    <w:nsid w:val="0A2736C9"/>
    <w:multiLevelType w:val="hybridMultilevel"/>
    <w:tmpl w:val="4B12575A"/>
    <w:lvl w:ilvl="0" w:tplc="2C8681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DC594D"/>
    <w:multiLevelType w:val="hybridMultilevel"/>
    <w:tmpl w:val="9DF68C56"/>
    <w:lvl w:ilvl="0" w:tplc="FFFFFFFF">
      <w:start w:val="1"/>
      <w:numFmt w:val="decimal"/>
      <w:pStyle w:val="a"/>
      <w:lvlText w:val="%1."/>
      <w:lvlJc w:val="left"/>
      <w:pPr>
        <w:tabs>
          <w:tab w:val="num" w:pos="360"/>
        </w:tabs>
        <w:ind w:left="360" w:hanging="360"/>
      </w:pPr>
      <w:rPr>
        <w:rFonts w:hint="default"/>
      </w:r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3" w15:restartNumberingAfterBreak="0">
    <w:nsid w:val="4A7C3A73"/>
    <w:multiLevelType w:val="hybridMultilevel"/>
    <w:tmpl w:val="F9F24884"/>
    <w:lvl w:ilvl="0" w:tplc="5170A61A">
      <w:start w:val="1"/>
      <w:numFmt w:val="ideographLegalTraditional"/>
      <w:lvlText w:val="%1、"/>
      <w:lvlJc w:val="left"/>
      <w:pPr>
        <w:ind w:left="720" w:hanging="72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2968D8"/>
    <w:multiLevelType w:val="hybridMultilevel"/>
    <w:tmpl w:val="C9BA699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5" w15:restartNumberingAfterBreak="0">
    <w:nsid w:val="527F2539"/>
    <w:multiLevelType w:val="hybridMultilevel"/>
    <w:tmpl w:val="4E94172C"/>
    <w:lvl w:ilvl="0" w:tplc="4DA893FC">
      <w:start w:val="1"/>
      <w:numFmt w:val="bullet"/>
      <w:lvlText w:val="•"/>
      <w:lvlJc w:val="left"/>
      <w:pPr>
        <w:tabs>
          <w:tab w:val="num" w:pos="720"/>
        </w:tabs>
        <w:ind w:left="720" w:hanging="360"/>
      </w:pPr>
      <w:rPr>
        <w:rFonts w:ascii="Arial" w:hAnsi="Arial" w:hint="default"/>
      </w:rPr>
    </w:lvl>
    <w:lvl w:ilvl="1" w:tplc="B4D49EAE" w:tentative="1">
      <w:start w:val="1"/>
      <w:numFmt w:val="bullet"/>
      <w:lvlText w:val="•"/>
      <w:lvlJc w:val="left"/>
      <w:pPr>
        <w:tabs>
          <w:tab w:val="num" w:pos="1440"/>
        </w:tabs>
        <w:ind w:left="1440" w:hanging="360"/>
      </w:pPr>
      <w:rPr>
        <w:rFonts w:ascii="Arial" w:hAnsi="Arial" w:hint="default"/>
      </w:rPr>
    </w:lvl>
    <w:lvl w:ilvl="2" w:tplc="1F3215CE" w:tentative="1">
      <w:start w:val="1"/>
      <w:numFmt w:val="bullet"/>
      <w:lvlText w:val="•"/>
      <w:lvlJc w:val="left"/>
      <w:pPr>
        <w:tabs>
          <w:tab w:val="num" w:pos="2160"/>
        </w:tabs>
        <w:ind w:left="2160" w:hanging="360"/>
      </w:pPr>
      <w:rPr>
        <w:rFonts w:ascii="Arial" w:hAnsi="Arial" w:hint="default"/>
      </w:rPr>
    </w:lvl>
    <w:lvl w:ilvl="3" w:tplc="E1CE41F6" w:tentative="1">
      <w:start w:val="1"/>
      <w:numFmt w:val="bullet"/>
      <w:lvlText w:val="•"/>
      <w:lvlJc w:val="left"/>
      <w:pPr>
        <w:tabs>
          <w:tab w:val="num" w:pos="2880"/>
        </w:tabs>
        <w:ind w:left="2880" w:hanging="360"/>
      </w:pPr>
      <w:rPr>
        <w:rFonts w:ascii="Arial" w:hAnsi="Arial" w:hint="default"/>
      </w:rPr>
    </w:lvl>
    <w:lvl w:ilvl="4" w:tplc="FD7E672E" w:tentative="1">
      <w:start w:val="1"/>
      <w:numFmt w:val="bullet"/>
      <w:lvlText w:val="•"/>
      <w:lvlJc w:val="left"/>
      <w:pPr>
        <w:tabs>
          <w:tab w:val="num" w:pos="3600"/>
        </w:tabs>
        <w:ind w:left="3600" w:hanging="360"/>
      </w:pPr>
      <w:rPr>
        <w:rFonts w:ascii="Arial" w:hAnsi="Arial" w:hint="default"/>
      </w:rPr>
    </w:lvl>
    <w:lvl w:ilvl="5" w:tplc="BD527BD2" w:tentative="1">
      <w:start w:val="1"/>
      <w:numFmt w:val="bullet"/>
      <w:lvlText w:val="•"/>
      <w:lvlJc w:val="left"/>
      <w:pPr>
        <w:tabs>
          <w:tab w:val="num" w:pos="4320"/>
        </w:tabs>
        <w:ind w:left="4320" w:hanging="360"/>
      </w:pPr>
      <w:rPr>
        <w:rFonts w:ascii="Arial" w:hAnsi="Arial" w:hint="default"/>
      </w:rPr>
    </w:lvl>
    <w:lvl w:ilvl="6" w:tplc="ADFAF7D0" w:tentative="1">
      <w:start w:val="1"/>
      <w:numFmt w:val="bullet"/>
      <w:lvlText w:val="•"/>
      <w:lvlJc w:val="left"/>
      <w:pPr>
        <w:tabs>
          <w:tab w:val="num" w:pos="5040"/>
        </w:tabs>
        <w:ind w:left="5040" w:hanging="360"/>
      </w:pPr>
      <w:rPr>
        <w:rFonts w:ascii="Arial" w:hAnsi="Arial" w:hint="default"/>
      </w:rPr>
    </w:lvl>
    <w:lvl w:ilvl="7" w:tplc="9BF0CDFC" w:tentative="1">
      <w:start w:val="1"/>
      <w:numFmt w:val="bullet"/>
      <w:lvlText w:val="•"/>
      <w:lvlJc w:val="left"/>
      <w:pPr>
        <w:tabs>
          <w:tab w:val="num" w:pos="5760"/>
        </w:tabs>
        <w:ind w:left="5760" w:hanging="360"/>
      </w:pPr>
      <w:rPr>
        <w:rFonts w:ascii="Arial" w:hAnsi="Arial" w:hint="default"/>
      </w:rPr>
    </w:lvl>
    <w:lvl w:ilvl="8" w:tplc="EC483A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4E2F62"/>
    <w:multiLevelType w:val="hybridMultilevel"/>
    <w:tmpl w:val="F9FE4716"/>
    <w:lvl w:ilvl="0" w:tplc="04090001">
      <w:start w:val="1"/>
      <w:numFmt w:val="bullet"/>
      <w:lvlText w:val=""/>
      <w:lvlJc w:val="left"/>
      <w:pPr>
        <w:ind w:left="1366" w:hanging="360"/>
      </w:pPr>
      <w:rPr>
        <w:rFonts w:ascii="Symbol" w:hAnsi="Symbol" w:hint="default"/>
      </w:rPr>
    </w:lvl>
    <w:lvl w:ilvl="1" w:tplc="04090003" w:tentative="1">
      <w:start w:val="1"/>
      <w:numFmt w:val="bullet"/>
      <w:lvlText w:val="o"/>
      <w:lvlJc w:val="left"/>
      <w:pPr>
        <w:ind w:left="2086" w:hanging="360"/>
      </w:pPr>
      <w:rPr>
        <w:rFonts w:ascii="Courier New" w:hAnsi="Courier New" w:hint="default"/>
      </w:rPr>
    </w:lvl>
    <w:lvl w:ilvl="2" w:tplc="04090005" w:tentative="1">
      <w:start w:val="1"/>
      <w:numFmt w:val="bullet"/>
      <w:lvlText w:val=""/>
      <w:lvlJc w:val="left"/>
      <w:pPr>
        <w:ind w:left="2806" w:hanging="360"/>
      </w:pPr>
      <w:rPr>
        <w:rFonts w:ascii="Wingdings" w:hAnsi="Wingdings" w:hint="default"/>
      </w:rPr>
    </w:lvl>
    <w:lvl w:ilvl="3" w:tplc="04090001" w:tentative="1">
      <w:start w:val="1"/>
      <w:numFmt w:val="bullet"/>
      <w:lvlText w:val=""/>
      <w:lvlJc w:val="left"/>
      <w:pPr>
        <w:ind w:left="3526" w:hanging="360"/>
      </w:pPr>
      <w:rPr>
        <w:rFonts w:ascii="Symbol" w:hAnsi="Symbol" w:hint="default"/>
      </w:rPr>
    </w:lvl>
    <w:lvl w:ilvl="4" w:tplc="04090003" w:tentative="1">
      <w:start w:val="1"/>
      <w:numFmt w:val="bullet"/>
      <w:lvlText w:val="o"/>
      <w:lvlJc w:val="left"/>
      <w:pPr>
        <w:ind w:left="4246" w:hanging="360"/>
      </w:pPr>
      <w:rPr>
        <w:rFonts w:ascii="Courier New" w:hAnsi="Courier New" w:hint="default"/>
      </w:rPr>
    </w:lvl>
    <w:lvl w:ilvl="5" w:tplc="04090005" w:tentative="1">
      <w:start w:val="1"/>
      <w:numFmt w:val="bullet"/>
      <w:lvlText w:val=""/>
      <w:lvlJc w:val="left"/>
      <w:pPr>
        <w:ind w:left="4966" w:hanging="360"/>
      </w:pPr>
      <w:rPr>
        <w:rFonts w:ascii="Wingdings" w:hAnsi="Wingdings" w:hint="default"/>
      </w:rPr>
    </w:lvl>
    <w:lvl w:ilvl="6" w:tplc="04090001" w:tentative="1">
      <w:start w:val="1"/>
      <w:numFmt w:val="bullet"/>
      <w:lvlText w:val=""/>
      <w:lvlJc w:val="left"/>
      <w:pPr>
        <w:ind w:left="5686" w:hanging="360"/>
      </w:pPr>
      <w:rPr>
        <w:rFonts w:ascii="Symbol" w:hAnsi="Symbol" w:hint="default"/>
      </w:rPr>
    </w:lvl>
    <w:lvl w:ilvl="7" w:tplc="04090003" w:tentative="1">
      <w:start w:val="1"/>
      <w:numFmt w:val="bullet"/>
      <w:lvlText w:val="o"/>
      <w:lvlJc w:val="left"/>
      <w:pPr>
        <w:ind w:left="6406" w:hanging="360"/>
      </w:pPr>
      <w:rPr>
        <w:rFonts w:ascii="Courier New" w:hAnsi="Courier New" w:hint="default"/>
      </w:rPr>
    </w:lvl>
    <w:lvl w:ilvl="8" w:tplc="04090005" w:tentative="1">
      <w:start w:val="1"/>
      <w:numFmt w:val="bullet"/>
      <w:lvlText w:val=""/>
      <w:lvlJc w:val="left"/>
      <w:pPr>
        <w:ind w:left="7126" w:hanging="360"/>
      </w:pPr>
      <w:rPr>
        <w:rFonts w:ascii="Wingdings" w:hAnsi="Wingdings" w:hint="default"/>
      </w:rPr>
    </w:lvl>
  </w:abstractNum>
  <w:abstractNum w:abstractNumId="7" w15:restartNumberingAfterBreak="0">
    <w:nsid w:val="5DC474A8"/>
    <w:multiLevelType w:val="hybridMultilevel"/>
    <w:tmpl w:val="10EA5E72"/>
    <w:lvl w:ilvl="0" w:tplc="04090001">
      <w:start w:val="1"/>
      <w:numFmt w:val="bullet"/>
      <w:lvlText w:val=""/>
      <w:lvlJc w:val="left"/>
      <w:pPr>
        <w:ind w:left="480" w:hanging="480"/>
      </w:pPr>
      <w:rPr>
        <w:rFonts w:ascii="Symbol" w:hAnsi="Symbol" w:hint="default"/>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73BC4F86"/>
    <w:multiLevelType w:val="hybridMultilevel"/>
    <w:tmpl w:val="5E9AA412"/>
    <w:lvl w:ilvl="0" w:tplc="1178A0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5D12905"/>
    <w:multiLevelType w:val="hybridMultilevel"/>
    <w:tmpl w:val="E3329162"/>
    <w:lvl w:ilvl="0" w:tplc="EC6699F6">
      <w:start w:val="1"/>
      <w:numFmt w:val="bullet"/>
      <w:lvlText w:val="•"/>
      <w:lvlJc w:val="left"/>
      <w:pPr>
        <w:tabs>
          <w:tab w:val="num" w:pos="720"/>
        </w:tabs>
        <w:ind w:left="720" w:hanging="360"/>
      </w:pPr>
      <w:rPr>
        <w:rFonts w:ascii="Arial" w:hAnsi="Arial" w:hint="default"/>
      </w:rPr>
    </w:lvl>
    <w:lvl w:ilvl="1" w:tplc="0E567B92" w:tentative="1">
      <w:start w:val="1"/>
      <w:numFmt w:val="bullet"/>
      <w:lvlText w:val="•"/>
      <w:lvlJc w:val="left"/>
      <w:pPr>
        <w:tabs>
          <w:tab w:val="num" w:pos="1440"/>
        </w:tabs>
        <w:ind w:left="1440" w:hanging="360"/>
      </w:pPr>
      <w:rPr>
        <w:rFonts w:ascii="Arial" w:hAnsi="Arial" w:hint="default"/>
      </w:rPr>
    </w:lvl>
    <w:lvl w:ilvl="2" w:tplc="1DFEE0A6" w:tentative="1">
      <w:start w:val="1"/>
      <w:numFmt w:val="bullet"/>
      <w:lvlText w:val="•"/>
      <w:lvlJc w:val="left"/>
      <w:pPr>
        <w:tabs>
          <w:tab w:val="num" w:pos="2160"/>
        </w:tabs>
        <w:ind w:left="2160" w:hanging="360"/>
      </w:pPr>
      <w:rPr>
        <w:rFonts w:ascii="Arial" w:hAnsi="Arial" w:hint="default"/>
      </w:rPr>
    </w:lvl>
    <w:lvl w:ilvl="3" w:tplc="F58221CA" w:tentative="1">
      <w:start w:val="1"/>
      <w:numFmt w:val="bullet"/>
      <w:lvlText w:val="•"/>
      <w:lvlJc w:val="left"/>
      <w:pPr>
        <w:tabs>
          <w:tab w:val="num" w:pos="2880"/>
        </w:tabs>
        <w:ind w:left="2880" w:hanging="360"/>
      </w:pPr>
      <w:rPr>
        <w:rFonts w:ascii="Arial" w:hAnsi="Arial" w:hint="default"/>
      </w:rPr>
    </w:lvl>
    <w:lvl w:ilvl="4" w:tplc="BC9AD3D8" w:tentative="1">
      <w:start w:val="1"/>
      <w:numFmt w:val="bullet"/>
      <w:lvlText w:val="•"/>
      <w:lvlJc w:val="left"/>
      <w:pPr>
        <w:tabs>
          <w:tab w:val="num" w:pos="3600"/>
        </w:tabs>
        <w:ind w:left="3600" w:hanging="360"/>
      </w:pPr>
      <w:rPr>
        <w:rFonts w:ascii="Arial" w:hAnsi="Arial" w:hint="default"/>
      </w:rPr>
    </w:lvl>
    <w:lvl w:ilvl="5" w:tplc="9CF4DFFE" w:tentative="1">
      <w:start w:val="1"/>
      <w:numFmt w:val="bullet"/>
      <w:lvlText w:val="•"/>
      <w:lvlJc w:val="left"/>
      <w:pPr>
        <w:tabs>
          <w:tab w:val="num" w:pos="4320"/>
        </w:tabs>
        <w:ind w:left="4320" w:hanging="360"/>
      </w:pPr>
      <w:rPr>
        <w:rFonts w:ascii="Arial" w:hAnsi="Arial" w:hint="default"/>
      </w:rPr>
    </w:lvl>
    <w:lvl w:ilvl="6" w:tplc="B2BEBCC6" w:tentative="1">
      <w:start w:val="1"/>
      <w:numFmt w:val="bullet"/>
      <w:lvlText w:val="•"/>
      <w:lvlJc w:val="left"/>
      <w:pPr>
        <w:tabs>
          <w:tab w:val="num" w:pos="5040"/>
        </w:tabs>
        <w:ind w:left="5040" w:hanging="360"/>
      </w:pPr>
      <w:rPr>
        <w:rFonts w:ascii="Arial" w:hAnsi="Arial" w:hint="default"/>
      </w:rPr>
    </w:lvl>
    <w:lvl w:ilvl="7" w:tplc="975401AC" w:tentative="1">
      <w:start w:val="1"/>
      <w:numFmt w:val="bullet"/>
      <w:lvlText w:val="•"/>
      <w:lvlJc w:val="left"/>
      <w:pPr>
        <w:tabs>
          <w:tab w:val="num" w:pos="5760"/>
        </w:tabs>
        <w:ind w:left="5760" w:hanging="360"/>
      </w:pPr>
      <w:rPr>
        <w:rFonts w:ascii="Arial" w:hAnsi="Arial" w:hint="default"/>
      </w:rPr>
    </w:lvl>
    <w:lvl w:ilvl="8" w:tplc="6C8A8AB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B623B67"/>
    <w:multiLevelType w:val="hybridMultilevel"/>
    <w:tmpl w:val="52BA066C"/>
    <w:lvl w:ilvl="0" w:tplc="D1AA082E">
      <w:start w:val="1"/>
      <w:numFmt w:val="bullet"/>
      <w:lvlText w:val="•"/>
      <w:lvlJc w:val="left"/>
      <w:pPr>
        <w:tabs>
          <w:tab w:val="num" w:pos="720"/>
        </w:tabs>
        <w:ind w:left="720" w:hanging="360"/>
      </w:pPr>
      <w:rPr>
        <w:rFonts w:ascii="Arial" w:hAnsi="Arial" w:hint="default"/>
      </w:rPr>
    </w:lvl>
    <w:lvl w:ilvl="1" w:tplc="25F22798" w:tentative="1">
      <w:start w:val="1"/>
      <w:numFmt w:val="bullet"/>
      <w:lvlText w:val="•"/>
      <w:lvlJc w:val="left"/>
      <w:pPr>
        <w:tabs>
          <w:tab w:val="num" w:pos="1440"/>
        </w:tabs>
        <w:ind w:left="1440" w:hanging="360"/>
      </w:pPr>
      <w:rPr>
        <w:rFonts w:ascii="Arial" w:hAnsi="Arial" w:hint="default"/>
      </w:rPr>
    </w:lvl>
    <w:lvl w:ilvl="2" w:tplc="7AB87284" w:tentative="1">
      <w:start w:val="1"/>
      <w:numFmt w:val="bullet"/>
      <w:lvlText w:val="•"/>
      <w:lvlJc w:val="left"/>
      <w:pPr>
        <w:tabs>
          <w:tab w:val="num" w:pos="2160"/>
        </w:tabs>
        <w:ind w:left="2160" w:hanging="360"/>
      </w:pPr>
      <w:rPr>
        <w:rFonts w:ascii="Arial" w:hAnsi="Arial" w:hint="default"/>
      </w:rPr>
    </w:lvl>
    <w:lvl w:ilvl="3" w:tplc="B0924484" w:tentative="1">
      <w:start w:val="1"/>
      <w:numFmt w:val="bullet"/>
      <w:lvlText w:val="•"/>
      <w:lvlJc w:val="left"/>
      <w:pPr>
        <w:tabs>
          <w:tab w:val="num" w:pos="2880"/>
        </w:tabs>
        <w:ind w:left="2880" w:hanging="360"/>
      </w:pPr>
      <w:rPr>
        <w:rFonts w:ascii="Arial" w:hAnsi="Arial" w:hint="default"/>
      </w:rPr>
    </w:lvl>
    <w:lvl w:ilvl="4" w:tplc="E558FA04" w:tentative="1">
      <w:start w:val="1"/>
      <w:numFmt w:val="bullet"/>
      <w:lvlText w:val="•"/>
      <w:lvlJc w:val="left"/>
      <w:pPr>
        <w:tabs>
          <w:tab w:val="num" w:pos="3600"/>
        </w:tabs>
        <w:ind w:left="3600" w:hanging="360"/>
      </w:pPr>
      <w:rPr>
        <w:rFonts w:ascii="Arial" w:hAnsi="Arial" w:hint="default"/>
      </w:rPr>
    </w:lvl>
    <w:lvl w:ilvl="5" w:tplc="F626910A" w:tentative="1">
      <w:start w:val="1"/>
      <w:numFmt w:val="bullet"/>
      <w:lvlText w:val="•"/>
      <w:lvlJc w:val="left"/>
      <w:pPr>
        <w:tabs>
          <w:tab w:val="num" w:pos="4320"/>
        </w:tabs>
        <w:ind w:left="4320" w:hanging="360"/>
      </w:pPr>
      <w:rPr>
        <w:rFonts w:ascii="Arial" w:hAnsi="Arial" w:hint="default"/>
      </w:rPr>
    </w:lvl>
    <w:lvl w:ilvl="6" w:tplc="C9F68368" w:tentative="1">
      <w:start w:val="1"/>
      <w:numFmt w:val="bullet"/>
      <w:lvlText w:val="•"/>
      <w:lvlJc w:val="left"/>
      <w:pPr>
        <w:tabs>
          <w:tab w:val="num" w:pos="5040"/>
        </w:tabs>
        <w:ind w:left="5040" w:hanging="360"/>
      </w:pPr>
      <w:rPr>
        <w:rFonts w:ascii="Arial" w:hAnsi="Arial" w:hint="default"/>
      </w:rPr>
    </w:lvl>
    <w:lvl w:ilvl="7" w:tplc="B9A6B3E4" w:tentative="1">
      <w:start w:val="1"/>
      <w:numFmt w:val="bullet"/>
      <w:lvlText w:val="•"/>
      <w:lvlJc w:val="left"/>
      <w:pPr>
        <w:tabs>
          <w:tab w:val="num" w:pos="5760"/>
        </w:tabs>
        <w:ind w:left="5760" w:hanging="360"/>
      </w:pPr>
      <w:rPr>
        <w:rFonts w:ascii="Arial" w:hAnsi="Arial" w:hint="default"/>
      </w:rPr>
    </w:lvl>
    <w:lvl w:ilvl="8" w:tplc="E3500A20" w:tentative="1">
      <w:start w:val="1"/>
      <w:numFmt w:val="bullet"/>
      <w:lvlText w:val="•"/>
      <w:lvlJc w:val="left"/>
      <w:pPr>
        <w:tabs>
          <w:tab w:val="num" w:pos="6480"/>
        </w:tabs>
        <w:ind w:left="6480" w:hanging="360"/>
      </w:pPr>
      <w:rPr>
        <w:rFonts w:ascii="Arial" w:hAnsi="Arial" w:hint="default"/>
      </w:rPr>
    </w:lvl>
  </w:abstractNum>
  <w:num w:numId="1" w16cid:durableId="2059543831">
    <w:abstractNumId w:val="2"/>
  </w:num>
  <w:num w:numId="2" w16cid:durableId="1623923148">
    <w:abstractNumId w:val="3"/>
  </w:num>
  <w:num w:numId="3" w16cid:durableId="1910572056">
    <w:abstractNumId w:val="8"/>
  </w:num>
  <w:num w:numId="4" w16cid:durableId="1759523420">
    <w:abstractNumId w:val="1"/>
  </w:num>
  <w:num w:numId="5" w16cid:durableId="1895774804">
    <w:abstractNumId w:val="0"/>
  </w:num>
  <w:num w:numId="6" w16cid:durableId="261840969">
    <w:abstractNumId w:val="4"/>
  </w:num>
  <w:num w:numId="7" w16cid:durableId="824394936">
    <w:abstractNumId w:val="6"/>
  </w:num>
  <w:num w:numId="8" w16cid:durableId="155732899">
    <w:abstractNumId w:val="5"/>
  </w:num>
  <w:num w:numId="9" w16cid:durableId="1982883745">
    <w:abstractNumId w:val="9"/>
  </w:num>
  <w:num w:numId="10" w16cid:durableId="21060668">
    <w:abstractNumId w:val="10"/>
  </w:num>
  <w:num w:numId="11" w16cid:durableId="1040401496">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5ED"/>
    <w:rsid w:val="000007E2"/>
    <w:rsid w:val="00013D00"/>
    <w:rsid w:val="0001793A"/>
    <w:rsid w:val="00020ABA"/>
    <w:rsid w:val="00024132"/>
    <w:rsid w:val="0002430C"/>
    <w:rsid w:val="0002673E"/>
    <w:rsid w:val="00026D0C"/>
    <w:rsid w:val="00030BEB"/>
    <w:rsid w:val="00034DC0"/>
    <w:rsid w:val="00051399"/>
    <w:rsid w:val="000548D0"/>
    <w:rsid w:val="00055C59"/>
    <w:rsid w:val="00055E14"/>
    <w:rsid w:val="00056FEC"/>
    <w:rsid w:val="0005725F"/>
    <w:rsid w:val="00061B3C"/>
    <w:rsid w:val="0006268B"/>
    <w:rsid w:val="00063F2E"/>
    <w:rsid w:val="000727EE"/>
    <w:rsid w:val="000746C6"/>
    <w:rsid w:val="0008753D"/>
    <w:rsid w:val="000942B5"/>
    <w:rsid w:val="000954D8"/>
    <w:rsid w:val="00097F7A"/>
    <w:rsid w:val="000A5A14"/>
    <w:rsid w:val="000B3D0F"/>
    <w:rsid w:val="000C308B"/>
    <w:rsid w:val="000D09A5"/>
    <w:rsid w:val="000D40E6"/>
    <w:rsid w:val="000D63B7"/>
    <w:rsid w:val="000E1F9D"/>
    <w:rsid w:val="000E2EBC"/>
    <w:rsid w:val="000E5CA1"/>
    <w:rsid w:val="000F3002"/>
    <w:rsid w:val="000F59ED"/>
    <w:rsid w:val="00104128"/>
    <w:rsid w:val="0013109B"/>
    <w:rsid w:val="001373F2"/>
    <w:rsid w:val="0014416A"/>
    <w:rsid w:val="00146905"/>
    <w:rsid w:val="00146A61"/>
    <w:rsid w:val="001513FD"/>
    <w:rsid w:val="00155107"/>
    <w:rsid w:val="00156F62"/>
    <w:rsid w:val="00160EEE"/>
    <w:rsid w:val="00161A4C"/>
    <w:rsid w:val="00162AC4"/>
    <w:rsid w:val="00164EC9"/>
    <w:rsid w:val="00172580"/>
    <w:rsid w:val="00175D27"/>
    <w:rsid w:val="001847FD"/>
    <w:rsid w:val="00184A98"/>
    <w:rsid w:val="001A27F0"/>
    <w:rsid w:val="001A4307"/>
    <w:rsid w:val="001A79D3"/>
    <w:rsid w:val="001B01AA"/>
    <w:rsid w:val="001B5BF4"/>
    <w:rsid w:val="001C2A21"/>
    <w:rsid w:val="001C31F0"/>
    <w:rsid w:val="001C7957"/>
    <w:rsid w:val="001D0056"/>
    <w:rsid w:val="001D4333"/>
    <w:rsid w:val="001E5998"/>
    <w:rsid w:val="001E6813"/>
    <w:rsid w:val="001F404A"/>
    <w:rsid w:val="001F4573"/>
    <w:rsid w:val="001F5A87"/>
    <w:rsid w:val="00203C0B"/>
    <w:rsid w:val="002042E6"/>
    <w:rsid w:val="00205D3A"/>
    <w:rsid w:val="00222753"/>
    <w:rsid w:val="002264ED"/>
    <w:rsid w:val="00233E83"/>
    <w:rsid w:val="00234DDA"/>
    <w:rsid w:val="0023787C"/>
    <w:rsid w:val="00254B2C"/>
    <w:rsid w:val="0026287D"/>
    <w:rsid w:val="00264016"/>
    <w:rsid w:val="00267FF4"/>
    <w:rsid w:val="002720E5"/>
    <w:rsid w:val="00273E28"/>
    <w:rsid w:val="00276E3D"/>
    <w:rsid w:val="00283605"/>
    <w:rsid w:val="00285A08"/>
    <w:rsid w:val="002870B7"/>
    <w:rsid w:val="00290F72"/>
    <w:rsid w:val="0029170B"/>
    <w:rsid w:val="00292827"/>
    <w:rsid w:val="002944DA"/>
    <w:rsid w:val="00297328"/>
    <w:rsid w:val="002974B8"/>
    <w:rsid w:val="002B37A1"/>
    <w:rsid w:val="002B79C1"/>
    <w:rsid w:val="002D4E0A"/>
    <w:rsid w:val="002D7DDC"/>
    <w:rsid w:val="002F22E1"/>
    <w:rsid w:val="002F5353"/>
    <w:rsid w:val="002F5E6E"/>
    <w:rsid w:val="002F7172"/>
    <w:rsid w:val="002F7B82"/>
    <w:rsid w:val="00306ACF"/>
    <w:rsid w:val="003163F8"/>
    <w:rsid w:val="0032332F"/>
    <w:rsid w:val="00325B7A"/>
    <w:rsid w:val="00327BEF"/>
    <w:rsid w:val="00330A44"/>
    <w:rsid w:val="003435DD"/>
    <w:rsid w:val="00343FBD"/>
    <w:rsid w:val="00351668"/>
    <w:rsid w:val="00351E57"/>
    <w:rsid w:val="0035470A"/>
    <w:rsid w:val="00356BCF"/>
    <w:rsid w:val="00363271"/>
    <w:rsid w:val="003637AD"/>
    <w:rsid w:val="00365283"/>
    <w:rsid w:val="00365CED"/>
    <w:rsid w:val="00366670"/>
    <w:rsid w:val="00372C04"/>
    <w:rsid w:val="00373414"/>
    <w:rsid w:val="00374160"/>
    <w:rsid w:val="00376E74"/>
    <w:rsid w:val="00385380"/>
    <w:rsid w:val="003875C6"/>
    <w:rsid w:val="003915EB"/>
    <w:rsid w:val="003966CB"/>
    <w:rsid w:val="003A10B4"/>
    <w:rsid w:val="003A1546"/>
    <w:rsid w:val="003B374F"/>
    <w:rsid w:val="003C4C22"/>
    <w:rsid w:val="003D13AB"/>
    <w:rsid w:val="003D557D"/>
    <w:rsid w:val="003D6C2E"/>
    <w:rsid w:val="003E17D9"/>
    <w:rsid w:val="003E3366"/>
    <w:rsid w:val="003E5280"/>
    <w:rsid w:val="003F06E6"/>
    <w:rsid w:val="003F1DA7"/>
    <w:rsid w:val="003F7114"/>
    <w:rsid w:val="00401772"/>
    <w:rsid w:val="00404969"/>
    <w:rsid w:val="00406847"/>
    <w:rsid w:val="00414DAF"/>
    <w:rsid w:val="00417949"/>
    <w:rsid w:val="00424385"/>
    <w:rsid w:val="004435C8"/>
    <w:rsid w:val="0044476D"/>
    <w:rsid w:val="004457CB"/>
    <w:rsid w:val="00445A7C"/>
    <w:rsid w:val="0044708A"/>
    <w:rsid w:val="004478E4"/>
    <w:rsid w:val="00453A06"/>
    <w:rsid w:val="0046001D"/>
    <w:rsid w:val="00461D0A"/>
    <w:rsid w:val="00461FFF"/>
    <w:rsid w:val="004626A1"/>
    <w:rsid w:val="00462793"/>
    <w:rsid w:val="0047708E"/>
    <w:rsid w:val="00480255"/>
    <w:rsid w:val="004868FB"/>
    <w:rsid w:val="00491BB9"/>
    <w:rsid w:val="00497206"/>
    <w:rsid w:val="004A41BF"/>
    <w:rsid w:val="004A5207"/>
    <w:rsid w:val="004A680B"/>
    <w:rsid w:val="004A6AEB"/>
    <w:rsid w:val="004B4C11"/>
    <w:rsid w:val="004B5B2F"/>
    <w:rsid w:val="004C03FA"/>
    <w:rsid w:val="004C71BB"/>
    <w:rsid w:val="004E2A34"/>
    <w:rsid w:val="004E7E67"/>
    <w:rsid w:val="0050329A"/>
    <w:rsid w:val="0050557D"/>
    <w:rsid w:val="00507BD4"/>
    <w:rsid w:val="005137C4"/>
    <w:rsid w:val="00520710"/>
    <w:rsid w:val="00525DE6"/>
    <w:rsid w:val="00527348"/>
    <w:rsid w:val="005320F1"/>
    <w:rsid w:val="005357C7"/>
    <w:rsid w:val="005365DC"/>
    <w:rsid w:val="005407A6"/>
    <w:rsid w:val="00540915"/>
    <w:rsid w:val="00544073"/>
    <w:rsid w:val="0055363C"/>
    <w:rsid w:val="00553844"/>
    <w:rsid w:val="0055432E"/>
    <w:rsid w:val="00555B82"/>
    <w:rsid w:val="00556C93"/>
    <w:rsid w:val="005603C8"/>
    <w:rsid w:val="005647CE"/>
    <w:rsid w:val="005664FA"/>
    <w:rsid w:val="00576881"/>
    <w:rsid w:val="00576F47"/>
    <w:rsid w:val="00586C72"/>
    <w:rsid w:val="005920EF"/>
    <w:rsid w:val="005927C0"/>
    <w:rsid w:val="00595F3C"/>
    <w:rsid w:val="005975FC"/>
    <w:rsid w:val="005A04A8"/>
    <w:rsid w:val="005A592D"/>
    <w:rsid w:val="005A5C84"/>
    <w:rsid w:val="005B364F"/>
    <w:rsid w:val="005B52FE"/>
    <w:rsid w:val="005C08F5"/>
    <w:rsid w:val="005C18B9"/>
    <w:rsid w:val="005C3648"/>
    <w:rsid w:val="005D1CFA"/>
    <w:rsid w:val="005D5D05"/>
    <w:rsid w:val="005E4C57"/>
    <w:rsid w:val="005F09AF"/>
    <w:rsid w:val="005F164D"/>
    <w:rsid w:val="005F1967"/>
    <w:rsid w:val="005F2570"/>
    <w:rsid w:val="00601863"/>
    <w:rsid w:val="00606A9B"/>
    <w:rsid w:val="0060791D"/>
    <w:rsid w:val="00616379"/>
    <w:rsid w:val="0061714B"/>
    <w:rsid w:val="006224CE"/>
    <w:rsid w:val="006236E2"/>
    <w:rsid w:val="00625B48"/>
    <w:rsid w:val="00627464"/>
    <w:rsid w:val="006274E7"/>
    <w:rsid w:val="00646150"/>
    <w:rsid w:val="006471DF"/>
    <w:rsid w:val="00654B4E"/>
    <w:rsid w:val="00654D29"/>
    <w:rsid w:val="00657668"/>
    <w:rsid w:val="00660A97"/>
    <w:rsid w:val="00662421"/>
    <w:rsid w:val="00670350"/>
    <w:rsid w:val="006721DB"/>
    <w:rsid w:val="00673E50"/>
    <w:rsid w:val="0067485E"/>
    <w:rsid w:val="00675F48"/>
    <w:rsid w:val="0068097D"/>
    <w:rsid w:val="00683087"/>
    <w:rsid w:val="00686BE1"/>
    <w:rsid w:val="00694697"/>
    <w:rsid w:val="006A1AEE"/>
    <w:rsid w:val="006A5B27"/>
    <w:rsid w:val="006B3BB3"/>
    <w:rsid w:val="006B5EB5"/>
    <w:rsid w:val="006C0337"/>
    <w:rsid w:val="006C08E5"/>
    <w:rsid w:val="006C11BB"/>
    <w:rsid w:val="006C2153"/>
    <w:rsid w:val="006C26FD"/>
    <w:rsid w:val="006C7A5F"/>
    <w:rsid w:val="006D00E8"/>
    <w:rsid w:val="006D1EF8"/>
    <w:rsid w:val="006D23FB"/>
    <w:rsid w:val="006D3CAC"/>
    <w:rsid w:val="006D6310"/>
    <w:rsid w:val="006D7784"/>
    <w:rsid w:val="006E17AC"/>
    <w:rsid w:val="006E22C9"/>
    <w:rsid w:val="006E4B1D"/>
    <w:rsid w:val="006E63AF"/>
    <w:rsid w:val="006F50CB"/>
    <w:rsid w:val="007106DC"/>
    <w:rsid w:val="00713FA7"/>
    <w:rsid w:val="00715FDB"/>
    <w:rsid w:val="00721E7B"/>
    <w:rsid w:val="00724D76"/>
    <w:rsid w:val="00725DE5"/>
    <w:rsid w:val="00730680"/>
    <w:rsid w:val="007360F8"/>
    <w:rsid w:val="00736564"/>
    <w:rsid w:val="00737461"/>
    <w:rsid w:val="007427F1"/>
    <w:rsid w:val="007467F6"/>
    <w:rsid w:val="00747688"/>
    <w:rsid w:val="007510FC"/>
    <w:rsid w:val="0075186D"/>
    <w:rsid w:val="007566B6"/>
    <w:rsid w:val="0076141A"/>
    <w:rsid w:val="00774BAA"/>
    <w:rsid w:val="00777914"/>
    <w:rsid w:val="00790022"/>
    <w:rsid w:val="00790902"/>
    <w:rsid w:val="00792C39"/>
    <w:rsid w:val="00793BED"/>
    <w:rsid w:val="00795F5F"/>
    <w:rsid w:val="00797BF0"/>
    <w:rsid w:val="007A1A06"/>
    <w:rsid w:val="007A503D"/>
    <w:rsid w:val="007B10B0"/>
    <w:rsid w:val="007B297B"/>
    <w:rsid w:val="007B79ED"/>
    <w:rsid w:val="007C62D5"/>
    <w:rsid w:val="007E420E"/>
    <w:rsid w:val="007E63F2"/>
    <w:rsid w:val="007F3178"/>
    <w:rsid w:val="007F4E77"/>
    <w:rsid w:val="007F5FFA"/>
    <w:rsid w:val="008124FE"/>
    <w:rsid w:val="00813C52"/>
    <w:rsid w:val="00814778"/>
    <w:rsid w:val="008241BB"/>
    <w:rsid w:val="00826087"/>
    <w:rsid w:val="008300CC"/>
    <w:rsid w:val="00830791"/>
    <w:rsid w:val="00836727"/>
    <w:rsid w:val="00841A63"/>
    <w:rsid w:val="00843A3F"/>
    <w:rsid w:val="00845EC7"/>
    <w:rsid w:val="00846376"/>
    <w:rsid w:val="00847FF3"/>
    <w:rsid w:val="00856DC3"/>
    <w:rsid w:val="00865010"/>
    <w:rsid w:val="00867CED"/>
    <w:rsid w:val="00873F09"/>
    <w:rsid w:val="00883ACE"/>
    <w:rsid w:val="00892C01"/>
    <w:rsid w:val="008941FC"/>
    <w:rsid w:val="00895C72"/>
    <w:rsid w:val="008A6A5F"/>
    <w:rsid w:val="008A758F"/>
    <w:rsid w:val="008B284E"/>
    <w:rsid w:val="008B2968"/>
    <w:rsid w:val="008B34F9"/>
    <w:rsid w:val="008B36A5"/>
    <w:rsid w:val="008B4607"/>
    <w:rsid w:val="008B5DE7"/>
    <w:rsid w:val="008D2AA5"/>
    <w:rsid w:val="008E00E1"/>
    <w:rsid w:val="008E258E"/>
    <w:rsid w:val="008E5912"/>
    <w:rsid w:val="008F0560"/>
    <w:rsid w:val="008F05DA"/>
    <w:rsid w:val="008F2698"/>
    <w:rsid w:val="008F2FE0"/>
    <w:rsid w:val="008F53AE"/>
    <w:rsid w:val="00900972"/>
    <w:rsid w:val="00904B13"/>
    <w:rsid w:val="00926C16"/>
    <w:rsid w:val="00933B66"/>
    <w:rsid w:val="00942BF5"/>
    <w:rsid w:val="0095251A"/>
    <w:rsid w:val="009565D4"/>
    <w:rsid w:val="009610C3"/>
    <w:rsid w:val="00966371"/>
    <w:rsid w:val="00977D0C"/>
    <w:rsid w:val="00983307"/>
    <w:rsid w:val="00984D83"/>
    <w:rsid w:val="00987F9B"/>
    <w:rsid w:val="0099503D"/>
    <w:rsid w:val="009A1D2D"/>
    <w:rsid w:val="009A3F31"/>
    <w:rsid w:val="009A5056"/>
    <w:rsid w:val="009A72FC"/>
    <w:rsid w:val="009B377F"/>
    <w:rsid w:val="009B5707"/>
    <w:rsid w:val="009C2BD7"/>
    <w:rsid w:val="009C5B6B"/>
    <w:rsid w:val="009D49D9"/>
    <w:rsid w:val="009D6CDF"/>
    <w:rsid w:val="009E297B"/>
    <w:rsid w:val="009E411E"/>
    <w:rsid w:val="009E5B9E"/>
    <w:rsid w:val="009F3337"/>
    <w:rsid w:val="009F6ED9"/>
    <w:rsid w:val="00A134F2"/>
    <w:rsid w:val="00A135A7"/>
    <w:rsid w:val="00A26D2F"/>
    <w:rsid w:val="00A27A4E"/>
    <w:rsid w:val="00A333D6"/>
    <w:rsid w:val="00A35260"/>
    <w:rsid w:val="00A4395A"/>
    <w:rsid w:val="00A444AE"/>
    <w:rsid w:val="00A47A96"/>
    <w:rsid w:val="00A561DE"/>
    <w:rsid w:val="00A56E56"/>
    <w:rsid w:val="00A56F8D"/>
    <w:rsid w:val="00A625FD"/>
    <w:rsid w:val="00A765ED"/>
    <w:rsid w:val="00A76B57"/>
    <w:rsid w:val="00A77939"/>
    <w:rsid w:val="00A817F8"/>
    <w:rsid w:val="00A8547C"/>
    <w:rsid w:val="00A856C1"/>
    <w:rsid w:val="00A964D8"/>
    <w:rsid w:val="00AA0E3D"/>
    <w:rsid w:val="00AA1516"/>
    <w:rsid w:val="00AA31F4"/>
    <w:rsid w:val="00AA3FCF"/>
    <w:rsid w:val="00AA4E0D"/>
    <w:rsid w:val="00AA6C23"/>
    <w:rsid w:val="00AB1F07"/>
    <w:rsid w:val="00AB4CBB"/>
    <w:rsid w:val="00AB7582"/>
    <w:rsid w:val="00AC5E1F"/>
    <w:rsid w:val="00AC6F71"/>
    <w:rsid w:val="00AD2B11"/>
    <w:rsid w:val="00AD545F"/>
    <w:rsid w:val="00AD627A"/>
    <w:rsid w:val="00AE0390"/>
    <w:rsid w:val="00AE22D8"/>
    <w:rsid w:val="00AE487C"/>
    <w:rsid w:val="00AE4A57"/>
    <w:rsid w:val="00B007DF"/>
    <w:rsid w:val="00B050C7"/>
    <w:rsid w:val="00B20B68"/>
    <w:rsid w:val="00B22DAF"/>
    <w:rsid w:val="00B23501"/>
    <w:rsid w:val="00B31CAA"/>
    <w:rsid w:val="00B32945"/>
    <w:rsid w:val="00B34B7A"/>
    <w:rsid w:val="00B42E01"/>
    <w:rsid w:val="00B619F7"/>
    <w:rsid w:val="00B71E46"/>
    <w:rsid w:val="00B77F4B"/>
    <w:rsid w:val="00B84C53"/>
    <w:rsid w:val="00B87941"/>
    <w:rsid w:val="00B952E7"/>
    <w:rsid w:val="00B97125"/>
    <w:rsid w:val="00B979F4"/>
    <w:rsid w:val="00BA04CA"/>
    <w:rsid w:val="00BA65C0"/>
    <w:rsid w:val="00BA66B2"/>
    <w:rsid w:val="00BB1575"/>
    <w:rsid w:val="00BB3633"/>
    <w:rsid w:val="00BB6F4C"/>
    <w:rsid w:val="00BC03AD"/>
    <w:rsid w:val="00BD1959"/>
    <w:rsid w:val="00BD66E7"/>
    <w:rsid w:val="00BE18C6"/>
    <w:rsid w:val="00BE1FEC"/>
    <w:rsid w:val="00BE3B9D"/>
    <w:rsid w:val="00BE47CD"/>
    <w:rsid w:val="00BE71FE"/>
    <w:rsid w:val="00BF0E50"/>
    <w:rsid w:val="00BF2FDF"/>
    <w:rsid w:val="00BF4013"/>
    <w:rsid w:val="00C0711E"/>
    <w:rsid w:val="00C07B42"/>
    <w:rsid w:val="00C103B8"/>
    <w:rsid w:val="00C11BB7"/>
    <w:rsid w:val="00C1341B"/>
    <w:rsid w:val="00C278F1"/>
    <w:rsid w:val="00C27DF0"/>
    <w:rsid w:val="00C4319B"/>
    <w:rsid w:val="00C43BF5"/>
    <w:rsid w:val="00C45DAA"/>
    <w:rsid w:val="00C45F95"/>
    <w:rsid w:val="00C54732"/>
    <w:rsid w:val="00C55D70"/>
    <w:rsid w:val="00C57853"/>
    <w:rsid w:val="00C6172B"/>
    <w:rsid w:val="00C65067"/>
    <w:rsid w:val="00C667AF"/>
    <w:rsid w:val="00C70174"/>
    <w:rsid w:val="00C73770"/>
    <w:rsid w:val="00C86F06"/>
    <w:rsid w:val="00C87C79"/>
    <w:rsid w:val="00C9753F"/>
    <w:rsid w:val="00CA0399"/>
    <w:rsid w:val="00CA4868"/>
    <w:rsid w:val="00CA5D10"/>
    <w:rsid w:val="00CB05B9"/>
    <w:rsid w:val="00CB076B"/>
    <w:rsid w:val="00CB0C5F"/>
    <w:rsid w:val="00CC1088"/>
    <w:rsid w:val="00CD0589"/>
    <w:rsid w:val="00CD5565"/>
    <w:rsid w:val="00CE1DF8"/>
    <w:rsid w:val="00CE2C11"/>
    <w:rsid w:val="00CF7674"/>
    <w:rsid w:val="00D07D07"/>
    <w:rsid w:val="00D12DCD"/>
    <w:rsid w:val="00D13508"/>
    <w:rsid w:val="00D1505B"/>
    <w:rsid w:val="00D1530D"/>
    <w:rsid w:val="00D21994"/>
    <w:rsid w:val="00D23A45"/>
    <w:rsid w:val="00D40CE4"/>
    <w:rsid w:val="00D4412F"/>
    <w:rsid w:val="00D46FD9"/>
    <w:rsid w:val="00D5527B"/>
    <w:rsid w:val="00D56EAA"/>
    <w:rsid w:val="00D64ECE"/>
    <w:rsid w:val="00D65CD5"/>
    <w:rsid w:val="00D67140"/>
    <w:rsid w:val="00D71210"/>
    <w:rsid w:val="00D72724"/>
    <w:rsid w:val="00D72F7A"/>
    <w:rsid w:val="00D778FE"/>
    <w:rsid w:val="00D80A0B"/>
    <w:rsid w:val="00D81ABA"/>
    <w:rsid w:val="00D81B52"/>
    <w:rsid w:val="00D8322B"/>
    <w:rsid w:val="00D84ABD"/>
    <w:rsid w:val="00D86744"/>
    <w:rsid w:val="00D959E1"/>
    <w:rsid w:val="00DA6C55"/>
    <w:rsid w:val="00DC5D50"/>
    <w:rsid w:val="00DD1358"/>
    <w:rsid w:val="00DD187D"/>
    <w:rsid w:val="00DD31E8"/>
    <w:rsid w:val="00DD6255"/>
    <w:rsid w:val="00DE11E1"/>
    <w:rsid w:val="00DE3302"/>
    <w:rsid w:val="00DE3BDA"/>
    <w:rsid w:val="00DE3E84"/>
    <w:rsid w:val="00DE3E8B"/>
    <w:rsid w:val="00DE6B4C"/>
    <w:rsid w:val="00E05334"/>
    <w:rsid w:val="00E14059"/>
    <w:rsid w:val="00E140F4"/>
    <w:rsid w:val="00E22F80"/>
    <w:rsid w:val="00E23351"/>
    <w:rsid w:val="00E25290"/>
    <w:rsid w:val="00E27757"/>
    <w:rsid w:val="00E27E1B"/>
    <w:rsid w:val="00E3461B"/>
    <w:rsid w:val="00E3548C"/>
    <w:rsid w:val="00E3642B"/>
    <w:rsid w:val="00E4008D"/>
    <w:rsid w:val="00E52C70"/>
    <w:rsid w:val="00E56908"/>
    <w:rsid w:val="00E62AA1"/>
    <w:rsid w:val="00E64285"/>
    <w:rsid w:val="00E6607D"/>
    <w:rsid w:val="00E74D4B"/>
    <w:rsid w:val="00E76450"/>
    <w:rsid w:val="00E8300E"/>
    <w:rsid w:val="00E836B8"/>
    <w:rsid w:val="00E952A1"/>
    <w:rsid w:val="00E954DE"/>
    <w:rsid w:val="00EA2C01"/>
    <w:rsid w:val="00EA6084"/>
    <w:rsid w:val="00EA6547"/>
    <w:rsid w:val="00EA79DB"/>
    <w:rsid w:val="00EB45D3"/>
    <w:rsid w:val="00EB4BA6"/>
    <w:rsid w:val="00EC1AD0"/>
    <w:rsid w:val="00EC3A01"/>
    <w:rsid w:val="00ED12BC"/>
    <w:rsid w:val="00EE13B1"/>
    <w:rsid w:val="00EE2C96"/>
    <w:rsid w:val="00EF52ED"/>
    <w:rsid w:val="00F01D8E"/>
    <w:rsid w:val="00F0613D"/>
    <w:rsid w:val="00F10578"/>
    <w:rsid w:val="00F10B3E"/>
    <w:rsid w:val="00F12DB8"/>
    <w:rsid w:val="00F16063"/>
    <w:rsid w:val="00F216DF"/>
    <w:rsid w:val="00F21F1B"/>
    <w:rsid w:val="00F22837"/>
    <w:rsid w:val="00F239A7"/>
    <w:rsid w:val="00F30FA7"/>
    <w:rsid w:val="00F348B5"/>
    <w:rsid w:val="00F3638B"/>
    <w:rsid w:val="00F36AB2"/>
    <w:rsid w:val="00F40560"/>
    <w:rsid w:val="00F44C8F"/>
    <w:rsid w:val="00F45F45"/>
    <w:rsid w:val="00F642C6"/>
    <w:rsid w:val="00F77243"/>
    <w:rsid w:val="00F85C16"/>
    <w:rsid w:val="00F929C6"/>
    <w:rsid w:val="00FA01D9"/>
    <w:rsid w:val="00FB0F90"/>
    <w:rsid w:val="00FB114B"/>
    <w:rsid w:val="00FB4466"/>
    <w:rsid w:val="00FB7BB2"/>
    <w:rsid w:val="00FC04CF"/>
    <w:rsid w:val="00FC62AE"/>
    <w:rsid w:val="00FC67DA"/>
    <w:rsid w:val="00FC695E"/>
    <w:rsid w:val="00FC712D"/>
    <w:rsid w:val="00FC7626"/>
    <w:rsid w:val="00FC7F1B"/>
    <w:rsid w:val="00FD6A01"/>
    <w:rsid w:val="00FF6E3C"/>
    <w:rsid w:val="00FF7B6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042BE1"/>
  <w15:docId w15:val="{2FC873BC-908D-4CC6-86CB-65196E18F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65ED"/>
    <w:pPr>
      <w:widowControl w:val="0"/>
    </w:pPr>
    <w:rPr>
      <w:kern w:val="2"/>
      <w:sz w:val="24"/>
    </w:rPr>
  </w:style>
  <w:style w:type="paragraph" w:styleId="Heading1">
    <w:name w:val="heading 1"/>
    <w:basedOn w:val="Normal"/>
    <w:link w:val="Heading1Char"/>
    <w:uiPriority w:val="9"/>
    <w:qFormat/>
    <w:rsid w:val="00845EC7"/>
    <w:pPr>
      <w:widowControl/>
      <w:spacing w:before="100" w:beforeAutospacing="1"/>
      <w:outlineLvl w:val="0"/>
    </w:pPr>
    <w:rPr>
      <w:rFonts w:ascii="PMingLiU" w:eastAsia="DFKai-SB" w:hAnsi="PMingLiU" w:cs="PMingLiU"/>
      <w:b/>
      <w:bCs/>
      <w:color w:val="000000"/>
      <w:kern w:val="36"/>
      <w:sz w:val="2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合約"/>
    <w:basedOn w:val="Normal"/>
    <w:rsid w:val="00A765ED"/>
    <w:pPr>
      <w:spacing w:before="120" w:after="120"/>
    </w:pPr>
    <w:rPr>
      <w:rFonts w:eastAsia="DFKai-SB"/>
    </w:rPr>
  </w:style>
  <w:style w:type="character" w:styleId="PageNumber">
    <w:name w:val="page number"/>
    <w:basedOn w:val="DefaultParagraphFont"/>
    <w:rsid w:val="00A765ED"/>
  </w:style>
  <w:style w:type="paragraph" w:styleId="Header">
    <w:name w:val="header"/>
    <w:basedOn w:val="Normal"/>
    <w:link w:val="HeaderChar"/>
    <w:rsid w:val="00A765ED"/>
    <w:pPr>
      <w:tabs>
        <w:tab w:val="center" w:pos="4153"/>
        <w:tab w:val="right" w:pos="8306"/>
      </w:tabs>
      <w:snapToGrid w:val="0"/>
    </w:pPr>
    <w:rPr>
      <w:sz w:val="20"/>
    </w:rPr>
  </w:style>
  <w:style w:type="paragraph" w:styleId="Footer">
    <w:name w:val="footer"/>
    <w:basedOn w:val="Normal"/>
    <w:link w:val="FooterChar"/>
    <w:rsid w:val="00A765ED"/>
    <w:pPr>
      <w:tabs>
        <w:tab w:val="center" w:pos="4153"/>
        <w:tab w:val="right" w:pos="8306"/>
      </w:tabs>
      <w:snapToGrid w:val="0"/>
    </w:pPr>
    <w:rPr>
      <w:sz w:val="20"/>
    </w:rPr>
  </w:style>
  <w:style w:type="paragraph" w:styleId="BalloonText">
    <w:name w:val="Balloon Text"/>
    <w:basedOn w:val="Normal"/>
    <w:link w:val="BalloonTextChar"/>
    <w:rsid w:val="002B37A1"/>
    <w:rPr>
      <w:rFonts w:ascii="Arial" w:hAnsi="Arial"/>
      <w:sz w:val="18"/>
      <w:szCs w:val="18"/>
    </w:rPr>
  </w:style>
  <w:style w:type="character" w:customStyle="1" w:styleId="FooterChar">
    <w:name w:val="Footer Char"/>
    <w:link w:val="Footer"/>
    <w:rsid w:val="00290F72"/>
    <w:rPr>
      <w:kern w:val="2"/>
    </w:rPr>
  </w:style>
  <w:style w:type="character" w:styleId="CommentReference">
    <w:name w:val="annotation reference"/>
    <w:basedOn w:val="DefaultParagraphFont"/>
    <w:semiHidden/>
    <w:unhideWhenUsed/>
    <w:rsid w:val="00F40560"/>
    <w:rPr>
      <w:sz w:val="18"/>
      <w:szCs w:val="18"/>
    </w:rPr>
  </w:style>
  <w:style w:type="paragraph" w:styleId="CommentText">
    <w:name w:val="annotation text"/>
    <w:basedOn w:val="Normal"/>
    <w:link w:val="CommentTextChar"/>
    <w:semiHidden/>
    <w:unhideWhenUsed/>
    <w:rsid w:val="00F40560"/>
  </w:style>
  <w:style w:type="character" w:customStyle="1" w:styleId="CommentTextChar">
    <w:name w:val="Comment Text Char"/>
    <w:basedOn w:val="DefaultParagraphFont"/>
    <w:link w:val="CommentText"/>
    <w:semiHidden/>
    <w:rsid w:val="00F40560"/>
    <w:rPr>
      <w:kern w:val="2"/>
      <w:sz w:val="24"/>
    </w:rPr>
  </w:style>
  <w:style w:type="paragraph" w:styleId="CommentSubject">
    <w:name w:val="annotation subject"/>
    <w:basedOn w:val="CommentText"/>
    <w:next w:val="CommentText"/>
    <w:link w:val="CommentSubjectChar"/>
    <w:semiHidden/>
    <w:unhideWhenUsed/>
    <w:rsid w:val="00F40560"/>
    <w:rPr>
      <w:b/>
      <w:bCs/>
    </w:rPr>
  </w:style>
  <w:style w:type="character" w:customStyle="1" w:styleId="CommentSubjectChar">
    <w:name w:val="Comment Subject Char"/>
    <w:basedOn w:val="CommentTextChar"/>
    <w:link w:val="CommentSubject"/>
    <w:semiHidden/>
    <w:rsid w:val="00F40560"/>
    <w:rPr>
      <w:b/>
      <w:bCs/>
      <w:kern w:val="2"/>
      <w:sz w:val="24"/>
    </w:rPr>
  </w:style>
  <w:style w:type="paragraph" w:styleId="ListParagraph">
    <w:name w:val="List Paragraph"/>
    <w:basedOn w:val="Normal"/>
    <w:uiPriority w:val="34"/>
    <w:qFormat/>
    <w:rsid w:val="00FB4466"/>
    <w:pPr>
      <w:ind w:leftChars="200" w:left="480"/>
    </w:pPr>
  </w:style>
  <w:style w:type="character" w:styleId="Hyperlink">
    <w:name w:val="Hyperlink"/>
    <w:basedOn w:val="DefaultParagraphFont"/>
    <w:unhideWhenUsed/>
    <w:rsid w:val="00FC04CF"/>
    <w:rPr>
      <w:strike w:val="0"/>
      <w:dstrike w:val="0"/>
      <w:color w:val="336F0F"/>
      <w:u w:val="none"/>
      <w:effect w:val="none"/>
    </w:rPr>
  </w:style>
  <w:style w:type="character" w:customStyle="1" w:styleId="Heading1Char">
    <w:name w:val="Heading 1 Char"/>
    <w:basedOn w:val="DefaultParagraphFont"/>
    <w:link w:val="Heading1"/>
    <w:uiPriority w:val="9"/>
    <w:rsid w:val="00845EC7"/>
    <w:rPr>
      <w:rFonts w:ascii="PMingLiU" w:eastAsia="DFKai-SB" w:hAnsi="PMingLiU" w:cs="PMingLiU"/>
      <w:b/>
      <w:bCs/>
      <w:color w:val="000000"/>
      <w:kern w:val="36"/>
      <w:sz w:val="28"/>
      <w:szCs w:val="48"/>
    </w:rPr>
  </w:style>
  <w:style w:type="numbering" w:customStyle="1" w:styleId="1">
    <w:name w:val="無清單1"/>
    <w:next w:val="NoList"/>
    <w:semiHidden/>
    <w:rsid w:val="00845EC7"/>
  </w:style>
  <w:style w:type="paragraph" w:customStyle="1" w:styleId="a1">
    <w:name w:val="訴狀格式"/>
    <w:basedOn w:val="Normal"/>
    <w:rsid w:val="00845EC7"/>
    <w:rPr>
      <w:rFonts w:eastAsia="DFKai-SB"/>
      <w:color w:val="000000"/>
      <w:sz w:val="28"/>
    </w:rPr>
  </w:style>
  <w:style w:type="paragraph" w:customStyle="1" w:styleId="a2">
    <w:name w:val="範本"/>
    <w:basedOn w:val="Normal"/>
    <w:rsid w:val="00845EC7"/>
    <w:rPr>
      <w:rFonts w:eastAsia="DFKai-SB"/>
      <w:color w:val="000000"/>
    </w:rPr>
  </w:style>
  <w:style w:type="paragraph" w:styleId="BodyTextIndent3">
    <w:name w:val="Body Text Indent 3"/>
    <w:basedOn w:val="Normal"/>
    <w:link w:val="BodyTextIndent3Char"/>
    <w:rsid w:val="00845EC7"/>
    <w:pPr>
      <w:widowControl/>
      <w:tabs>
        <w:tab w:val="left" w:pos="7230"/>
        <w:tab w:val="left" w:pos="8080"/>
        <w:tab w:val="left" w:pos="8364"/>
        <w:tab w:val="left" w:pos="8647"/>
      </w:tabs>
      <w:overflowPunct w:val="0"/>
      <w:autoSpaceDE w:val="0"/>
      <w:autoSpaceDN w:val="0"/>
      <w:adjustRightInd w:val="0"/>
      <w:snapToGrid w:val="0"/>
      <w:spacing w:before="60" w:after="60" w:line="480" w:lineRule="atLeast"/>
      <w:ind w:left="1418"/>
      <w:jc w:val="both"/>
      <w:textAlignment w:val="bottom"/>
    </w:pPr>
    <w:rPr>
      <w:rFonts w:eastAsia="DFKai-SB"/>
      <w:color w:val="000000"/>
      <w:kern w:val="0"/>
      <w:sz w:val="28"/>
    </w:rPr>
  </w:style>
  <w:style w:type="character" w:customStyle="1" w:styleId="BodyTextIndent3Char">
    <w:name w:val="Body Text Indent 3 Char"/>
    <w:basedOn w:val="DefaultParagraphFont"/>
    <w:link w:val="BodyTextIndent3"/>
    <w:rsid w:val="00845EC7"/>
    <w:rPr>
      <w:rFonts w:eastAsia="DFKai-SB"/>
      <w:color w:val="000000"/>
      <w:sz w:val="28"/>
    </w:rPr>
  </w:style>
  <w:style w:type="paragraph" w:styleId="BodyTextIndent2">
    <w:name w:val="Body Text Indent 2"/>
    <w:basedOn w:val="Normal"/>
    <w:link w:val="BodyTextIndent2Char"/>
    <w:rsid w:val="00845EC7"/>
    <w:pPr>
      <w:widowControl/>
      <w:tabs>
        <w:tab w:val="left" w:pos="7230"/>
        <w:tab w:val="left" w:pos="8080"/>
        <w:tab w:val="left" w:pos="8364"/>
        <w:tab w:val="left" w:pos="8647"/>
      </w:tabs>
      <w:overflowPunct w:val="0"/>
      <w:autoSpaceDE w:val="0"/>
      <w:autoSpaceDN w:val="0"/>
      <w:adjustRightInd w:val="0"/>
      <w:snapToGrid w:val="0"/>
      <w:spacing w:before="60" w:after="60" w:line="480" w:lineRule="atLeast"/>
      <w:ind w:left="1985" w:hanging="567"/>
      <w:jc w:val="both"/>
      <w:textAlignment w:val="bottom"/>
    </w:pPr>
    <w:rPr>
      <w:rFonts w:eastAsia="DFKai-SB"/>
      <w:color w:val="000000"/>
      <w:kern w:val="0"/>
      <w:sz w:val="28"/>
    </w:rPr>
  </w:style>
  <w:style w:type="character" w:customStyle="1" w:styleId="BodyTextIndent2Char">
    <w:name w:val="Body Text Indent 2 Char"/>
    <w:basedOn w:val="DefaultParagraphFont"/>
    <w:link w:val="BodyTextIndent2"/>
    <w:rsid w:val="00845EC7"/>
    <w:rPr>
      <w:rFonts w:eastAsia="DFKai-SB"/>
      <w:color w:val="000000"/>
      <w:sz w:val="28"/>
    </w:rPr>
  </w:style>
  <w:style w:type="paragraph" w:styleId="BodyTextIndent">
    <w:name w:val="Body Text Indent"/>
    <w:basedOn w:val="Normal"/>
    <w:link w:val="BodyTextIndentChar"/>
    <w:rsid w:val="00845EC7"/>
    <w:pPr>
      <w:widowControl/>
      <w:tabs>
        <w:tab w:val="left" w:pos="7513"/>
      </w:tabs>
      <w:overflowPunct w:val="0"/>
      <w:autoSpaceDE w:val="0"/>
      <w:autoSpaceDN w:val="0"/>
      <w:snapToGrid w:val="0"/>
      <w:spacing w:line="360" w:lineRule="auto"/>
      <w:ind w:left="734" w:hanging="650"/>
      <w:jc w:val="both"/>
      <w:textAlignment w:val="bottom"/>
    </w:pPr>
    <w:rPr>
      <w:rFonts w:ascii="DFKai-SB" w:eastAsia="DFKai-SB"/>
      <w:b/>
      <w:color w:val="0000FF"/>
      <w:sz w:val="28"/>
    </w:rPr>
  </w:style>
  <w:style w:type="character" w:customStyle="1" w:styleId="BodyTextIndentChar">
    <w:name w:val="Body Text Indent Char"/>
    <w:basedOn w:val="DefaultParagraphFont"/>
    <w:link w:val="BodyTextIndent"/>
    <w:rsid w:val="00845EC7"/>
    <w:rPr>
      <w:rFonts w:ascii="DFKai-SB" w:eastAsia="DFKai-SB"/>
      <w:b/>
      <w:color w:val="0000FF"/>
      <w:kern w:val="2"/>
      <w:sz w:val="28"/>
    </w:rPr>
  </w:style>
  <w:style w:type="paragraph" w:customStyle="1" w:styleId="a">
    <w:name w:val="標題１"/>
    <w:basedOn w:val="Normal"/>
    <w:rsid w:val="00845EC7"/>
    <w:pPr>
      <w:keepLines/>
      <w:numPr>
        <w:numId w:val="1"/>
      </w:numPr>
      <w:autoSpaceDE w:val="0"/>
      <w:autoSpaceDN w:val="0"/>
      <w:adjustRightInd w:val="0"/>
      <w:spacing w:line="240" w:lineRule="atLeast"/>
      <w:jc w:val="both"/>
    </w:pPr>
    <w:rPr>
      <w:rFonts w:ascii="Arial" w:eastAsia="DFKai-SB" w:hAnsi="Arial" w:cs="Arial"/>
      <w:color w:val="000000"/>
      <w:kern w:val="0"/>
    </w:rPr>
  </w:style>
  <w:style w:type="paragraph" w:customStyle="1" w:styleId="10">
    <w:name w:val="標題(1)"/>
    <w:basedOn w:val="Normal"/>
    <w:rsid w:val="00845EC7"/>
    <w:pPr>
      <w:tabs>
        <w:tab w:val="left" w:pos="1440"/>
        <w:tab w:val="left" w:pos="2160"/>
        <w:tab w:val="left" w:pos="2880"/>
        <w:tab w:val="left" w:pos="3600"/>
        <w:tab w:val="left" w:pos="4320"/>
      </w:tabs>
      <w:autoSpaceDE w:val="0"/>
      <w:autoSpaceDN w:val="0"/>
      <w:adjustRightInd w:val="0"/>
      <w:spacing w:line="240" w:lineRule="atLeast"/>
      <w:ind w:leftChars="151" w:left="597" w:hangingChars="98" w:hanging="235"/>
      <w:jc w:val="both"/>
    </w:pPr>
    <w:rPr>
      <w:rFonts w:ascii="Arial" w:eastAsia="DFKai-SB" w:hAnsi="Arial" w:cs="Arial"/>
      <w:color w:val="000000"/>
      <w:kern w:val="0"/>
    </w:rPr>
  </w:style>
  <w:style w:type="character" w:styleId="Strong">
    <w:name w:val="Strong"/>
    <w:qFormat/>
    <w:rsid w:val="00845EC7"/>
    <w:rPr>
      <w:b/>
      <w:bCs/>
    </w:rPr>
  </w:style>
  <w:style w:type="paragraph" w:customStyle="1" w:styleId="a3">
    <w:name w:val=".."/>
    <w:basedOn w:val="Normal"/>
    <w:next w:val="Normal"/>
    <w:rsid w:val="00845EC7"/>
    <w:pPr>
      <w:autoSpaceDE w:val="0"/>
      <w:autoSpaceDN w:val="0"/>
      <w:adjustRightInd w:val="0"/>
    </w:pPr>
    <w:rPr>
      <w:rFonts w:eastAsia="DFKai-SB"/>
      <w:color w:val="000000"/>
      <w:kern w:val="0"/>
      <w:szCs w:val="24"/>
    </w:rPr>
  </w:style>
  <w:style w:type="paragraph" w:customStyle="1" w:styleId="Default">
    <w:name w:val="Default"/>
    <w:rsid w:val="00845EC7"/>
    <w:pPr>
      <w:widowControl w:val="0"/>
      <w:autoSpaceDE w:val="0"/>
      <w:autoSpaceDN w:val="0"/>
      <w:adjustRightInd w:val="0"/>
    </w:pPr>
    <w:rPr>
      <w:rFonts w:eastAsia="DFKai-SB"/>
      <w:color w:val="000000"/>
      <w:kern w:val="2"/>
      <w:sz w:val="24"/>
      <w:szCs w:val="24"/>
    </w:rPr>
  </w:style>
  <w:style w:type="table" w:styleId="TableGrid">
    <w:name w:val="Table Grid"/>
    <w:basedOn w:val="TableNormal"/>
    <w:uiPriority w:val="59"/>
    <w:rsid w:val="00845EC7"/>
    <w:rPr>
      <w:rFonts w:eastAsia="DFKai-S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link w:val="BalloonText"/>
    <w:rsid w:val="00845EC7"/>
    <w:rPr>
      <w:rFonts w:ascii="Arial" w:hAnsi="Arial"/>
      <w:kern w:val="2"/>
      <w:sz w:val="18"/>
      <w:szCs w:val="18"/>
    </w:rPr>
  </w:style>
  <w:style w:type="paragraph" w:styleId="NoSpacing">
    <w:name w:val="No Spacing"/>
    <w:uiPriority w:val="1"/>
    <w:qFormat/>
    <w:rsid w:val="00845EC7"/>
    <w:pPr>
      <w:widowControl w:val="0"/>
    </w:pPr>
    <w:rPr>
      <w:rFonts w:eastAsia="DFKai-SB"/>
      <w:color w:val="000000"/>
      <w:kern w:val="2"/>
      <w:sz w:val="24"/>
    </w:rPr>
  </w:style>
  <w:style w:type="paragraph" w:styleId="Caption">
    <w:name w:val="caption"/>
    <w:basedOn w:val="Normal"/>
    <w:next w:val="Normal"/>
    <w:link w:val="CaptionChar"/>
    <w:unhideWhenUsed/>
    <w:qFormat/>
    <w:rsid w:val="00845EC7"/>
    <w:rPr>
      <w:rFonts w:eastAsia="DFKai-SB"/>
      <w:color w:val="000000"/>
      <w:sz w:val="20"/>
    </w:rPr>
  </w:style>
  <w:style w:type="character" w:customStyle="1" w:styleId="CaptionChar">
    <w:name w:val="Caption Char"/>
    <w:link w:val="Caption"/>
    <w:rsid w:val="00845EC7"/>
    <w:rPr>
      <w:rFonts w:eastAsia="DFKai-SB"/>
      <w:color w:val="000000"/>
      <w:kern w:val="2"/>
    </w:rPr>
  </w:style>
  <w:style w:type="character" w:customStyle="1" w:styleId="11">
    <w:name w:val="未解析的提及項目1"/>
    <w:uiPriority w:val="99"/>
    <w:semiHidden/>
    <w:unhideWhenUsed/>
    <w:rsid w:val="00845EC7"/>
    <w:rPr>
      <w:color w:val="605E5C"/>
      <w:shd w:val="clear" w:color="auto" w:fill="E1DFDD"/>
    </w:rPr>
  </w:style>
  <w:style w:type="paragraph" w:styleId="NormalWeb">
    <w:name w:val="Normal (Web)"/>
    <w:basedOn w:val="Normal"/>
    <w:uiPriority w:val="99"/>
    <w:unhideWhenUsed/>
    <w:rsid w:val="00845EC7"/>
    <w:pPr>
      <w:widowControl/>
      <w:spacing w:before="100" w:beforeAutospacing="1" w:after="100" w:afterAutospacing="1"/>
    </w:pPr>
    <w:rPr>
      <w:rFonts w:ascii="PMingLiU" w:eastAsia="DFKai-SB" w:hAnsi="PMingLiU" w:cs="PMingLiU"/>
      <w:color w:val="000000"/>
      <w:kern w:val="0"/>
      <w:szCs w:val="24"/>
    </w:rPr>
  </w:style>
  <w:style w:type="character" w:customStyle="1" w:styleId="mi">
    <w:name w:val="mi"/>
    <w:rsid w:val="00845EC7"/>
  </w:style>
  <w:style w:type="character" w:customStyle="1" w:styleId="mo">
    <w:name w:val="mo"/>
    <w:rsid w:val="00845EC7"/>
  </w:style>
  <w:style w:type="character" w:customStyle="1" w:styleId="mtext">
    <w:name w:val="mtext"/>
    <w:rsid w:val="00845EC7"/>
  </w:style>
  <w:style w:type="paragraph" w:customStyle="1" w:styleId="EndNoteBibliographyTitle">
    <w:name w:val="EndNote Bibliography Title"/>
    <w:basedOn w:val="Normal"/>
    <w:link w:val="EndNoteBibliographyTitle0"/>
    <w:rsid w:val="00845EC7"/>
    <w:pPr>
      <w:jc w:val="center"/>
    </w:pPr>
    <w:rPr>
      <w:rFonts w:eastAsia="DFKai-SB"/>
      <w:noProof/>
      <w:color w:val="000000"/>
    </w:rPr>
  </w:style>
  <w:style w:type="character" w:customStyle="1" w:styleId="EndNoteBibliographyTitle0">
    <w:name w:val="EndNote Bibliography Title 字元"/>
    <w:link w:val="EndNoteBibliographyTitle"/>
    <w:rsid w:val="00845EC7"/>
    <w:rPr>
      <w:rFonts w:eastAsia="DFKai-SB"/>
      <w:noProof/>
      <w:color w:val="000000"/>
      <w:kern w:val="2"/>
      <w:sz w:val="24"/>
    </w:rPr>
  </w:style>
  <w:style w:type="paragraph" w:customStyle="1" w:styleId="EndNoteBibliography">
    <w:name w:val="EndNote Bibliography"/>
    <w:basedOn w:val="Normal"/>
    <w:link w:val="EndNoteBibliography0"/>
    <w:rsid w:val="00845EC7"/>
    <w:rPr>
      <w:rFonts w:eastAsia="DFKai-SB"/>
      <w:noProof/>
      <w:color w:val="000000"/>
    </w:rPr>
  </w:style>
  <w:style w:type="character" w:customStyle="1" w:styleId="EndNoteBibliography0">
    <w:name w:val="EndNote Bibliography 字元"/>
    <w:link w:val="EndNoteBibliography"/>
    <w:rsid w:val="00845EC7"/>
    <w:rPr>
      <w:rFonts w:eastAsia="DFKai-SB"/>
      <w:noProof/>
      <w:color w:val="000000"/>
      <w:kern w:val="2"/>
      <w:sz w:val="24"/>
    </w:rPr>
  </w:style>
  <w:style w:type="paragraph" w:styleId="List">
    <w:name w:val="List"/>
    <w:basedOn w:val="Normal"/>
    <w:rsid w:val="00845EC7"/>
    <w:pPr>
      <w:ind w:left="480" w:hanging="480"/>
    </w:pPr>
    <w:rPr>
      <w:rFonts w:eastAsia="DFKai-SB"/>
      <w:color w:val="000000"/>
    </w:rPr>
  </w:style>
  <w:style w:type="paragraph" w:styleId="TOCHeading">
    <w:name w:val="TOC Heading"/>
    <w:basedOn w:val="Heading1"/>
    <w:next w:val="Normal"/>
    <w:uiPriority w:val="39"/>
    <w:unhideWhenUsed/>
    <w:qFormat/>
    <w:rsid w:val="00845EC7"/>
    <w:pPr>
      <w:keepNext/>
      <w:keepLines/>
      <w:spacing w:before="240" w:beforeAutospacing="0" w:line="259" w:lineRule="auto"/>
      <w:outlineLvl w:val="9"/>
    </w:pPr>
    <w:rPr>
      <w:rFonts w:ascii="Calibri Light" w:eastAsia="PMingLiU" w:hAnsi="Calibri Light" w:cs="Times New Roman"/>
      <w:b w:val="0"/>
      <w:bCs w:val="0"/>
      <w:color w:val="2F5496"/>
      <w:kern w:val="0"/>
      <w:sz w:val="32"/>
      <w:szCs w:val="32"/>
    </w:rPr>
  </w:style>
  <w:style w:type="paragraph" w:styleId="TOC1">
    <w:name w:val="toc 1"/>
    <w:basedOn w:val="Normal"/>
    <w:next w:val="Normal"/>
    <w:autoRedefine/>
    <w:uiPriority w:val="39"/>
    <w:rsid w:val="00845EC7"/>
    <w:rPr>
      <w:rFonts w:eastAsia="DFKai-SB"/>
      <w:color w:val="000000"/>
    </w:rPr>
  </w:style>
  <w:style w:type="character" w:customStyle="1" w:styleId="HeaderChar">
    <w:name w:val="Header Char"/>
    <w:basedOn w:val="DefaultParagraphFont"/>
    <w:link w:val="Header"/>
    <w:rsid w:val="001F4573"/>
    <w:rPr>
      <w:kern w:val="2"/>
    </w:rPr>
  </w:style>
  <w:style w:type="paragraph" w:styleId="Revision">
    <w:name w:val="Revision"/>
    <w:hidden/>
    <w:uiPriority w:val="99"/>
    <w:semiHidden/>
    <w:rsid w:val="001F4573"/>
    <w:rPr>
      <w:kern w:val="2"/>
      <w:sz w:val="24"/>
    </w:rPr>
  </w:style>
  <w:style w:type="paragraph" w:styleId="FootnoteText">
    <w:name w:val="footnote text"/>
    <w:basedOn w:val="Normal"/>
    <w:link w:val="FootnoteTextChar"/>
    <w:uiPriority w:val="99"/>
    <w:unhideWhenUsed/>
    <w:rsid w:val="001F4573"/>
    <w:pPr>
      <w:snapToGrid w:val="0"/>
    </w:pPr>
    <w:rPr>
      <w:rFonts w:ascii="Calibri" w:hAnsi="Calibri"/>
      <w:sz w:val="20"/>
    </w:rPr>
  </w:style>
  <w:style w:type="character" w:customStyle="1" w:styleId="FootnoteTextChar">
    <w:name w:val="Footnote Text Char"/>
    <w:basedOn w:val="DefaultParagraphFont"/>
    <w:link w:val="FootnoteText"/>
    <w:uiPriority w:val="99"/>
    <w:rsid w:val="001F4573"/>
    <w:rPr>
      <w:rFonts w:ascii="Calibri" w:hAnsi="Calibri"/>
      <w:kern w:val="2"/>
    </w:rPr>
  </w:style>
  <w:style w:type="character" w:styleId="FootnoteReference">
    <w:name w:val="footnote reference"/>
    <w:uiPriority w:val="99"/>
    <w:unhideWhenUsed/>
    <w:rsid w:val="001F4573"/>
    <w:rPr>
      <w:vertAlign w:val="superscript"/>
    </w:rPr>
  </w:style>
  <w:style w:type="character" w:customStyle="1" w:styleId="12">
    <w:name w:val="未解析的提及項目1"/>
    <w:uiPriority w:val="99"/>
    <w:semiHidden/>
    <w:unhideWhenUsed/>
    <w:rsid w:val="001F4573"/>
    <w:rPr>
      <w:color w:val="605E5C"/>
      <w:shd w:val="clear" w:color="auto" w:fill="E1DFDD"/>
    </w:rPr>
  </w:style>
  <w:style w:type="character" w:styleId="FollowedHyperlink">
    <w:name w:val="FollowedHyperlink"/>
    <w:basedOn w:val="DefaultParagraphFont"/>
    <w:uiPriority w:val="99"/>
    <w:semiHidden/>
    <w:unhideWhenUsed/>
    <w:rsid w:val="001F4573"/>
    <w:rPr>
      <w:color w:val="800080" w:themeColor="followedHyperlink"/>
      <w:u w:val="single"/>
    </w:rPr>
  </w:style>
  <w:style w:type="character" w:customStyle="1" w:styleId="ui-provider">
    <w:name w:val="ui-provider"/>
    <w:basedOn w:val="DefaultParagraphFont"/>
    <w:rsid w:val="005975FC"/>
  </w:style>
  <w:style w:type="table" w:customStyle="1" w:styleId="13">
    <w:name w:val="表格格線1"/>
    <w:basedOn w:val="TableNormal"/>
    <w:next w:val="TableGrid"/>
    <w:uiPriority w:val="59"/>
    <w:rsid w:val="00E836B8"/>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01AA"/>
    <w:rPr>
      <w:color w:val="808080"/>
    </w:rPr>
  </w:style>
  <w:style w:type="character" w:customStyle="1" w:styleId="apple-converted-space">
    <w:name w:val="apple-converted-space"/>
    <w:basedOn w:val="DefaultParagraphFont"/>
    <w:rsid w:val="00A135A7"/>
  </w:style>
  <w:style w:type="character" w:styleId="Emphasis">
    <w:name w:val="Emphasis"/>
    <w:basedOn w:val="DefaultParagraphFont"/>
    <w:uiPriority w:val="20"/>
    <w:qFormat/>
    <w:rsid w:val="00A135A7"/>
    <w:rPr>
      <w:i/>
      <w:iCs/>
    </w:rPr>
  </w:style>
  <w:style w:type="character" w:customStyle="1" w:styleId="UnresolvedMention1">
    <w:name w:val="Unresolved Mention1"/>
    <w:basedOn w:val="DefaultParagraphFont"/>
    <w:uiPriority w:val="99"/>
    <w:semiHidden/>
    <w:unhideWhenUsed/>
    <w:rsid w:val="00204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3876">
      <w:bodyDiv w:val="1"/>
      <w:marLeft w:val="0"/>
      <w:marRight w:val="0"/>
      <w:marTop w:val="0"/>
      <w:marBottom w:val="0"/>
      <w:divBdr>
        <w:top w:val="none" w:sz="0" w:space="0" w:color="auto"/>
        <w:left w:val="none" w:sz="0" w:space="0" w:color="auto"/>
        <w:bottom w:val="none" w:sz="0" w:space="0" w:color="auto"/>
        <w:right w:val="none" w:sz="0" w:space="0" w:color="auto"/>
      </w:divBdr>
    </w:div>
    <w:div w:id="59795183">
      <w:bodyDiv w:val="1"/>
      <w:marLeft w:val="0"/>
      <w:marRight w:val="0"/>
      <w:marTop w:val="0"/>
      <w:marBottom w:val="0"/>
      <w:divBdr>
        <w:top w:val="none" w:sz="0" w:space="0" w:color="auto"/>
        <w:left w:val="none" w:sz="0" w:space="0" w:color="auto"/>
        <w:bottom w:val="none" w:sz="0" w:space="0" w:color="auto"/>
        <w:right w:val="none" w:sz="0" w:space="0" w:color="auto"/>
      </w:divBdr>
      <w:divsChild>
        <w:div w:id="44069879">
          <w:marLeft w:val="0"/>
          <w:marRight w:val="0"/>
          <w:marTop w:val="150"/>
          <w:marBottom w:val="0"/>
          <w:divBdr>
            <w:top w:val="none" w:sz="0" w:space="0" w:color="auto"/>
            <w:left w:val="none" w:sz="0" w:space="0" w:color="auto"/>
            <w:bottom w:val="none" w:sz="0" w:space="0" w:color="auto"/>
            <w:right w:val="none" w:sz="0" w:space="0" w:color="auto"/>
          </w:divBdr>
          <w:divsChild>
            <w:div w:id="950816303">
              <w:marLeft w:val="0"/>
              <w:marRight w:val="0"/>
              <w:marTop w:val="0"/>
              <w:marBottom w:val="0"/>
              <w:divBdr>
                <w:top w:val="single" w:sz="6" w:space="0" w:color="DFE5DA"/>
                <w:left w:val="single" w:sz="6" w:space="0" w:color="DFE5DA"/>
                <w:bottom w:val="single" w:sz="6" w:space="8" w:color="DFE5DA"/>
                <w:right w:val="single" w:sz="6" w:space="0" w:color="DFE5DA"/>
              </w:divBdr>
            </w:div>
          </w:divsChild>
        </w:div>
      </w:divsChild>
    </w:div>
    <w:div w:id="190806700">
      <w:bodyDiv w:val="1"/>
      <w:marLeft w:val="0"/>
      <w:marRight w:val="0"/>
      <w:marTop w:val="0"/>
      <w:marBottom w:val="0"/>
      <w:divBdr>
        <w:top w:val="none" w:sz="0" w:space="0" w:color="auto"/>
        <w:left w:val="none" w:sz="0" w:space="0" w:color="auto"/>
        <w:bottom w:val="none" w:sz="0" w:space="0" w:color="auto"/>
        <w:right w:val="none" w:sz="0" w:space="0" w:color="auto"/>
      </w:divBdr>
    </w:div>
    <w:div w:id="360789023">
      <w:bodyDiv w:val="1"/>
      <w:marLeft w:val="0"/>
      <w:marRight w:val="0"/>
      <w:marTop w:val="0"/>
      <w:marBottom w:val="0"/>
      <w:divBdr>
        <w:top w:val="none" w:sz="0" w:space="0" w:color="auto"/>
        <w:left w:val="none" w:sz="0" w:space="0" w:color="auto"/>
        <w:bottom w:val="none" w:sz="0" w:space="0" w:color="auto"/>
        <w:right w:val="none" w:sz="0" w:space="0" w:color="auto"/>
      </w:divBdr>
    </w:div>
    <w:div w:id="370498786">
      <w:bodyDiv w:val="1"/>
      <w:marLeft w:val="0"/>
      <w:marRight w:val="0"/>
      <w:marTop w:val="0"/>
      <w:marBottom w:val="0"/>
      <w:divBdr>
        <w:top w:val="none" w:sz="0" w:space="0" w:color="auto"/>
        <w:left w:val="none" w:sz="0" w:space="0" w:color="auto"/>
        <w:bottom w:val="none" w:sz="0" w:space="0" w:color="auto"/>
        <w:right w:val="none" w:sz="0" w:space="0" w:color="auto"/>
      </w:divBdr>
      <w:divsChild>
        <w:div w:id="831797257">
          <w:marLeft w:val="446"/>
          <w:marRight w:val="0"/>
          <w:marTop w:val="0"/>
          <w:marBottom w:val="0"/>
          <w:divBdr>
            <w:top w:val="none" w:sz="0" w:space="0" w:color="auto"/>
            <w:left w:val="none" w:sz="0" w:space="0" w:color="auto"/>
            <w:bottom w:val="none" w:sz="0" w:space="0" w:color="auto"/>
            <w:right w:val="none" w:sz="0" w:space="0" w:color="auto"/>
          </w:divBdr>
        </w:div>
        <w:div w:id="1839542116">
          <w:marLeft w:val="446"/>
          <w:marRight w:val="0"/>
          <w:marTop w:val="0"/>
          <w:marBottom w:val="0"/>
          <w:divBdr>
            <w:top w:val="none" w:sz="0" w:space="0" w:color="auto"/>
            <w:left w:val="none" w:sz="0" w:space="0" w:color="auto"/>
            <w:bottom w:val="none" w:sz="0" w:space="0" w:color="auto"/>
            <w:right w:val="none" w:sz="0" w:space="0" w:color="auto"/>
          </w:divBdr>
        </w:div>
      </w:divsChild>
    </w:div>
    <w:div w:id="402147889">
      <w:bodyDiv w:val="1"/>
      <w:marLeft w:val="0"/>
      <w:marRight w:val="0"/>
      <w:marTop w:val="0"/>
      <w:marBottom w:val="0"/>
      <w:divBdr>
        <w:top w:val="none" w:sz="0" w:space="0" w:color="auto"/>
        <w:left w:val="none" w:sz="0" w:space="0" w:color="auto"/>
        <w:bottom w:val="none" w:sz="0" w:space="0" w:color="auto"/>
        <w:right w:val="none" w:sz="0" w:space="0" w:color="auto"/>
      </w:divBdr>
    </w:div>
    <w:div w:id="540555959">
      <w:bodyDiv w:val="1"/>
      <w:marLeft w:val="0"/>
      <w:marRight w:val="0"/>
      <w:marTop w:val="0"/>
      <w:marBottom w:val="0"/>
      <w:divBdr>
        <w:top w:val="none" w:sz="0" w:space="0" w:color="auto"/>
        <w:left w:val="none" w:sz="0" w:space="0" w:color="auto"/>
        <w:bottom w:val="none" w:sz="0" w:space="0" w:color="auto"/>
        <w:right w:val="none" w:sz="0" w:space="0" w:color="auto"/>
      </w:divBdr>
    </w:div>
    <w:div w:id="914971825">
      <w:bodyDiv w:val="1"/>
      <w:marLeft w:val="0"/>
      <w:marRight w:val="0"/>
      <w:marTop w:val="0"/>
      <w:marBottom w:val="0"/>
      <w:divBdr>
        <w:top w:val="none" w:sz="0" w:space="0" w:color="auto"/>
        <w:left w:val="none" w:sz="0" w:space="0" w:color="auto"/>
        <w:bottom w:val="none" w:sz="0" w:space="0" w:color="auto"/>
        <w:right w:val="none" w:sz="0" w:space="0" w:color="auto"/>
      </w:divBdr>
    </w:div>
    <w:div w:id="1063259283">
      <w:bodyDiv w:val="1"/>
      <w:marLeft w:val="0"/>
      <w:marRight w:val="0"/>
      <w:marTop w:val="0"/>
      <w:marBottom w:val="0"/>
      <w:divBdr>
        <w:top w:val="none" w:sz="0" w:space="0" w:color="auto"/>
        <w:left w:val="none" w:sz="0" w:space="0" w:color="auto"/>
        <w:bottom w:val="none" w:sz="0" w:space="0" w:color="auto"/>
        <w:right w:val="none" w:sz="0" w:space="0" w:color="auto"/>
      </w:divBdr>
    </w:div>
    <w:div w:id="1142232742">
      <w:bodyDiv w:val="1"/>
      <w:marLeft w:val="0"/>
      <w:marRight w:val="0"/>
      <w:marTop w:val="0"/>
      <w:marBottom w:val="0"/>
      <w:divBdr>
        <w:top w:val="none" w:sz="0" w:space="0" w:color="auto"/>
        <w:left w:val="none" w:sz="0" w:space="0" w:color="auto"/>
        <w:bottom w:val="none" w:sz="0" w:space="0" w:color="auto"/>
        <w:right w:val="none" w:sz="0" w:space="0" w:color="auto"/>
      </w:divBdr>
    </w:div>
    <w:div w:id="1174300292">
      <w:bodyDiv w:val="1"/>
      <w:marLeft w:val="0"/>
      <w:marRight w:val="0"/>
      <w:marTop w:val="0"/>
      <w:marBottom w:val="0"/>
      <w:divBdr>
        <w:top w:val="none" w:sz="0" w:space="0" w:color="auto"/>
        <w:left w:val="none" w:sz="0" w:space="0" w:color="auto"/>
        <w:bottom w:val="none" w:sz="0" w:space="0" w:color="auto"/>
        <w:right w:val="none" w:sz="0" w:space="0" w:color="auto"/>
      </w:divBdr>
    </w:div>
    <w:div w:id="1180200996">
      <w:bodyDiv w:val="1"/>
      <w:marLeft w:val="0"/>
      <w:marRight w:val="0"/>
      <w:marTop w:val="0"/>
      <w:marBottom w:val="0"/>
      <w:divBdr>
        <w:top w:val="none" w:sz="0" w:space="0" w:color="auto"/>
        <w:left w:val="none" w:sz="0" w:space="0" w:color="auto"/>
        <w:bottom w:val="none" w:sz="0" w:space="0" w:color="auto"/>
        <w:right w:val="none" w:sz="0" w:space="0" w:color="auto"/>
      </w:divBdr>
      <w:divsChild>
        <w:div w:id="1385131171">
          <w:marLeft w:val="0"/>
          <w:marRight w:val="0"/>
          <w:marTop w:val="0"/>
          <w:marBottom w:val="0"/>
          <w:divBdr>
            <w:top w:val="none" w:sz="0" w:space="0" w:color="auto"/>
            <w:left w:val="none" w:sz="0" w:space="0" w:color="auto"/>
            <w:bottom w:val="none" w:sz="0" w:space="0" w:color="auto"/>
            <w:right w:val="none" w:sz="0" w:space="0" w:color="auto"/>
          </w:divBdr>
          <w:divsChild>
            <w:div w:id="1862282746">
              <w:marLeft w:val="0"/>
              <w:marRight w:val="0"/>
              <w:marTop w:val="0"/>
              <w:marBottom w:val="0"/>
              <w:divBdr>
                <w:top w:val="none" w:sz="0" w:space="0" w:color="auto"/>
                <w:left w:val="none" w:sz="0" w:space="0" w:color="auto"/>
                <w:bottom w:val="none" w:sz="0" w:space="0" w:color="auto"/>
                <w:right w:val="none" w:sz="0" w:space="0" w:color="auto"/>
              </w:divBdr>
              <w:divsChild>
                <w:div w:id="20048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2703">
      <w:bodyDiv w:val="1"/>
      <w:marLeft w:val="0"/>
      <w:marRight w:val="0"/>
      <w:marTop w:val="0"/>
      <w:marBottom w:val="0"/>
      <w:divBdr>
        <w:top w:val="none" w:sz="0" w:space="0" w:color="auto"/>
        <w:left w:val="none" w:sz="0" w:space="0" w:color="auto"/>
        <w:bottom w:val="none" w:sz="0" w:space="0" w:color="auto"/>
        <w:right w:val="none" w:sz="0" w:space="0" w:color="auto"/>
      </w:divBdr>
    </w:div>
    <w:div w:id="1403287339">
      <w:bodyDiv w:val="1"/>
      <w:marLeft w:val="0"/>
      <w:marRight w:val="0"/>
      <w:marTop w:val="0"/>
      <w:marBottom w:val="0"/>
      <w:divBdr>
        <w:top w:val="none" w:sz="0" w:space="0" w:color="auto"/>
        <w:left w:val="none" w:sz="0" w:space="0" w:color="auto"/>
        <w:bottom w:val="none" w:sz="0" w:space="0" w:color="auto"/>
        <w:right w:val="none" w:sz="0" w:space="0" w:color="auto"/>
      </w:divBdr>
      <w:divsChild>
        <w:div w:id="325329440">
          <w:marLeft w:val="446"/>
          <w:marRight w:val="0"/>
          <w:marTop w:val="0"/>
          <w:marBottom w:val="0"/>
          <w:divBdr>
            <w:top w:val="none" w:sz="0" w:space="0" w:color="auto"/>
            <w:left w:val="none" w:sz="0" w:space="0" w:color="auto"/>
            <w:bottom w:val="none" w:sz="0" w:space="0" w:color="auto"/>
            <w:right w:val="none" w:sz="0" w:space="0" w:color="auto"/>
          </w:divBdr>
        </w:div>
        <w:div w:id="851259057">
          <w:marLeft w:val="446"/>
          <w:marRight w:val="0"/>
          <w:marTop w:val="0"/>
          <w:marBottom w:val="0"/>
          <w:divBdr>
            <w:top w:val="none" w:sz="0" w:space="0" w:color="auto"/>
            <w:left w:val="none" w:sz="0" w:space="0" w:color="auto"/>
            <w:bottom w:val="none" w:sz="0" w:space="0" w:color="auto"/>
            <w:right w:val="none" w:sz="0" w:space="0" w:color="auto"/>
          </w:divBdr>
        </w:div>
      </w:divsChild>
    </w:div>
    <w:div w:id="1606385017">
      <w:bodyDiv w:val="1"/>
      <w:marLeft w:val="0"/>
      <w:marRight w:val="0"/>
      <w:marTop w:val="0"/>
      <w:marBottom w:val="0"/>
      <w:divBdr>
        <w:top w:val="none" w:sz="0" w:space="0" w:color="auto"/>
        <w:left w:val="none" w:sz="0" w:space="0" w:color="auto"/>
        <w:bottom w:val="none" w:sz="0" w:space="0" w:color="auto"/>
        <w:right w:val="none" w:sz="0" w:space="0" w:color="auto"/>
      </w:divBdr>
      <w:divsChild>
        <w:div w:id="184103809">
          <w:marLeft w:val="446"/>
          <w:marRight w:val="0"/>
          <w:marTop w:val="0"/>
          <w:marBottom w:val="0"/>
          <w:divBdr>
            <w:top w:val="none" w:sz="0" w:space="0" w:color="auto"/>
            <w:left w:val="none" w:sz="0" w:space="0" w:color="auto"/>
            <w:bottom w:val="none" w:sz="0" w:space="0" w:color="auto"/>
            <w:right w:val="none" w:sz="0" w:space="0" w:color="auto"/>
          </w:divBdr>
        </w:div>
        <w:div w:id="1432043984">
          <w:marLeft w:val="446"/>
          <w:marRight w:val="0"/>
          <w:marTop w:val="0"/>
          <w:marBottom w:val="0"/>
          <w:divBdr>
            <w:top w:val="none" w:sz="0" w:space="0" w:color="auto"/>
            <w:left w:val="none" w:sz="0" w:space="0" w:color="auto"/>
            <w:bottom w:val="none" w:sz="0" w:space="0" w:color="auto"/>
            <w:right w:val="none" w:sz="0" w:space="0" w:color="auto"/>
          </w:divBdr>
        </w:div>
      </w:divsChild>
    </w:div>
    <w:div w:id="1625575574">
      <w:bodyDiv w:val="1"/>
      <w:marLeft w:val="0"/>
      <w:marRight w:val="0"/>
      <w:marTop w:val="0"/>
      <w:marBottom w:val="0"/>
      <w:divBdr>
        <w:top w:val="none" w:sz="0" w:space="0" w:color="auto"/>
        <w:left w:val="none" w:sz="0" w:space="0" w:color="auto"/>
        <w:bottom w:val="none" w:sz="0" w:space="0" w:color="auto"/>
        <w:right w:val="none" w:sz="0" w:space="0" w:color="auto"/>
      </w:divBdr>
    </w:div>
    <w:div w:id="1668635084">
      <w:bodyDiv w:val="1"/>
      <w:marLeft w:val="0"/>
      <w:marRight w:val="0"/>
      <w:marTop w:val="0"/>
      <w:marBottom w:val="0"/>
      <w:divBdr>
        <w:top w:val="none" w:sz="0" w:space="0" w:color="auto"/>
        <w:left w:val="none" w:sz="0" w:space="0" w:color="auto"/>
        <w:bottom w:val="none" w:sz="0" w:space="0" w:color="auto"/>
        <w:right w:val="none" w:sz="0" w:space="0" w:color="auto"/>
      </w:divBdr>
    </w:div>
    <w:div w:id="1904490087">
      <w:bodyDiv w:val="1"/>
      <w:marLeft w:val="0"/>
      <w:marRight w:val="0"/>
      <w:marTop w:val="0"/>
      <w:marBottom w:val="0"/>
      <w:divBdr>
        <w:top w:val="none" w:sz="0" w:space="0" w:color="auto"/>
        <w:left w:val="none" w:sz="0" w:space="0" w:color="auto"/>
        <w:bottom w:val="none" w:sz="0" w:space="0" w:color="auto"/>
        <w:right w:val="none" w:sz="0" w:space="0" w:color="auto"/>
      </w:divBdr>
    </w:div>
    <w:div w:id="1951665958">
      <w:bodyDiv w:val="1"/>
      <w:marLeft w:val="0"/>
      <w:marRight w:val="0"/>
      <w:marTop w:val="0"/>
      <w:marBottom w:val="0"/>
      <w:divBdr>
        <w:top w:val="none" w:sz="0" w:space="0" w:color="auto"/>
        <w:left w:val="none" w:sz="0" w:space="0" w:color="auto"/>
        <w:bottom w:val="none" w:sz="0" w:space="0" w:color="auto"/>
        <w:right w:val="none" w:sz="0" w:space="0" w:color="auto"/>
      </w:divBdr>
    </w:div>
    <w:div w:id="1961493355">
      <w:bodyDiv w:val="1"/>
      <w:marLeft w:val="0"/>
      <w:marRight w:val="0"/>
      <w:marTop w:val="0"/>
      <w:marBottom w:val="0"/>
      <w:divBdr>
        <w:top w:val="none" w:sz="0" w:space="0" w:color="auto"/>
        <w:left w:val="none" w:sz="0" w:space="0" w:color="auto"/>
        <w:bottom w:val="none" w:sz="0" w:space="0" w:color="auto"/>
        <w:right w:val="none" w:sz="0" w:space="0" w:color="auto"/>
      </w:divBdr>
    </w:div>
    <w:div w:id="198758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i.org/10.3390/app11062669"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AC153DB848348A7BF092CA32E26AD" ma:contentTypeVersion="12" ma:contentTypeDescription="Create a new document." ma:contentTypeScope="" ma:versionID="6149d6788b279a8684c24aab81568dd2">
  <xsd:schema xmlns:xsd="http://www.w3.org/2001/XMLSchema" xmlns:xs="http://www.w3.org/2001/XMLSchema" xmlns:p="http://schemas.microsoft.com/office/2006/metadata/properties" xmlns:ns3="d2f0dbbb-3646-4a48-8ab4-5261632b4543" xmlns:ns4="cd76198a-052f-4f3f-827c-ddecbe62908c" targetNamespace="http://schemas.microsoft.com/office/2006/metadata/properties" ma:root="true" ma:fieldsID="e035500e4246ed5fba2de11cdd70587a" ns3:_="" ns4:_="">
    <xsd:import namespace="d2f0dbbb-3646-4a48-8ab4-5261632b4543"/>
    <xsd:import namespace="cd76198a-052f-4f3f-827c-ddecbe62908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f0dbbb-3646-4a48-8ab4-5261632b454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76198a-052f-4f3f-827c-ddecbe62908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descrip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d76198a-052f-4f3f-827c-ddecbe62908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75C4B-F549-49E8-8A05-4D22BDE346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f0dbbb-3646-4a48-8ab4-5261632b4543"/>
    <ds:schemaRef ds:uri="cd76198a-052f-4f3f-827c-ddecbe6290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75BD09-4B5B-40C7-8E3A-73F26D332BE6}">
  <ds:schemaRefs>
    <ds:schemaRef ds:uri="http://schemas.microsoft.com/sharepoint/v3/contenttype/forms"/>
  </ds:schemaRefs>
</ds:datastoreItem>
</file>

<file path=customXml/itemProps3.xml><?xml version="1.0" encoding="utf-8"?>
<ds:datastoreItem xmlns:ds="http://schemas.openxmlformats.org/officeDocument/2006/customXml" ds:itemID="{00C5AA3E-99AC-430F-9CAC-7286F1278C6C}">
  <ds:schemaRefs>
    <ds:schemaRef ds:uri="http://schemas.microsoft.com/office/2006/metadata/properties"/>
    <ds:schemaRef ds:uri="http://schemas.microsoft.com/office/infopath/2007/PartnerControls"/>
    <ds:schemaRef ds:uri="cd76198a-052f-4f3f-827c-ddecbe62908c"/>
  </ds:schemaRefs>
</ds:datastoreItem>
</file>

<file path=customXml/itemProps4.xml><?xml version="1.0" encoding="utf-8"?>
<ds:datastoreItem xmlns:ds="http://schemas.openxmlformats.org/officeDocument/2006/customXml" ds:itemID="{91AA4B2E-181B-467A-AF90-DC762101D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1058</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學界分包研究契約範例使用說明：</vt:lpstr>
    </vt:vector>
  </TitlesOfParts>
  <Company>itri</Company>
  <LinksUpToDate>false</LinksUpToDate>
  <CharactersWithSpaces>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學界分包研究契約範例使用說明：</dc:title>
  <dc:subject/>
  <dc:creator>USER</dc:creator>
  <cp:keywords/>
  <cp:lastModifiedBy>程登湖</cp:lastModifiedBy>
  <cp:revision>9</cp:revision>
  <cp:lastPrinted>2023-09-30T02:43:00Z</cp:lastPrinted>
  <dcterms:created xsi:type="dcterms:W3CDTF">2023-10-02T05:37:00Z</dcterms:created>
  <dcterms:modified xsi:type="dcterms:W3CDTF">2023-10-03T07:54:00Z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92332cba545777f27f2610147518770a10d35da520d0055a71c0cc770d3b7050</vt:lpwstr>
  </property>
  <property fmtid="{D5CDD505-2E9C-101B-9397-08002B2CF9AE}" pid="3" name="ContentTypeId">
    <vt:lpwstr>0x01010024DAC153DB848348A7BF092CA32E26AD</vt:lpwstr>
  </property>
</Properties>
</file>