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FF1" w:rsidRPr="00E47FEA" w:rsidRDefault="00E47FEA" w:rsidP="00E47FE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Power down code</w:t>
      </w:r>
      <w:r>
        <w:rPr>
          <w:rFonts w:hint="eastAsia"/>
          <w:b/>
          <w:sz w:val="28"/>
          <w:szCs w:val="28"/>
        </w:rPr>
        <w:t>说明</w:t>
      </w:r>
    </w:p>
    <w:p w:rsidR="00E47FEA" w:rsidRDefault="00E47FEA"/>
    <w:p w:rsidR="007B13EA" w:rsidRDefault="007B13EA">
      <w:r>
        <w:rPr>
          <w:rFonts w:hint="eastAsia"/>
        </w:rPr>
        <w:t>本</w:t>
      </w:r>
      <w:r>
        <w:rPr>
          <w:rFonts w:hint="eastAsia"/>
        </w:rPr>
        <w:t>code</w:t>
      </w:r>
      <w:r>
        <w:rPr>
          <w:rFonts w:hint="eastAsia"/>
        </w:rPr>
        <w:t>已经在</w:t>
      </w:r>
      <w:r>
        <w:rPr>
          <w:rFonts w:hint="eastAsia"/>
        </w:rPr>
        <w:t>6226D v3</w:t>
      </w:r>
      <w:r>
        <w:rPr>
          <w:rFonts w:hint="eastAsia"/>
        </w:rPr>
        <w:t>公板上测试验证。流程图如下</w:t>
      </w:r>
      <w:r>
        <w:rPr>
          <w:rFonts w:hint="eastAsia"/>
        </w:rPr>
        <w:t>:</w:t>
      </w:r>
    </w:p>
    <w:p w:rsidR="007B13EA" w:rsidRDefault="00E964A1" w:rsidP="007B13EA">
      <w:pPr>
        <w:jc w:val="center"/>
      </w:pPr>
      <w:r>
        <w:rPr>
          <w:noProof/>
        </w:rPr>
        <w:pict>
          <v:group id="_x0000_s2072" style="position:absolute;left:0;text-align:left;margin-left:50.85pt;margin-top:15.95pt;width:74.85pt;height:333.1pt;z-index:251669504" coordorigin="2817,3631" coordsize="1497,666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9" type="#_x0000_t32" style="position:absolute;left:2817;top:10293;width:1002;height:0;flip:x" o:connectortype="straight"/>
            <v:shape id="_x0000_s2070" type="#_x0000_t32" style="position:absolute;left:2817;top:3631;width:0;height:6662;flip:y" o:connectortype="straight"/>
            <v:shape id="_x0000_s2071" type="#_x0000_t32" style="position:absolute;left:2817;top:3631;width:1497;height:0" o:connectortype="straight">
              <v:stroke endarrow="block"/>
            </v:shape>
          </v:group>
        </w:pict>
      </w:r>
      <w:r>
        <w:rPr>
          <w:noProof/>
        </w:rPr>
        <w:pict>
          <v:group id="_x0000_s2058" style="position:absolute;left:0;text-align:left;margin-left:289.55pt;margin-top:15.95pt;width:47.45pt;height:84.55pt;z-index:251661312" coordorigin="7591,3631" coordsize="949,1691">
            <v:shape id="_x0000_s2055" type="#_x0000_t32" style="position:absolute;left:7662;top:5322;width:878;height:0" o:connectortype="straight"/>
            <v:shape id="_x0000_s2056" type="#_x0000_t32" style="position:absolute;left:8540;top:3631;width:0;height:1691;flip:y" o:connectortype="straight"/>
            <v:shape id="_x0000_s2057" type="#_x0000_t32" style="position:absolute;left:7591;top:3631;width:949;height:0;flip:x" o:connectortype="straight">
              <v:stroke endarrow="block"/>
            </v:shape>
          </v:group>
        </w:pict>
      </w:r>
      <w: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2104" type="#_x0000_t117" style="width:163.85pt;height:24.9pt;mso-position-horizontal-relative:char;mso-position-vertical-relative:line">
            <v:textbox>
              <w:txbxContent>
                <w:p w:rsidR="007B13EA" w:rsidRDefault="007B13EA" w:rsidP="00F72B54">
                  <w:pPr>
                    <w:jc w:val="center"/>
                  </w:pPr>
                  <w:r>
                    <w:rPr>
                      <w:rFonts w:hint="eastAsia"/>
                    </w:rPr>
                    <w:t>主</w:t>
                  </w:r>
                  <w:r>
                    <w:rPr>
                      <w:rFonts w:hint="eastAsia"/>
                    </w:rPr>
                    <w:t>code</w:t>
                  </w:r>
                </w:p>
                <w:p w:rsidR="007B13EA" w:rsidRDefault="007B13EA"/>
              </w:txbxContent>
            </v:textbox>
            <w10:wrap type="none"/>
            <w10:anchorlock/>
          </v:shape>
        </w:pict>
      </w:r>
    </w:p>
    <w:p w:rsidR="007B13EA" w:rsidRDefault="00E964A1" w:rsidP="007B13EA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left:0;text-align:left;margin-left:340.15pt;margin-top:18.85pt;width:33.8pt;height:23.55pt;z-index:251663360;mso-height-percent:200;mso-height-percent:200;mso-width-relative:margin;mso-height-relative:margin;v-text-anchor:middle" strokecolor="white [3212]">
            <v:textbox style="mso-fit-shape-to-text:t">
              <w:txbxContent>
                <w:p w:rsidR="00F72B54" w:rsidRDefault="00F72B54" w:rsidP="00F72B54">
                  <w:pPr>
                    <w:jc w:val="center"/>
                  </w:pPr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pict>
          <v:shape id="_x0000_s2103" type="#_x0000_t32" style="width:0;height:38.2pt;mso-position-horizontal-relative:char;mso-position-vertical-relative:line" o:connectortype="straight">
            <v:stroke endarrow="block"/>
            <w10:wrap type="none"/>
            <w10:anchorlock/>
          </v:shape>
        </w:pict>
      </w:r>
    </w:p>
    <w:p w:rsidR="007B13EA" w:rsidRDefault="00E964A1" w:rsidP="00F72B54">
      <w:pPr>
        <w:jc w:val="center"/>
      </w:pPr>
      <w: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2102" type="#_x0000_t110" style="width:170.9pt;height:39.4pt;mso-position-horizontal-relative:char;mso-position-vertical-relative:line">
            <v:textbox style="mso-next-textbox:#_x0000_s2102">
              <w:txbxContent>
                <w:p w:rsidR="00F72B54" w:rsidRDefault="00F72B54" w:rsidP="00F72B54">
                  <w:pPr>
                    <w:jc w:val="center"/>
                  </w:pPr>
                  <w:r>
                    <w:rPr>
                      <w:rFonts w:hint="eastAsia"/>
                    </w:rPr>
                    <w:t>检测按键</w:t>
                  </w:r>
                </w:p>
              </w:txbxContent>
            </v:textbox>
            <w10:wrap type="none"/>
            <w10:anchorlock/>
          </v:shape>
        </w:pict>
      </w:r>
    </w:p>
    <w:p w:rsidR="001F3AB9" w:rsidRDefault="00E964A1" w:rsidP="00F72B54">
      <w:pPr>
        <w:jc w:val="center"/>
      </w:pPr>
      <w:r>
        <w:rPr>
          <w:noProof/>
        </w:rPr>
        <w:pict>
          <v:shape id="_x0000_s2061" type="#_x0000_t202" style="position:absolute;left:0;text-align:left;margin-left:211.9pt;margin-top:10.1pt;width:33.8pt;height:23.55pt;z-index:251664384;mso-height-percent:200;mso-height-percent:200;mso-width-relative:margin;mso-height-relative:margin;v-text-anchor:middle" strokecolor="white [3212]">
            <v:textbox style="mso-next-textbox:#_x0000_s2061;mso-fit-shape-to-text:t">
              <w:txbxContent>
                <w:p w:rsidR="00F72B54" w:rsidRDefault="00F72B54" w:rsidP="00F72B54">
                  <w:pPr>
                    <w:jc w:val="center"/>
                  </w:pPr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pict>
          <v:shape id="_x0000_s2101" type="#_x0000_t32" style="width:0;height:38.2pt;mso-position-horizontal-relative:char;mso-position-vertical-relative:line" o:connectortype="straight">
            <v:stroke endarrow="block"/>
            <w10:wrap type="none"/>
            <w10:anchorlock/>
          </v:shape>
        </w:pict>
      </w:r>
    </w:p>
    <w:p w:rsidR="00F72B54" w:rsidRDefault="00E964A1" w:rsidP="00F72B54">
      <w:pPr>
        <w:jc w:val="center"/>
      </w:pPr>
      <w:r>
        <w:rPr>
          <w:noProof/>
        </w:rPr>
        <w:pict>
          <v:shape id="_x0000_s2073" type="#_x0000_t202" style="position:absolute;left:0;text-align:left;margin-left:11.75pt;margin-top:2.75pt;width:33.8pt;height:23.55pt;z-index:251670528;mso-height-percent:200;mso-height-percent:200;mso-width-relative:margin;mso-height-relative:margin;v-text-anchor:middle" strokecolor="white [3212]">
            <v:textbox style="mso-next-textbox:#_x0000_s2073;mso-fit-shape-to-text:t">
              <w:txbxContent>
                <w:p w:rsidR="00BE4516" w:rsidRDefault="00BE4516" w:rsidP="00BE4516">
                  <w:pPr>
                    <w:jc w:val="center"/>
                  </w:pPr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100" type="#_x0000_t109" style="width:183.3pt;height:25.7pt;mso-position-horizontal-relative:char;mso-position-vertical-relative:line">
            <v:textbox style="mso-next-textbox:#_x0000_s2100">
              <w:txbxContent>
                <w:p w:rsidR="001F3AB9" w:rsidRDefault="001F3AB9">
                  <w:r>
                    <w:rPr>
                      <w:rFonts w:hint="eastAsia"/>
                    </w:rPr>
                    <w:t>写</w:t>
                  </w:r>
                  <w:r>
                    <w:rPr>
                      <w:rFonts w:hint="eastAsia"/>
                    </w:rPr>
                    <w:t>RTC Memory-&gt;</w:t>
                  </w:r>
                  <w:r>
                    <w:rPr>
                      <w:rFonts w:hint="eastAsia"/>
                    </w:rPr>
                    <w:t>设置</w:t>
                  </w:r>
                  <w:r>
                    <w:rPr>
                      <w:rFonts w:hint="eastAsia"/>
                    </w:rPr>
                    <w:t xml:space="preserve">wd </w:t>
                  </w:r>
                  <w:r>
                    <w:rPr>
                      <w:rFonts w:hint="eastAsia"/>
                    </w:rPr>
                    <w:t>立即复位</w:t>
                  </w:r>
                </w:p>
              </w:txbxContent>
            </v:textbox>
            <w10:wrap type="none"/>
            <w10:anchorlock/>
          </v:shape>
        </w:pict>
      </w:r>
    </w:p>
    <w:p w:rsidR="001F3AB9" w:rsidRDefault="00E964A1" w:rsidP="00F72B54">
      <w:pPr>
        <w:jc w:val="center"/>
      </w:pPr>
      <w:r>
        <w:pict>
          <v:shape id="_x0000_s2099" type="#_x0000_t32" style="width:0;height:38.2pt;mso-position-horizontal-relative:char;mso-position-vertical-relative:line" o:connectortype="straight">
            <v:stroke endarrow="block"/>
            <w10:wrap type="none"/>
            <w10:anchorlock/>
          </v:shape>
        </w:pict>
      </w:r>
    </w:p>
    <w:p w:rsidR="00BE4516" w:rsidRDefault="00E964A1" w:rsidP="00F72B54">
      <w:pPr>
        <w:jc w:val="center"/>
      </w:pPr>
      <w:r>
        <w:rPr>
          <w:noProof/>
        </w:rPr>
        <w:pict>
          <v:group id="_x0000_s2090" style="position:absolute;left:0;text-align:left;margin-left:248.3pt;margin-top:13.55pt;width:172.6pt;height:343.1pt;z-index:251680768" coordorigin="6766,7951" coordsize="3452,6862">
            <v:shape id="_x0000_s2087" type="#_x0000_t32" style="position:absolute;left:7956;top:14813;width:2262;height:0" o:connectortype="straight"/>
            <v:shape id="_x0000_s2088" type="#_x0000_t32" style="position:absolute;left:10218;top:7951;width:0;height:6862;flip:y" o:connectortype="straight"/>
            <v:shape id="_x0000_s2089" type="#_x0000_t32" style="position:absolute;left:6766;top:7951;width:3452;height:0;flip:x" o:connectortype="straight">
              <v:stroke endarrow="block"/>
            </v:shape>
          </v:group>
        </w:pict>
      </w:r>
      <w:r>
        <w:pict>
          <v:shape id="_x0000_s2098" type="#_x0000_t109" style="width:81.3pt;height:23.05pt;mso-position-horizontal-relative:char;mso-position-vertical-relative:line">
            <v:textbox style="mso-next-textbox:#_x0000_s2098">
              <w:txbxContent>
                <w:p w:rsidR="00BE4516" w:rsidRDefault="00BE4516" w:rsidP="00BE4516">
                  <w:pPr>
                    <w:jc w:val="center"/>
                  </w:pPr>
                  <w:r>
                    <w:rPr>
                      <w:rFonts w:hint="eastAsia"/>
                    </w:rPr>
                    <w:t>进入</w:t>
                  </w:r>
                  <w:r>
                    <w:rPr>
                      <w:rFonts w:hint="eastAsia"/>
                    </w:rPr>
                    <w:t>boot</w:t>
                  </w:r>
                </w:p>
                <w:p w:rsidR="00BE4516" w:rsidRDefault="00BE4516"/>
              </w:txbxContent>
            </v:textbox>
            <w10:wrap type="none"/>
            <w10:anchorlock/>
          </v:shape>
        </w:pict>
      </w:r>
    </w:p>
    <w:p w:rsidR="001F3AB9" w:rsidRDefault="00E964A1" w:rsidP="00F72B54">
      <w:pPr>
        <w:jc w:val="center"/>
      </w:pPr>
      <w:r>
        <w:pict>
          <v:shape id="_x0000_s2097" type="#_x0000_t32" style="width:0;height:38.2pt;mso-position-horizontal-relative:char;mso-position-vertical-relative:line" o:connectortype="straight">
            <v:stroke endarrow="block"/>
            <w10:wrap type="none"/>
            <w10:anchorlock/>
          </v:shape>
        </w:pict>
      </w:r>
    </w:p>
    <w:p w:rsidR="00F72B54" w:rsidRDefault="00E964A1" w:rsidP="00F72B54">
      <w:pPr>
        <w:jc w:val="center"/>
      </w:pPr>
      <w:r>
        <w:rPr>
          <w:noProof/>
        </w:rPr>
        <w:pict>
          <v:shape id="_x0000_s2066" type="#_x0000_t110" style="position:absolute;left:0;text-align:left;margin-left:100.95pt;margin-top:1.2pt;width:212.85pt;height:40.05pt;z-index:251665408">
            <v:textbox style="mso-next-textbox:#_x0000_s2066">
              <w:txbxContent>
                <w:p w:rsidR="00B23495" w:rsidRDefault="00B23495">
                  <w:r>
                    <w:rPr>
                      <w:rFonts w:hint="eastAsia"/>
                    </w:rPr>
                    <w:t>读</w:t>
                  </w:r>
                  <w:r>
                    <w:rPr>
                      <w:rFonts w:hint="eastAsia"/>
                    </w:rPr>
                    <w:t>RTC</w:t>
                  </w:r>
                  <w:r>
                    <w:rPr>
                      <w:rFonts w:hint="eastAsia"/>
                    </w:rPr>
                    <w:t>是否有</w:t>
                  </w:r>
                  <w:r>
                    <w:rPr>
                      <w:rFonts w:hint="eastAsia"/>
                    </w:rPr>
                    <w:t>PD</w:t>
                  </w:r>
                  <w:r>
                    <w:rPr>
                      <w:rFonts w:hint="eastAsia"/>
                    </w:rPr>
                    <w:t>标志</w:t>
                  </w:r>
                </w:p>
              </w:txbxContent>
            </v:textbox>
          </v:shape>
        </w:pict>
      </w:r>
    </w:p>
    <w:p w:rsidR="00F72B54" w:rsidRDefault="00F72B54" w:rsidP="00F72B54">
      <w:pPr>
        <w:jc w:val="center"/>
      </w:pPr>
    </w:p>
    <w:p w:rsidR="00B23495" w:rsidRDefault="00B23495" w:rsidP="00F72B54">
      <w:pPr>
        <w:jc w:val="center"/>
      </w:pPr>
    </w:p>
    <w:p w:rsidR="00B23495" w:rsidRDefault="00E964A1" w:rsidP="00F72B54">
      <w:pPr>
        <w:jc w:val="center"/>
      </w:pPr>
      <w:r>
        <w:rPr>
          <w:noProof/>
        </w:rPr>
        <w:pict>
          <v:shape id="_x0000_s2075" type="#_x0000_t202" style="position:absolute;left:0;text-align:left;margin-left:212.3pt;margin-top:7.6pt;width:33.8pt;height:23.55pt;z-index:251671552;mso-height-percent:200;mso-height-percent:200;mso-width-relative:margin;mso-height-relative:margin;v-text-anchor:middle" strokecolor="white [3212]">
            <v:textbox style="mso-next-textbox:#_x0000_s2075;mso-fit-shape-to-text:t">
              <w:txbxContent>
                <w:p w:rsidR="000677BD" w:rsidRDefault="000677BD" w:rsidP="000677BD">
                  <w:pPr>
                    <w:jc w:val="center"/>
                  </w:pPr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pict>
          <v:shape id="_x0000_s2096" type="#_x0000_t32" style="width:0;height:38.2pt;mso-position-horizontal-relative:char;mso-position-vertical-relative:line" o:connectortype="straight">
            <v:stroke endarrow="block"/>
            <w10:wrap type="none"/>
            <w10:anchorlock/>
          </v:shape>
        </w:pict>
      </w:r>
    </w:p>
    <w:p w:rsidR="00BE4516" w:rsidRDefault="00E964A1" w:rsidP="00F72B54">
      <w:pPr>
        <w:jc w:val="center"/>
      </w:pPr>
      <w:r>
        <w:pict>
          <v:shape id="_x0000_s2095" type="#_x0000_t109" style="width:81.3pt;height:23.05pt;mso-position-horizontal-relative:char;mso-position-vertical-relative:line">
            <v:textbox style="mso-next-textbox:#_x0000_s2095">
              <w:txbxContent>
                <w:p w:rsidR="00ED5CD7" w:rsidRDefault="00ED5CD7" w:rsidP="00ED5CD7">
                  <w:pPr>
                    <w:jc w:val="center"/>
                  </w:pPr>
                  <w:r>
                    <w:rPr>
                      <w:rFonts w:hint="eastAsia"/>
                    </w:rPr>
                    <w:t>进入</w:t>
                  </w:r>
                  <w:r w:rsidR="00DF4E49">
                    <w:rPr>
                      <w:rFonts w:hint="eastAsia"/>
                    </w:rPr>
                    <w:t>PD</w:t>
                  </w:r>
                  <w:r>
                    <w:rPr>
                      <w:rFonts w:hint="eastAsia"/>
                    </w:rPr>
                    <w:t>模式</w:t>
                  </w:r>
                </w:p>
                <w:p w:rsidR="00ED5CD7" w:rsidRDefault="00ED5CD7" w:rsidP="00ED5CD7"/>
              </w:txbxContent>
            </v:textbox>
            <w10:wrap type="none"/>
            <w10:anchorlock/>
          </v:shape>
        </w:pict>
      </w:r>
    </w:p>
    <w:p w:rsidR="00BE4516" w:rsidRDefault="00E964A1" w:rsidP="00F72B54">
      <w:pPr>
        <w:jc w:val="center"/>
      </w:pPr>
      <w:r>
        <w:rPr>
          <w:noProof/>
        </w:rPr>
        <w:pict>
          <v:shape id="_x0000_s2084" type="#_x0000_t202" style="position:absolute;left:0;text-align:left;margin-left:344.05pt;margin-top:35pt;width:33.8pt;height:23.55pt;z-index:251676672;mso-height-percent:200;mso-height-percent:200;mso-width-relative:margin;mso-height-relative:margin;v-text-anchor:middle" strokecolor="white [3212]">
            <v:textbox style="mso-fit-shape-to-text:t">
              <w:txbxContent>
                <w:p w:rsidR="0071157F" w:rsidRDefault="0071157F" w:rsidP="0071157F">
                  <w:pPr>
                    <w:jc w:val="center"/>
                  </w:pPr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group id="_x0000_s2083" style="position:absolute;left:0;text-align:left;margin-left:212.3pt;margin-top:25pt;width:128.3pt;height:44.45pt;z-index:251675648" coordorigin="6046,12860" coordsize="2566,889">
            <v:shape id="_x0000_s2080" type="#_x0000_t32" style="position:absolute;left:7662;top:13749;width:950;height:0" o:connectortype="straight"/>
            <v:shape id="_x0000_s2081" type="#_x0000_t32" style="position:absolute;left:8612;top:12860;width:0;height:889;flip:y" o:connectortype="straight"/>
            <v:shape id="_x0000_s2082" type="#_x0000_t32" style="position:absolute;left:6046;top:12860;width:2566;height:0;flip:x" o:connectortype="straight">
              <v:stroke endarrow="block"/>
            </v:shape>
          </v:group>
        </w:pict>
      </w:r>
      <w:r>
        <w:pict>
          <v:shape id="_x0000_s2094" type="#_x0000_t32" style="width:0;height:38.2pt;mso-position-horizontal-relative:char;mso-position-vertical-relative:line" o:connectortype="straight">
            <v:stroke endarrow="block"/>
            <w10:wrap type="none"/>
            <w10:anchorlock/>
          </v:shape>
        </w:pict>
      </w:r>
    </w:p>
    <w:p w:rsidR="00247F90" w:rsidRDefault="00E964A1" w:rsidP="00F72B54">
      <w:pPr>
        <w:jc w:val="center"/>
      </w:pPr>
      <w:r>
        <w:pict>
          <v:shape id="_x0000_s2093" type="#_x0000_t110" style="width:170.9pt;height:39.4pt;mso-position-horizontal-relative:char;mso-position-vertical-relative:line">
            <v:textbox style="mso-next-textbox:#_x0000_s2093">
              <w:txbxContent>
                <w:p w:rsidR="00247F90" w:rsidRDefault="00247F90" w:rsidP="00247F90">
                  <w:pPr>
                    <w:jc w:val="center"/>
                  </w:pPr>
                  <w:r>
                    <w:rPr>
                      <w:rFonts w:hint="eastAsia"/>
                    </w:rPr>
                    <w:t>检测按键或</w:t>
                  </w:r>
                  <w:r>
                    <w:rPr>
                      <w:rFonts w:hint="eastAsia"/>
                    </w:rPr>
                    <w:t>IR</w:t>
                  </w:r>
                </w:p>
              </w:txbxContent>
            </v:textbox>
            <w10:wrap type="none"/>
            <w10:anchorlock/>
          </v:shape>
        </w:pict>
      </w:r>
    </w:p>
    <w:p w:rsidR="00247F90" w:rsidRDefault="00E964A1" w:rsidP="00F72B54">
      <w:pPr>
        <w:jc w:val="center"/>
      </w:pPr>
      <w:r>
        <w:pict>
          <v:shape id="_x0000_s2092" type="#_x0000_t32" style="width:0;height:38.2pt;mso-position-horizontal-relative:char;mso-position-vertical-relative:line" o:connectortype="straight">
            <v:stroke endarrow="block"/>
            <w10:wrap type="none"/>
            <w10:anchorlock/>
          </v:shape>
        </w:pict>
      </w:r>
    </w:p>
    <w:p w:rsidR="00BE4516" w:rsidRDefault="00E964A1" w:rsidP="00F72B54">
      <w:pPr>
        <w:jc w:val="center"/>
      </w:pPr>
      <w:r>
        <w:pict>
          <v:shape id="_x0000_s2091" type="#_x0000_t109" style="width:200.3pt;height:25.7pt;mso-position-horizontal-relative:char;mso-position-vertical-relative:line">
            <v:textbox style="mso-next-textbox:#_x0000_s2091">
              <w:txbxContent>
                <w:p w:rsidR="008C1C90" w:rsidRDefault="008C1C90" w:rsidP="008C1C90">
                  <w:r>
                    <w:rPr>
                      <w:rFonts w:hint="eastAsia"/>
                    </w:rPr>
                    <w:t>清除</w:t>
                  </w:r>
                  <w:r>
                    <w:rPr>
                      <w:rFonts w:hint="eastAsia"/>
                    </w:rPr>
                    <w:t>RTC</w:t>
                  </w:r>
                  <w:r>
                    <w:rPr>
                      <w:rFonts w:hint="eastAsia"/>
                    </w:rPr>
                    <w:t>中</w:t>
                  </w:r>
                  <w:r>
                    <w:rPr>
                      <w:rFonts w:hint="eastAsia"/>
                    </w:rPr>
                    <w:t>PD</w:t>
                  </w:r>
                  <w:r>
                    <w:rPr>
                      <w:rFonts w:hint="eastAsia"/>
                    </w:rPr>
                    <w:t>标志</w:t>
                  </w:r>
                  <w:r>
                    <w:rPr>
                      <w:rFonts w:hint="eastAsia"/>
                    </w:rPr>
                    <w:t>-&gt;</w:t>
                  </w:r>
                  <w:r>
                    <w:rPr>
                      <w:rFonts w:hint="eastAsia"/>
                    </w:rPr>
                    <w:t>设置</w:t>
                  </w:r>
                  <w:r>
                    <w:rPr>
                      <w:rFonts w:hint="eastAsia"/>
                    </w:rPr>
                    <w:t xml:space="preserve">wd </w:t>
                  </w:r>
                  <w:r>
                    <w:rPr>
                      <w:rFonts w:hint="eastAsia"/>
                    </w:rPr>
                    <w:t>立即复位</w:t>
                  </w:r>
                </w:p>
              </w:txbxContent>
            </v:textbox>
            <w10:wrap type="none"/>
            <w10:anchorlock/>
          </v:shape>
        </w:pict>
      </w:r>
    </w:p>
    <w:p w:rsidR="0071157F" w:rsidRPr="007B13EA" w:rsidRDefault="00003294" w:rsidP="000052F3">
      <w:r>
        <w:lastRenderedPageBreak/>
        <w:t>C</w:t>
      </w:r>
      <w:r>
        <w:rPr>
          <w:rFonts w:hint="eastAsia"/>
        </w:rPr>
        <w:t>ode</w:t>
      </w:r>
      <w:r>
        <w:rPr>
          <w:rFonts w:hint="eastAsia"/>
        </w:rPr>
        <w:t>使用步骤及说明：</w:t>
      </w:r>
    </w:p>
    <w:p w:rsidR="00132FF6" w:rsidRDefault="00FE6B88" w:rsidP="00FE6B88">
      <w:r>
        <w:rPr>
          <w:rFonts w:hint="eastAsia"/>
        </w:rPr>
        <w:t>1</w:t>
      </w:r>
      <w:r>
        <w:rPr>
          <w:rFonts w:hint="eastAsia"/>
        </w:rPr>
        <w:t>，</w:t>
      </w:r>
      <w:r w:rsidR="00132FF6">
        <w:rPr>
          <w:rFonts w:hint="eastAsia"/>
        </w:rPr>
        <w:t>主</w:t>
      </w:r>
      <w:r w:rsidR="00132FF6">
        <w:rPr>
          <w:rFonts w:hint="eastAsia"/>
        </w:rPr>
        <w:t>code</w:t>
      </w:r>
      <w:r w:rsidR="0071537C">
        <w:rPr>
          <w:rFonts w:hint="eastAsia"/>
        </w:rPr>
        <w:t>部分</w:t>
      </w:r>
      <w:r w:rsidR="00132FF6">
        <w:rPr>
          <w:rFonts w:hint="eastAsia"/>
        </w:rPr>
        <w:t>。</w:t>
      </w:r>
    </w:p>
    <w:p w:rsidR="00D8109C" w:rsidRDefault="00F41C74" w:rsidP="00132FF6">
      <w:pPr>
        <w:ind w:firstLine="420"/>
      </w:pPr>
      <w:r>
        <w:rPr>
          <w:rFonts w:hint="eastAsia"/>
        </w:rPr>
        <w:t>将</w:t>
      </w:r>
      <w:r w:rsidR="001A4838">
        <w:rPr>
          <w:rFonts w:hint="eastAsia"/>
        </w:rPr>
        <w:t>irtc.h .c</w:t>
      </w:r>
      <w:r w:rsidR="001A4838">
        <w:rPr>
          <w:rFonts w:hint="eastAsia"/>
        </w:rPr>
        <w:t>及</w:t>
      </w:r>
      <w:r w:rsidR="001A4838">
        <w:rPr>
          <w:rFonts w:hint="eastAsia"/>
        </w:rPr>
        <w:t>pdown_app.h .c</w:t>
      </w:r>
      <w:r w:rsidR="001A4838">
        <w:rPr>
          <w:rFonts w:hint="eastAsia"/>
        </w:rPr>
        <w:t>放至主</w:t>
      </w:r>
      <w:r w:rsidR="001A4838">
        <w:rPr>
          <w:rFonts w:hint="eastAsia"/>
        </w:rPr>
        <w:t>code(</w:t>
      </w:r>
      <w:r w:rsidR="001A4838">
        <w:rPr>
          <w:rFonts w:hint="eastAsia"/>
        </w:rPr>
        <w:t>如</w:t>
      </w:r>
      <w:r w:rsidR="001A4838">
        <w:rPr>
          <w:rFonts w:hint="eastAsia"/>
        </w:rPr>
        <w:t>control_src)</w:t>
      </w:r>
      <w:r w:rsidR="001A4838">
        <w:rPr>
          <w:rFonts w:hint="eastAsia"/>
        </w:rPr>
        <w:t>中</w:t>
      </w:r>
      <w:r w:rsidR="00FE6B88">
        <w:rPr>
          <w:rFonts w:hint="eastAsia"/>
        </w:rPr>
        <w:t>。</w:t>
      </w:r>
    </w:p>
    <w:p w:rsidR="00FE6B88" w:rsidRDefault="00FE6B88" w:rsidP="00132FF6">
      <w:pPr>
        <w:ind w:firstLine="420"/>
      </w:pPr>
      <w:r>
        <w:rPr>
          <w:rFonts w:hint="eastAsia"/>
        </w:rPr>
        <w:t>如果你没有使用公板或有现成的事件可以相应，请确认关闭宏</w:t>
      </w:r>
      <w:r w:rsidRPr="00FE6B88">
        <w:t>NIKED3_V3_8D</w:t>
      </w:r>
      <w:r>
        <w:rPr>
          <w:rFonts w:hint="eastAsia"/>
        </w:rPr>
        <w:t>，并</w:t>
      </w:r>
    </w:p>
    <w:p w:rsidR="007B13EA" w:rsidRDefault="001A4838" w:rsidP="00FE6B88">
      <w:r>
        <w:rPr>
          <w:rFonts w:hint="eastAsia"/>
        </w:rPr>
        <w:t>在</w:t>
      </w:r>
      <w:r w:rsidR="00FE6B88">
        <w:rPr>
          <w:rFonts w:hint="eastAsia"/>
        </w:rPr>
        <w:t>系统起来时</w:t>
      </w:r>
      <w:r>
        <w:rPr>
          <w:rFonts w:hint="eastAsia"/>
        </w:rPr>
        <w:t>调用函数</w:t>
      </w:r>
      <w:r w:rsidRPr="001A4838">
        <w:t>init_pdown_app</w:t>
      </w:r>
      <w:r w:rsidR="00C511CF">
        <w:rPr>
          <w:rFonts w:hint="eastAsia"/>
        </w:rPr>
        <w:t>()</w:t>
      </w:r>
      <w:r w:rsidR="00FE6B88">
        <w:rPr>
          <w:rFonts w:hint="eastAsia"/>
        </w:rPr>
        <w:t>，然后在你需要的事件相应中调用</w:t>
      </w:r>
      <w:r w:rsidR="00FE6B88" w:rsidRPr="00FE6B88">
        <w:t>run_pdown_app</w:t>
      </w:r>
      <w:r w:rsidR="00FE6B88">
        <w:rPr>
          <w:rFonts w:hint="eastAsia"/>
        </w:rPr>
        <w:t>（）</w:t>
      </w:r>
      <w:r w:rsidR="003B6E15">
        <w:rPr>
          <w:rFonts w:hint="eastAsia"/>
        </w:rPr>
        <w:t>。如果你需要设置定时开机可调用</w:t>
      </w:r>
      <w:r w:rsidR="003B6E15" w:rsidRPr="003B6E15">
        <w:t>set_wakeup_time(unsigned sec)</w:t>
      </w:r>
      <w:r w:rsidR="003B6E15">
        <w:rPr>
          <w:rFonts w:hint="eastAsia"/>
        </w:rPr>
        <w:t>参数为</w:t>
      </w:r>
      <w:r w:rsidR="003B6E15">
        <w:rPr>
          <w:rFonts w:hint="eastAsia"/>
        </w:rPr>
        <w:t>N+1</w:t>
      </w:r>
      <w:r w:rsidR="003B6E15">
        <w:rPr>
          <w:rFonts w:hint="eastAsia"/>
        </w:rPr>
        <w:t>秒后开机</w:t>
      </w:r>
      <w:r w:rsidR="00B74268">
        <w:rPr>
          <w:rFonts w:hint="eastAsia"/>
        </w:rPr>
        <w:t>。</w:t>
      </w:r>
    </w:p>
    <w:p w:rsidR="00132FF6" w:rsidRDefault="00132FF6" w:rsidP="00FE6B88"/>
    <w:p w:rsidR="00132FF6" w:rsidRDefault="00132FF6" w:rsidP="00FE6B88">
      <w:r>
        <w:rPr>
          <w:rFonts w:hint="eastAsia"/>
        </w:rPr>
        <w:t>注：该部分</w:t>
      </w:r>
      <w:r>
        <w:rPr>
          <w:rFonts w:hint="eastAsia"/>
        </w:rPr>
        <w:t>code</w:t>
      </w:r>
      <w:r>
        <w:rPr>
          <w:rFonts w:hint="eastAsia"/>
        </w:rPr>
        <w:t>仅作参考，除立即复位</w:t>
      </w:r>
      <w:r w:rsidRPr="00132FF6">
        <w:t>wr(0x1000448, 0x400001);</w:t>
      </w:r>
      <w:r>
        <w:rPr>
          <w:rFonts w:hint="eastAsia"/>
        </w:rPr>
        <w:t>之外，其他均在库里有现成的调用方式，可自行修改。</w:t>
      </w:r>
    </w:p>
    <w:p w:rsidR="00132FF6" w:rsidRPr="00132FF6" w:rsidRDefault="00132FF6" w:rsidP="00FE6B88"/>
    <w:p w:rsidR="0071537C" w:rsidRDefault="00B6782B" w:rsidP="00B6782B">
      <w:r>
        <w:rPr>
          <w:rFonts w:hint="eastAsia"/>
        </w:rPr>
        <w:t>2</w:t>
      </w:r>
      <w:r>
        <w:rPr>
          <w:rFonts w:hint="eastAsia"/>
        </w:rPr>
        <w:t>，</w:t>
      </w:r>
      <w:r w:rsidR="0071537C">
        <w:rPr>
          <w:rFonts w:hint="eastAsia"/>
        </w:rPr>
        <w:t>boot</w:t>
      </w:r>
      <w:r w:rsidR="0071537C">
        <w:rPr>
          <w:rFonts w:hint="eastAsia"/>
        </w:rPr>
        <w:t>部分。</w:t>
      </w:r>
    </w:p>
    <w:p w:rsidR="00B74268" w:rsidRDefault="00F63832" w:rsidP="0071537C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irtc.h .c</w:t>
      </w:r>
      <w:r w:rsidR="00C27D91">
        <w:rPr>
          <w:rFonts w:hint="eastAsia"/>
        </w:rPr>
        <w:t>，</w:t>
      </w:r>
      <w:r w:rsidR="00C27D91">
        <w:rPr>
          <w:rFonts w:hint="eastAsia"/>
        </w:rPr>
        <w:t>adc.h .c</w:t>
      </w:r>
      <w:r>
        <w:rPr>
          <w:rFonts w:hint="eastAsia"/>
        </w:rPr>
        <w:t>及</w:t>
      </w:r>
      <w:r>
        <w:rPr>
          <w:rFonts w:hint="eastAsia"/>
        </w:rPr>
        <w:t>pdown_boot.h .c</w:t>
      </w:r>
      <w:r>
        <w:rPr>
          <w:rFonts w:hint="eastAsia"/>
        </w:rPr>
        <w:t>放至</w:t>
      </w:r>
      <w:r w:rsidR="00F55E93">
        <w:rPr>
          <w:rFonts w:hint="eastAsia"/>
        </w:rPr>
        <w:t xml:space="preserve"> boot</w:t>
      </w:r>
      <w:r w:rsidR="00F55E93">
        <w:rPr>
          <w:rFonts w:hint="eastAsia"/>
        </w:rPr>
        <w:t>（如</w:t>
      </w:r>
      <w:r w:rsidR="00F55E93">
        <w:rPr>
          <w:rFonts w:hint="eastAsia"/>
        </w:rPr>
        <w:t>bl_config</w:t>
      </w:r>
      <w:r w:rsidR="00F55E93">
        <w:rPr>
          <w:rFonts w:hint="eastAsia"/>
        </w:rPr>
        <w:t>）中</w:t>
      </w:r>
      <w:r w:rsidR="00B25FD9">
        <w:rPr>
          <w:rFonts w:hint="eastAsia"/>
        </w:rPr>
        <w:t>，然后在合适的地方调用函数</w:t>
      </w:r>
      <w:r w:rsidR="00B25FD9" w:rsidRPr="00B25FD9">
        <w:t>main_pdown()</w:t>
      </w:r>
      <w:r w:rsidR="00B25FD9">
        <w:rPr>
          <w:rFonts w:hint="eastAsia"/>
        </w:rPr>
        <w:t>。</w:t>
      </w:r>
    </w:p>
    <w:p w:rsidR="00AD1EB2" w:rsidRDefault="004D3F4B" w:rsidP="0071537C">
      <w:pPr>
        <w:ind w:firstLine="420"/>
      </w:pPr>
      <w:r>
        <w:rPr>
          <w:rFonts w:hint="eastAsia"/>
        </w:rPr>
        <w:t>其中三个宏</w:t>
      </w:r>
      <w:r w:rsidRPr="004D3F4B">
        <w:t>GPIO_KEY</w:t>
      </w:r>
      <w:r>
        <w:rPr>
          <w:rFonts w:hint="eastAsia"/>
        </w:rPr>
        <w:t>，</w:t>
      </w:r>
      <w:r w:rsidRPr="004D3F4B">
        <w:t>ADC_KEY</w:t>
      </w:r>
      <w:r>
        <w:rPr>
          <w:rFonts w:hint="eastAsia"/>
        </w:rPr>
        <w:t>，</w:t>
      </w:r>
      <w:r w:rsidRPr="004D3F4B">
        <w:t>REMOTE_KEY</w:t>
      </w:r>
      <w:r>
        <w:rPr>
          <w:rFonts w:hint="eastAsia"/>
        </w:rPr>
        <w:t>分别控制普通按键，</w:t>
      </w:r>
      <w:r>
        <w:rPr>
          <w:rFonts w:hint="eastAsia"/>
        </w:rPr>
        <w:t>ADC</w:t>
      </w:r>
      <w:r>
        <w:rPr>
          <w:rFonts w:hint="eastAsia"/>
        </w:rPr>
        <w:t>按键，红外遥控开关。若不需要某种功能禁掉相应的宏即可。</w:t>
      </w:r>
    </w:p>
    <w:p w:rsidR="00147EB2" w:rsidRDefault="00147EB2" w:rsidP="0071537C">
      <w:pPr>
        <w:ind w:firstLine="420"/>
      </w:pPr>
      <w:r>
        <w:rPr>
          <w:rFonts w:hint="eastAsia"/>
        </w:rPr>
        <w:t>使用中，</w:t>
      </w:r>
      <w:r w:rsidR="00825586">
        <w:rPr>
          <w:rFonts w:hint="eastAsia"/>
        </w:rPr>
        <w:t>需要根据实际情况进行更改。</w:t>
      </w:r>
    </w:p>
    <w:p w:rsidR="00BA07D8" w:rsidRDefault="00BA07D8" w:rsidP="0071537C">
      <w:pPr>
        <w:ind w:firstLine="420"/>
      </w:pPr>
      <w:r w:rsidRPr="004D3F4B">
        <w:t>GPIO_KEY</w:t>
      </w:r>
      <w:r>
        <w:rPr>
          <w:rFonts w:hint="eastAsia"/>
        </w:rPr>
        <w:t>，请根据</w:t>
      </w:r>
      <w:r>
        <w:rPr>
          <w:rFonts w:hint="eastAsia"/>
        </w:rPr>
        <w:t>PINMUX</w:t>
      </w:r>
      <w:r>
        <w:rPr>
          <w:rFonts w:hint="eastAsia"/>
        </w:rPr>
        <w:t>及所需响应电平更改此句</w:t>
      </w:r>
      <w:r>
        <w:t>”</w:t>
      </w:r>
      <w:r w:rsidRPr="00BA07D8">
        <w:t>|| (!(rd(0x01200068) &amp; (1&lt;&lt;9)))</w:t>
      </w:r>
      <w:r>
        <w:t>”</w:t>
      </w:r>
      <w:r w:rsidR="00B01A6F">
        <w:rPr>
          <w:rFonts w:hint="eastAsia"/>
        </w:rPr>
        <w:t>。</w:t>
      </w:r>
    </w:p>
    <w:p w:rsidR="00BA07D8" w:rsidRDefault="00BA07D8" w:rsidP="0071537C">
      <w:pPr>
        <w:ind w:firstLine="420"/>
      </w:pPr>
      <w:r w:rsidRPr="004D3F4B">
        <w:t>ADC_KEY</w:t>
      </w:r>
      <w:r>
        <w:rPr>
          <w:rFonts w:hint="eastAsia"/>
        </w:rPr>
        <w:t>，</w:t>
      </w:r>
      <w:r w:rsidR="00CA7F1F">
        <w:rPr>
          <w:rFonts w:hint="eastAsia"/>
        </w:rPr>
        <w:t>主要是根据电阻系数更改宏</w:t>
      </w:r>
      <w:r w:rsidR="00CA7F1F" w:rsidRPr="00CA7F1F">
        <w:t>ADC_COEFF</w:t>
      </w:r>
      <w:r w:rsidR="000D3CEB">
        <w:rPr>
          <w:rFonts w:hint="eastAsia"/>
        </w:rPr>
        <w:t>，以及初始化函数</w:t>
      </w:r>
      <w:r w:rsidR="000D3CEB" w:rsidRPr="000D3CEB">
        <w:t>adc_init</w:t>
      </w:r>
      <w:r w:rsidR="000D3CEB">
        <w:rPr>
          <w:rFonts w:hint="eastAsia"/>
        </w:rPr>
        <w:t>参数的通道选择，具体参考</w:t>
      </w:r>
      <w:r w:rsidR="000D3CEB">
        <w:rPr>
          <w:rFonts w:hint="eastAsia"/>
        </w:rPr>
        <w:t>adc.h</w:t>
      </w:r>
      <w:r w:rsidR="00E20B9A">
        <w:rPr>
          <w:rFonts w:hint="eastAsia"/>
        </w:rPr>
        <w:t>。</w:t>
      </w:r>
      <w:r w:rsidR="0081385F">
        <w:rPr>
          <w:rFonts w:hint="eastAsia"/>
        </w:rPr>
        <w:t>其他参数不建议修改，若发现无法响应，可根据以下解释进行修改。</w:t>
      </w:r>
      <w:r w:rsidR="00F50FD1" w:rsidRPr="00F50FD1">
        <w:t>ADC_MAX</w:t>
      </w:r>
      <w:r w:rsidR="00F50FD1">
        <w:rPr>
          <w:rFonts w:hint="eastAsia"/>
        </w:rPr>
        <w:t>：</w:t>
      </w:r>
      <w:r w:rsidR="00F50FD1">
        <w:rPr>
          <w:rFonts w:hint="eastAsia"/>
        </w:rPr>
        <w:t>adc</w:t>
      </w:r>
      <w:r w:rsidR="00F50FD1">
        <w:rPr>
          <w:rFonts w:hint="eastAsia"/>
        </w:rPr>
        <w:t>接</w:t>
      </w:r>
      <w:r w:rsidR="00F50FD1">
        <w:rPr>
          <w:rFonts w:hint="eastAsia"/>
        </w:rPr>
        <w:t>3.3V</w:t>
      </w:r>
      <w:r w:rsidR="00F50FD1">
        <w:rPr>
          <w:rFonts w:hint="eastAsia"/>
        </w:rPr>
        <w:t>时的键值（获取键值直接语句</w:t>
      </w:r>
      <w:r w:rsidR="00F50FD1">
        <w:t>”</w:t>
      </w:r>
      <w:r w:rsidR="00F50FD1" w:rsidRPr="00F50FD1">
        <w:t xml:space="preserve"> tmp = (*ADC_TSCREEN_FIFO_RD)&amp;0x3ff;</w:t>
      </w:r>
      <w:r w:rsidR="00F50FD1">
        <w:t>”</w:t>
      </w:r>
      <w:r w:rsidR="00F50FD1">
        <w:rPr>
          <w:rFonts w:hint="eastAsia"/>
        </w:rPr>
        <w:t>）。</w:t>
      </w:r>
      <w:r w:rsidR="00BF0A1B" w:rsidRPr="00BF0A1B">
        <w:t>ADC_MIN</w:t>
      </w:r>
      <w:r w:rsidR="00BF0A1B">
        <w:rPr>
          <w:rFonts w:hint="eastAsia"/>
        </w:rPr>
        <w:t>:adc</w:t>
      </w:r>
      <w:r w:rsidR="00BF0A1B">
        <w:rPr>
          <w:rFonts w:hint="eastAsia"/>
        </w:rPr>
        <w:t>接地时的键值。</w:t>
      </w:r>
      <w:r w:rsidR="00C6327B" w:rsidRPr="00C6327B">
        <w:t>ADC_VALID_WIDTH</w:t>
      </w:r>
      <w:r w:rsidR="00C6327B">
        <w:rPr>
          <w:rFonts w:hint="eastAsia"/>
        </w:rPr>
        <w:t>：</w:t>
      </w:r>
      <w:r w:rsidR="00C6327B">
        <w:rPr>
          <w:rFonts w:hint="eastAsia"/>
        </w:rPr>
        <w:t>adc</w:t>
      </w:r>
      <w:r w:rsidR="00C6327B">
        <w:rPr>
          <w:rFonts w:hint="eastAsia"/>
        </w:rPr>
        <w:t>键值有效范围，如</w:t>
      </w:r>
      <w:r w:rsidR="00C6327B">
        <w:rPr>
          <w:rFonts w:hint="eastAsia"/>
        </w:rPr>
        <w:t>:</w:t>
      </w:r>
      <w:r w:rsidR="00C6327B">
        <w:rPr>
          <w:rFonts w:hint="eastAsia"/>
        </w:rPr>
        <w:t>键值为</w:t>
      </w:r>
      <w:r w:rsidR="00C6327B">
        <w:rPr>
          <w:rFonts w:hint="eastAsia"/>
        </w:rPr>
        <w:t>600</w:t>
      </w:r>
      <w:r w:rsidR="00C6327B">
        <w:rPr>
          <w:rFonts w:hint="eastAsia"/>
        </w:rPr>
        <w:t>，</w:t>
      </w:r>
      <w:r w:rsidR="00C6327B" w:rsidRPr="00C6327B">
        <w:t>ADC_VALID_WIDTH</w:t>
      </w:r>
      <w:r w:rsidR="00C6327B">
        <w:rPr>
          <w:rFonts w:hint="eastAsia"/>
        </w:rPr>
        <w:t>为</w:t>
      </w:r>
      <w:r w:rsidR="00C6327B">
        <w:rPr>
          <w:rFonts w:hint="eastAsia"/>
        </w:rPr>
        <w:t>20</w:t>
      </w:r>
      <w:r w:rsidR="00C6327B">
        <w:rPr>
          <w:rFonts w:hint="eastAsia"/>
        </w:rPr>
        <w:t>，则有效响应范围为</w:t>
      </w:r>
      <w:r w:rsidR="00C6327B">
        <w:rPr>
          <w:rFonts w:hint="eastAsia"/>
        </w:rPr>
        <w:t>580-620</w:t>
      </w:r>
      <w:r w:rsidR="00C6327B">
        <w:rPr>
          <w:rFonts w:hint="eastAsia"/>
        </w:rPr>
        <w:t>。</w:t>
      </w:r>
      <w:r w:rsidR="009652F9" w:rsidRPr="009652F9">
        <w:t>ADC_VALID_NUM</w:t>
      </w:r>
      <w:r w:rsidR="009652F9">
        <w:rPr>
          <w:rFonts w:hint="eastAsia"/>
        </w:rPr>
        <w:t>：有效响应次数</w:t>
      </w:r>
      <w:r w:rsidR="00DE3411">
        <w:rPr>
          <w:rFonts w:hint="eastAsia"/>
        </w:rPr>
        <w:t>（</w:t>
      </w:r>
      <w:r w:rsidR="00DE3411">
        <w:rPr>
          <w:rFonts w:hint="eastAsia"/>
        </w:rPr>
        <w:t>N+1</w:t>
      </w:r>
      <w:r w:rsidR="00DE3411">
        <w:rPr>
          <w:rFonts w:hint="eastAsia"/>
        </w:rPr>
        <w:t>）</w:t>
      </w:r>
      <w:r w:rsidR="009652F9">
        <w:rPr>
          <w:rFonts w:hint="eastAsia"/>
        </w:rPr>
        <w:t>，如</w:t>
      </w:r>
      <w:r w:rsidR="009652F9" w:rsidRPr="009652F9">
        <w:t>ADC_VALID_NUM</w:t>
      </w:r>
      <w:r w:rsidR="009652F9">
        <w:rPr>
          <w:rFonts w:hint="eastAsia"/>
        </w:rPr>
        <w:t>为</w:t>
      </w:r>
      <w:r w:rsidR="009652F9">
        <w:rPr>
          <w:rFonts w:hint="eastAsia"/>
        </w:rPr>
        <w:t>1</w:t>
      </w:r>
      <w:r w:rsidR="00DE3411">
        <w:rPr>
          <w:rFonts w:hint="eastAsia"/>
        </w:rPr>
        <w:t>则表示</w:t>
      </w:r>
      <w:r w:rsidR="007B4B07">
        <w:rPr>
          <w:rFonts w:hint="eastAsia"/>
        </w:rPr>
        <w:t>键值连续落在有效区域两次就响应</w:t>
      </w:r>
      <w:r w:rsidR="009652F9">
        <w:rPr>
          <w:rFonts w:hint="eastAsia"/>
        </w:rPr>
        <w:t>。</w:t>
      </w:r>
    </w:p>
    <w:p w:rsidR="00BA07D8" w:rsidRDefault="00BA07D8" w:rsidP="0071537C">
      <w:pPr>
        <w:ind w:firstLine="420"/>
      </w:pPr>
      <w:r w:rsidRPr="004D3F4B">
        <w:t>REMOTE_KEY</w:t>
      </w:r>
      <w:r>
        <w:rPr>
          <w:rFonts w:hint="eastAsia"/>
        </w:rPr>
        <w:t>,</w:t>
      </w:r>
      <w:r>
        <w:rPr>
          <w:rFonts w:hint="eastAsia"/>
        </w:rPr>
        <w:t>请根据响应键值更改宏</w:t>
      </w:r>
      <w:r w:rsidRPr="00BA07D8">
        <w:t>REMOTE_KEY_VAL</w:t>
      </w:r>
      <w:r w:rsidR="00B01A6F">
        <w:rPr>
          <w:rFonts w:hint="eastAsia"/>
        </w:rPr>
        <w:t>。</w:t>
      </w:r>
    </w:p>
    <w:sectPr w:rsidR="00BA07D8" w:rsidSect="00F32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0F0" w:rsidRDefault="001A50F0" w:rsidP="00E47FEA">
      <w:r>
        <w:separator/>
      </w:r>
    </w:p>
  </w:endnote>
  <w:endnote w:type="continuationSeparator" w:id="0">
    <w:p w:rsidR="001A50F0" w:rsidRDefault="001A50F0" w:rsidP="00E47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0F0" w:rsidRDefault="001A50F0" w:rsidP="00E47FEA">
      <w:r>
        <w:separator/>
      </w:r>
    </w:p>
  </w:footnote>
  <w:footnote w:type="continuationSeparator" w:id="0">
    <w:p w:rsidR="001A50F0" w:rsidRDefault="001A50F0" w:rsidP="00E47F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852B6"/>
    <w:multiLevelType w:val="hybridMultilevel"/>
    <w:tmpl w:val="F82086FE"/>
    <w:lvl w:ilvl="0" w:tplc="80B646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3F6E35"/>
    <w:multiLevelType w:val="hybridMultilevel"/>
    <w:tmpl w:val="39BEAB96"/>
    <w:lvl w:ilvl="0" w:tplc="01E61F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17C4F"/>
    <w:multiLevelType w:val="hybridMultilevel"/>
    <w:tmpl w:val="5C244C02"/>
    <w:lvl w:ilvl="0" w:tplc="AB4E4D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FEA"/>
    <w:rsid w:val="00003294"/>
    <w:rsid w:val="000052F3"/>
    <w:rsid w:val="0001406B"/>
    <w:rsid w:val="00017EEE"/>
    <w:rsid w:val="00025DBA"/>
    <w:rsid w:val="00026966"/>
    <w:rsid w:val="00027746"/>
    <w:rsid w:val="00033794"/>
    <w:rsid w:val="00052492"/>
    <w:rsid w:val="00060E40"/>
    <w:rsid w:val="0006348A"/>
    <w:rsid w:val="000677BD"/>
    <w:rsid w:val="00071C24"/>
    <w:rsid w:val="0007212B"/>
    <w:rsid w:val="00076533"/>
    <w:rsid w:val="00094647"/>
    <w:rsid w:val="000A4751"/>
    <w:rsid w:val="000B2534"/>
    <w:rsid w:val="000B6786"/>
    <w:rsid w:val="000C16A9"/>
    <w:rsid w:val="000D3CEB"/>
    <w:rsid w:val="000E121D"/>
    <w:rsid w:val="000E5100"/>
    <w:rsid w:val="000F0C53"/>
    <w:rsid w:val="000F6972"/>
    <w:rsid w:val="000F69A8"/>
    <w:rsid w:val="00103AD8"/>
    <w:rsid w:val="00114455"/>
    <w:rsid w:val="00120B2F"/>
    <w:rsid w:val="0012414B"/>
    <w:rsid w:val="00127055"/>
    <w:rsid w:val="001300C7"/>
    <w:rsid w:val="00130CE4"/>
    <w:rsid w:val="00131B3B"/>
    <w:rsid w:val="00132924"/>
    <w:rsid w:val="00132FF6"/>
    <w:rsid w:val="00133146"/>
    <w:rsid w:val="00135821"/>
    <w:rsid w:val="0013680C"/>
    <w:rsid w:val="001432E3"/>
    <w:rsid w:val="001439C2"/>
    <w:rsid w:val="00147877"/>
    <w:rsid w:val="00147EB2"/>
    <w:rsid w:val="00153F01"/>
    <w:rsid w:val="0015497E"/>
    <w:rsid w:val="0015581A"/>
    <w:rsid w:val="00157E07"/>
    <w:rsid w:val="00174FC0"/>
    <w:rsid w:val="00175D47"/>
    <w:rsid w:val="0017611F"/>
    <w:rsid w:val="001806C7"/>
    <w:rsid w:val="00184B67"/>
    <w:rsid w:val="001853CA"/>
    <w:rsid w:val="00191062"/>
    <w:rsid w:val="001A4838"/>
    <w:rsid w:val="001A50F0"/>
    <w:rsid w:val="001B5580"/>
    <w:rsid w:val="001B7147"/>
    <w:rsid w:val="001D6B43"/>
    <w:rsid w:val="001E3AD6"/>
    <w:rsid w:val="001E41C9"/>
    <w:rsid w:val="001E69B0"/>
    <w:rsid w:val="001F3AB9"/>
    <w:rsid w:val="00200B96"/>
    <w:rsid w:val="0020310F"/>
    <w:rsid w:val="002047B3"/>
    <w:rsid w:val="00204A19"/>
    <w:rsid w:val="00204BDC"/>
    <w:rsid w:val="00220CCB"/>
    <w:rsid w:val="002221C5"/>
    <w:rsid w:val="00222D77"/>
    <w:rsid w:val="00232BDC"/>
    <w:rsid w:val="00247F90"/>
    <w:rsid w:val="00251376"/>
    <w:rsid w:val="00253F2B"/>
    <w:rsid w:val="002543F9"/>
    <w:rsid w:val="0025565A"/>
    <w:rsid w:val="00260D0B"/>
    <w:rsid w:val="002615EF"/>
    <w:rsid w:val="002639DE"/>
    <w:rsid w:val="00263BA0"/>
    <w:rsid w:val="00281ECA"/>
    <w:rsid w:val="00286EA9"/>
    <w:rsid w:val="00291A44"/>
    <w:rsid w:val="002926A9"/>
    <w:rsid w:val="00294499"/>
    <w:rsid w:val="00296E7F"/>
    <w:rsid w:val="002A3FF1"/>
    <w:rsid w:val="002B1917"/>
    <w:rsid w:val="002C5ACE"/>
    <w:rsid w:val="002D08F1"/>
    <w:rsid w:val="002D2E8C"/>
    <w:rsid w:val="002E6333"/>
    <w:rsid w:val="002E7AE6"/>
    <w:rsid w:val="002F249F"/>
    <w:rsid w:val="00307B92"/>
    <w:rsid w:val="00310ADC"/>
    <w:rsid w:val="00311A0C"/>
    <w:rsid w:val="00314958"/>
    <w:rsid w:val="00320570"/>
    <w:rsid w:val="00324163"/>
    <w:rsid w:val="003245C9"/>
    <w:rsid w:val="0032556C"/>
    <w:rsid w:val="00327DD6"/>
    <w:rsid w:val="00331634"/>
    <w:rsid w:val="0034123A"/>
    <w:rsid w:val="00341595"/>
    <w:rsid w:val="00350371"/>
    <w:rsid w:val="0035372B"/>
    <w:rsid w:val="00354D1E"/>
    <w:rsid w:val="00355518"/>
    <w:rsid w:val="0036215C"/>
    <w:rsid w:val="003637E3"/>
    <w:rsid w:val="00370960"/>
    <w:rsid w:val="00370E1E"/>
    <w:rsid w:val="003878B9"/>
    <w:rsid w:val="00390644"/>
    <w:rsid w:val="00396597"/>
    <w:rsid w:val="003A3F8E"/>
    <w:rsid w:val="003A4672"/>
    <w:rsid w:val="003A71E5"/>
    <w:rsid w:val="003B6242"/>
    <w:rsid w:val="003B6E15"/>
    <w:rsid w:val="003C0CB8"/>
    <w:rsid w:val="003C1BCE"/>
    <w:rsid w:val="003D4CC5"/>
    <w:rsid w:val="003D58D7"/>
    <w:rsid w:val="003D5E78"/>
    <w:rsid w:val="003E04E9"/>
    <w:rsid w:val="003E0F9D"/>
    <w:rsid w:val="003E1C47"/>
    <w:rsid w:val="003E66BA"/>
    <w:rsid w:val="003F024E"/>
    <w:rsid w:val="003F1AF7"/>
    <w:rsid w:val="003F32E3"/>
    <w:rsid w:val="003F5DCD"/>
    <w:rsid w:val="00402041"/>
    <w:rsid w:val="004075EB"/>
    <w:rsid w:val="00411104"/>
    <w:rsid w:val="00422B6F"/>
    <w:rsid w:val="004259AB"/>
    <w:rsid w:val="00426177"/>
    <w:rsid w:val="004308C9"/>
    <w:rsid w:val="00440149"/>
    <w:rsid w:val="004411B5"/>
    <w:rsid w:val="00446ADD"/>
    <w:rsid w:val="004520C6"/>
    <w:rsid w:val="004629AA"/>
    <w:rsid w:val="00463874"/>
    <w:rsid w:val="00465DC6"/>
    <w:rsid w:val="00473F2B"/>
    <w:rsid w:val="00480EF1"/>
    <w:rsid w:val="00483EB1"/>
    <w:rsid w:val="00490272"/>
    <w:rsid w:val="004A09B3"/>
    <w:rsid w:val="004A1A10"/>
    <w:rsid w:val="004A4DCD"/>
    <w:rsid w:val="004A56DB"/>
    <w:rsid w:val="004A61BA"/>
    <w:rsid w:val="004C1178"/>
    <w:rsid w:val="004C6EC9"/>
    <w:rsid w:val="004D18D0"/>
    <w:rsid w:val="004D3F4B"/>
    <w:rsid w:val="004D45B2"/>
    <w:rsid w:val="004E2832"/>
    <w:rsid w:val="004E2F71"/>
    <w:rsid w:val="004E3338"/>
    <w:rsid w:val="004E3C2D"/>
    <w:rsid w:val="004E79F2"/>
    <w:rsid w:val="004F4CD9"/>
    <w:rsid w:val="005101C5"/>
    <w:rsid w:val="00515243"/>
    <w:rsid w:val="00523EF7"/>
    <w:rsid w:val="00524AA3"/>
    <w:rsid w:val="005257D8"/>
    <w:rsid w:val="00530400"/>
    <w:rsid w:val="005427DF"/>
    <w:rsid w:val="005506EB"/>
    <w:rsid w:val="00551C05"/>
    <w:rsid w:val="005536A6"/>
    <w:rsid w:val="005549B8"/>
    <w:rsid w:val="00554B62"/>
    <w:rsid w:val="0056011A"/>
    <w:rsid w:val="00561D5B"/>
    <w:rsid w:val="00565B67"/>
    <w:rsid w:val="00567CCD"/>
    <w:rsid w:val="00576320"/>
    <w:rsid w:val="00583AF6"/>
    <w:rsid w:val="00586314"/>
    <w:rsid w:val="00590487"/>
    <w:rsid w:val="0059191C"/>
    <w:rsid w:val="00592957"/>
    <w:rsid w:val="00592DA9"/>
    <w:rsid w:val="005A3C49"/>
    <w:rsid w:val="005A58C5"/>
    <w:rsid w:val="005A5E40"/>
    <w:rsid w:val="005B3D41"/>
    <w:rsid w:val="005B7B58"/>
    <w:rsid w:val="005C2267"/>
    <w:rsid w:val="005C3A05"/>
    <w:rsid w:val="005C6092"/>
    <w:rsid w:val="005C63A7"/>
    <w:rsid w:val="005D2C65"/>
    <w:rsid w:val="005D5132"/>
    <w:rsid w:val="005E613C"/>
    <w:rsid w:val="005E6AD7"/>
    <w:rsid w:val="006045B0"/>
    <w:rsid w:val="00605386"/>
    <w:rsid w:val="00605C27"/>
    <w:rsid w:val="006075D1"/>
    <w:rsid w:val="006233F3"/>
    <w:rsid w:val="006274D0"/>
    <w:rsid w:val="006311AC"/>
    <w:rsid w:val="00634F7B"/>
    <w:rsid w:val="00640994"/>
    <w:rsid w:val="00650C21"/>
    <w:rsid w:val="00654564"/>
    <w:rsid w:val="00665305"/>
    <w:rsid w:val="0068414C"/>
    <w:rsid w:val="006868C7"/>
    <w:rsid w:val="00686B67"/>
    <w:rsid w:val="0069324A"/>
    <w:rsid w:val="00696721"/>
    <w:rsid w:val="006A5E7A"/>
    <w:rsid w:val="006B5B48"/>
    <w:rsid w:val="006C1E67"/>
    <w:rsid w:val="006C1F7A"/>
    <w:rsid w:val="006C21C5"/>
    <w:rsid w:val="006C58E7"/>
    <w:rsid w:val="006D46D4"/>
    <w:rsid w:val="006D5801"/>
    <w:rsid w:val="006E2447"/>
    <w:rsid w:val="006E71AE"/>
    <w:rsid w:val="006F2B91"/>
    <w:rsid w:val="00702FC1"/>
    <w:rsid w:val="00707AA8"/>
    <w:rsid w:val="00707B0F"/>
    <w:rsid w:val="0071157F"/>
    <w:rsid w:val="0071537C"/>
    <w:rsid w:val="00715C3F"/>
    <w:rsid w:val="00721A83"/>
    <w:rsid w:val="00721FA5"/>
    <w:rsid w:val="00724810"/>
    <w:rsid w:val="00730542"/>
    <w:rsid w:val="007308EE"/>
    <w:rsid w:val="00743281"/>
    <w:rsid w:val="007657A4"/>
    <w:rsid w:val="00766553"/>
    <w:rsid w:val="00780542"/>
    <w:rsid w:val="00784958"/>
    <w:rsid w:val="00785E8E"/>
    <w:rsid w:val="00790D1A"/>
    <w:rsid w:val="00791EBB"/>
    <w:rsid w:val="00794BFF"/>
    <w:rsid w:val="00796C26"/>
    <w:rsid w:val="007B0B26"/>
    <w:rsid w:val="007B1258"/>
    <w:rsid w:val="007B13EA"/>
    <w:rsid w:val="007B144F"/>
    <w:rsid w:val="007B4B07"/>
    <w:rsid w:val="007B58B7"/>
    <w:rsid w:val="007C3B3D"/>
    <w:rsid w:val="007D5D7E"/>
    <w:rsid w:val="007E1749"/>
    <w:rsid w:val="007E174A"/>
    <w:rsid w:val="007E42BA"/>
    <w:rsid w:val="007F32C9"/>
    <w:rsid w:val="007F5039"/>
    <w:rsid w:val="00810516"/>
    <w:rsid w:val="00812A80"/>
    <w:rsid w:val="0081385F"/>
    <w:rsid w:val="0081577F"/>
    <w:rsid w:val="00817223"/>
    <w:rsid w:val="00825586"/>
    <w:rsid w:val="008336FB"/>
    <w:rsid w:val="00834F9F"/>
    <w:rsid w:val="008449C9"/>
    <w:rsid w:val="00845640"/>
    <w:rsid w:val="00846526"/>
    <w:rsid w:val="008510E5"/>
    <w:rsid w:val="00853C95"/>
    <w:rsid w:val="008601F9"/>
    <w:rsid w:val="00887745"/>
    <w:rsid w:val="00887827"/>
    <w:rsid w:val="00892685"/>
    <w:rsid w:val="008A3347"/>
    <w:rsid w:val="008A7369"/>
    <w:rsid w:val="008C1C90"/>
    <w:rsid w:val="008C3BFC"/>
    <w:rsid w:val="008C5AD6"/>
    <w:rsid w:val="008E7ECA"/>
    <w:rsid w:val="008F2DB9"/>
    <w:rsid w:val="008F53A8"/>
    <w:rsid w:val="008F6745"/>
    <w:rsid w:val="00903D8B"/>
    <w:rsid w:val="00912C62"/>
    <w:rsid w:val="0091798C"/>
    <w:rsid w:val="00935896"/>
    <w:rsid w:val="00945D14"/>
    <w:rsid w:val="00961B40"/>
    <w:rsid w:val="009652F9"/>
    <w:rsid w:val="0097123D"/>
    <w:rsid w:val="00977653"/>
    <w:rsid w:val="00977F53"/>
    <w:rsid w:val="009834AF"/>
    <w:rsid w:val="00986DAB"/>
    <w:rsid w:val="009910B6"/>
    <w:rsid w:val="009978D8"/>
    <w:rsid w:val="009A0AA5"/>
    <w:rsid w:val="009B1D54"/>
    <w:rsid w:val="009B24BA"/>
    <w:rsid w:val="009B4054"/>
    <w:rsid w:val="009B6BD0"/>
    <w:rsid w:val="009C5985"/>
    <w:rsid w:val="009C7EEC"/>
    <w:rsid w:val="009D1590"/>
    <w:rsid w:val="009D26E6"/>
    <w:rsid w:val="009E266A"/>
    <w:rsid w:val="009E2921"/>
    <w:rsid w:val="009E6E99"/>
    <w:rsid w:val="009F70FA"/>
    <w:rsid w:val="009F7F2A"/>
    <w:rsid w:val="00A01101"/>
    <w:rsid w:val="00A0319D"/>
    <w:rsid w:val="00A04CD3"/>
    <w:rsid w:val="00A07BC5"/>
    <w:rsid w:val="00A1356E"/>
    <w:rsid w:val="00A14F9E"/>
    <w:rsid w:val="00A223A6"/>
    <w:rsid w:val="00A247DA"/>
    <w:rsid w:val="00A45BC8"/>
    <w:rsid w:val="00A51905"/>
    <w:rsid w:val="00A73B9B"/>
    <w:rsid w:val="00A81E6D"/>
    <w:rsid w:val="00A82BFA"/>
    <w:rsid w:val="00A84D32"/>
    <w:rsid w:val="00A90167"/>
    <w:rsid w:val="00A92616"/>
    <w:rsid w:val="00A94090"/>
    <w:rsid w:val="00AA01F0"/>
    <w:rsid w:val="00AA1625"/>
    <w:rsid w:val="00AA3470"/>
    <w:rsid w:val="00AA4C20"/>
    <w:rsid w:val="00AA70E9"/>
    <w:rsid w:val="00AA7D08"/>
    <w:rsid w:val="00AB4E63"/>
    <w:rsid w:val="00AC2766"/>
    <w:rsid w:val="00AC5D20"/>
    <w:rsid w:val="00AD0FC3"/>
    <w:rsid w:val="00AD1EB2"/>
    <w:rsid w:val="00AE4106"/>
    <w:rsid w:val="00AE4178"/>
    <w:rsid w:val="00AF4C4A"/>
    <w:rsid w:val="00AF6BD7"/>
    <w:rsid w:val="00AF6D8C"/>
    <w:rsid w:val="00AF7451"/>
    <w:rsid w:val="00B01A6F"/>
    <w:rsid w:val="00B153B6"/>
    <w:rsid w:val="00B23495"/>
    <w:rsid w:val="00B25FD9"/>
    <w:rsid w:val="00B2698A"/>
    <w:rsid w:val="00B3130D"/>
    <w:rsid w:val="00B36357"/>
    <w:rsid w:val="00B52D81"/>
    <w:rsid w:val="00B53826"/>
    <w:rsid w:val="00B5529C"/>
    <w:rsid w:val="00B577CE"/>
    <w:rsid w:val="00B64B05"/>
    <w:rsid w:val="00B6782B"/>
    <w:rsid w:val="00B733B1"/>
    <w:rsid w:val="00B74268"/>
    <w:rsid w:val="00B822E4"/>
    <w:rsid w:val="00B86A43"/>
    <w:rsid w:val="00BA02AC"/>
    <w:rsid w:val="00BA07D8"/>
    <w:rsid w:val="00BA3DCD"/>
    <w:rsid w:val="00BA4211"/>
    <w:rsid w:val="00BB2DFB"/>
    <w:rsid w:val="00BB6167"/>
    <w:rsid w:val="00BB6323"/>
    <w:rsid w:val="00BC2338"/>
    <w:rsid w:val="00BD1A9A"/>
    <w:rsid w:val="00BD1D3C"/>
    <w:rsid w:val="00BD2D72"/>
    <w:rsid w:val="00BD66FA"/>
    <w:rsid w:val="00BE0A17"/>
    <w:rsid w:val="00BE4516"/>
    <w:rsid w:val="00BF0A1B"/>
    <w:rsid w:val="00C06837"/>
    <w:rsid w:val="00C11F5D"/>
    <w:rsid w:val="00C15AA0"/>
    <w:rsid w:val="00C243BD"/>
    <w:rsid w:val="00C27D91"/>
    <w:rsid w:val="00C30EA6"/>
    <w:rsid w:val="00C34D4F"/>
    <w:rsid w:val="00C436FB"/>
    <w:rsid w:val="00C439C7"/>
    <w:rsid w:val="00C511CF"/>
    <w:rsid w:val="00C55C9C"/>
    <w:rsid w:val="00C6327B"/>
    <w:rsid w:val="00C652D0"/>
    <w:rsid w:val="00C72112"/>
    <w:rsid w:val="00C82915"/>
    <w:rsid w:val="00C8685E"/>
    <w:rsid w:val="00C95E96"/>
    <w:rsid w:val="00C96B51"/>
    <w:rsid w:val="00CA7F1F"/>
    <w:rsid w:val="00CB6C05"/>
    <w:rsid w:val="00CB6EB6"/>
    <w:rsid w:val="00CC0BA7"/>
    <w:rsid w:val="00CC11A7"/>
    <w:rsid w:val="00CC332B"/>
    <w:rsid w:val="00CC5E60"/>
    <w:rsid w:val="00CD1BBC"/>
    <w:rsid w:val="00CD68B5"/>
    <w:rsid w:val="00CE261F"/>
    <w:rsid w:val="00CE6AD1"/>
    <w:rsid w:val="00CF0691"/>
    <w:rsid w:val="00CF70DC"/>
    <w:rsid w:val="00CF7F26"/>
    <w:rsid w:val="00D028F2"/>
    <w:rsid w:val="00D05330"/>
    <w:rsid w:val="00D1154E"/>
    <w:rsid w:val="00D14831"/>
    <w:rsid w:val="00D21EB2"/>
    <w:rsid w:val="00D3011A"/>
    <w:rsid w:val="00D3291E"/>
    <w:rsid w:val="00D33CEB"/>
    <w:rsid w:val="00D40016"/>
    <w:rsid w:val="00D4442F"/>
    <w:rsid w:val="00D45C77"/>
    <w:rsid w:val="00D8109C"/>
    <w:rsid w:val="00D82D3C"/>
    <w:rsid w:val="00D87085"/>
    <w:rsid w:val="00D93B87"/>
    <w:rsid w:val="00D962D3"/>
    <w:rsid w:val="00D9766D"/>
    <w:rsid w:val="00DA0557"/>
    <w:rsid w:val="00DB0DA9"/>
    <w:rsid w:val="00DB788A"/>
    <w:rsid w:val="00DC226A"/>
    <w:rsid w:val="00DC6E46"/>
    <w:rsid w:val="00DD23D8"/>
    <w:rsid w:val="00DD4AB8"/>
    <w:rsid w:val="00DE0275"/>
    <w:rsid w:val="00DE3411"/>
    <w:rsid w:val="00DF3A66"/>
    <w:rsid w:val="00DF4070"/>
    <w:rsid w:val="00DF487B"/>
    <w:rsid w:val="00DF4E49"/>
    <w:rsid w:val="00DF51AD"/>
    <w:rsid w:val="00DF6DF9"/>
    <w:rsid w:val="00E071BE"/>
    <w:rsid w:val="00E139D1"/>
    <w:rsid w:val="00E20B9A"/>
    <w:rsid w:val="00E23540"/>
    <w:rsid w:val="00E418FF"/>
    <w:rsid w:val="00E4330C"/>
    <w:rsid w:val="00E47FEA"/>
    <w:rsid w:val="00E520EE"/>
    <w:rsid w:val="00E5570B"/>
    <w:rsid w:val="00E56F40"/>
    <w:rsid w:val="00E63A81"/>
    <w:rsid w:val="00E66851"/>
    <w:rsid w:val="00E72633"/>
    <w:rsid w:val="00E745E1"/>
    <w:rsid w:val="00E7493D"/>
    <w:rsid w:val="00E74BCF"/>
    <w:rsid w:val="00E76B43"/>
    <w:rsid w:val="00E76F5D"/>
    <w:rsid w:val="00E86F9B"/>
    <w:rsid w:val="00E964A1"/>
    <w:rsid w:val="00EA0056"/>
    <w:rsid w:val="00EA0DD7"/>
    <w:rsid w:val="00EB1220"/>
    <w:rsid w:val="00EB68EF"/>
    <w:rsid w:val="00EC1E69"/>
    <w:rsid w:val="00EC30E8"/>
    <w:rsid w:val="00EC4DAF"/>
    <w:rsid w:val="00ED2230"/>
    <w:rsid w:val="00ED264C"/>
    <w:rsid w:val="00ED2860"/>
    <w:rsid w:val="00ED5CD7"/>
    <w:rsid w:val="00EE57D6"/>
    <w:rsid w:val="00EF1619"/>
    <w:rsid w:val="00EF4851"/>
    <w:rsid w:val="00F002E0"/>
    <w:rsid w:val="00F14FB6"/>
    <w:rsid w:val="00F16B3E"/>
    <w:rsid w:val="00F223E6"/>
    <w:rsid w:val="00F31FD9"/>
    <w:rsid w:val="00F32FF1"/>
    <w:rsid w:val="00F3571C"/>
    <w:rsid w:val="00F36A5A"/>
    <w:rsid w:val="00F41C74"/>
    <w:rsid w:val="00F4250C"/>
    <w:rsid w:val="00F42EB7"/>
    <w:rsid w:val="00F435E1"/>
    <w:rsid w:val="00F45947"/>
    <w:rsid w:val="00F45E8A"/>
    <w:rsid w:val="00F50FD1"/>
    <w:rsid w:val="00F52853"/>
    <w:rsid w:val="00F54BD0"/>
    <w:rsid w:val="00F55E93"/>
    <w:rsid w:val="00F60866"/>
    <w:rsid w:val="00F63832"/>
    <w:rsid w:val="00F63FE1"/>
    <w:rsid w:val="00F70248"/>
    <w:rsid w:val="00F70D65"/>
    <w:rsid w:val="00F71864"/>
    <w:rsid w:val="00F72B54"/>
    <w:rsid w:val="00F72D97"/>
    <w:rsid w:val="00F7430E"/>
    <w:rsid w:val="00F75283"/>
    <w:rsid w:val="00F77D33"/>
    <w:rsid w:val="00F84968"/>
    <w:rsid w:val="00F84A21"/>
    <w:rsid w:val="00F90B9B"/>
    <w:rsid w:val="00F93438"/>
    <w:rsid w:val="00F95B63"/>
    <w:rsid w:val="00FC0448"/>
    <w:rsid w:val="00FC5145"/>
    <w:rsid w:val="00FD317C"/>
    <w:rsid w:val="00FE07F0"/>
    <w:rsid w:val="00FE55ED"/>
    <w:rsid w:val="00FE6B88"/>
    <w:rsid w:val="00FF3166"/>
    <w:rsid w:val="00FF4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</o:shapedefaults>
    <o:shapelayout v:ext="edit">
      <o:idmap v:ext="edit" data="2"/>
      <o:rules v:ext="edit">
        <o:r id="V:Rule20" type="connector" idref="#_x0000_s2092"/>
        <o:r id="V:Rule21" type="connector" idref="#_x0000_s2103"/>
        <o:r id="V:Rule22" type="connector" idref="#_x0000_s2087"/>
        <o:r id="V:Rule23" type="connector" idref="#_x0000_s2088"/>
        <o:r id="V:Rule24" type="connector" idref="#_x0000_s2069"/>
        <o:r id="V:Rule25" type="connector" idref="#_x0000_s2055"/>
        <o:r id="V:Rule26" type="connector" idref="#_x0000_s2082"/>
        <o:r id="V:Rule27" type="connector" idref="#_x0000_s2097"/>
        <o:r id="V:Rule28" type="connector" idref="#_x0000_s2089"/>
        <o:r id="V:Rule29" type="connector" idref="#_x0000_s2080"/>
        <o:r id="V:Rule30" type="connector" idref="#_x0000_s2099"/>
        <o:r id="V:Rule31" type="connector" idref="#_x0000_s2101"/>
        <o:r id="V:Rule32" type="connector" idref="#_x0000_s2071"/>
        <o:r id="V:Rule33" type="connector" idref="#_x0000_s2094"/>
        <o:r id="V:Rule34" type="connector" idref="#_x0000_s2056"/>
        <o:r id="V:Rule35" type="connector" idref="#_x0000_s2057"/>
        <o:r id="V:Rule36" type="connector" idref="#_x0000_s2070"/>
        <o:r id="V:Rule37" type="connector" idref="#_x0000_s2081"/>
        <o:r id="V:Rule38" type="connector" idref="#_x0000_s20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F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7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7F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7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7F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2B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2B54"/>
    <w:rPr>
      <w:sz w:val="18"/>
      <w:szCs w:val="18"/>
    </w:rPr>
  </w:style>
  <w:style w:type="paragraph" w:styleId="a6">
    <w:name w:val="List Paragraph"/>
    <w:basedOn w:val="a"/>
    <w:uiPriority w:val="34"/>
    <w:qFormat/>
    <w:rsid w:val="00B742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2</Pages>
  <Words>203</Words>
  <Characters>1158</Characters>
  <Application>Microsoft Office Word</Application>
  <DocSecurity>0</DocSecurity>
  <Lines>9</Lines>
  <Paragraphs>2</Paragraphs>
  <ScaleCrop>false</ScaleCrop>
  <Company>MS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44</cp:revision>
  <dcterms:created xsi:type="dcterms:W3CDTF">2009-06-08T10:10:00Z</dcterms:created>
  <dcterms:modified xsi:type="dcterms:W3CDTF">2009-06-12T01:41:00Z</dcterms:modified>
</cp:coreProperties>
</file>