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Calibri" w:hAnsi="Calibri" w:cs="Calibri"/>
          <w:b/>
          <w:bCs/>
          <w:sz w:val="24"/>
          <w:szCs w:val="24"/>
          <w:highlight w:val="none"/>
          <w:lang w:eastAsia="zh-CN"/>
        </w:rPr>
      </w:pPr>
      <w:r>
        <w:rPr>
          <w:rFonts w:hint="default" w:ascii="Calibri" w:hAnsi="Calibri" w:cs="Calibri"/>
          <w:b/>
          <w:bCs/>
          <w:sz w:val="24"/>
          <w:szCs w:val="24"/>
          <w:highlight w:val="none"/>
          <w:lang w:eastAsia="zh-CN"/>
        </w:rPr>
        <w:t xml:space="preserve">Does Governmental Policy Shape Migration Decisions?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Calibri" w:hAnsi="Calibri" w:cs="Calibri"/>
          <w:b/>
          <w:bCs/>
          <w:sz w:val="24"/>
          <w:szCs w:val="24"/>
          <w:highlight w:val="none"/>
          <w:lang w:eastAsia="zh-CN"/>
        </w:rPr>
      </w:pPr>
      <w:r>
        <w:rPr>
          <w:rFonts w:hint="default" w:ascii="Calibri" w:hAnsi="Calibri" w:cs="Calibri"/>
          <w:b/>
          <w:bCs/>
          <w:sz w:val="24"/>
          <w:szCs w:val="24"/>
          <w:highlight w:val="none"/>
          <w:lang w:eastAsia="zh-CN"/>
        </w:rPr>
        <w:t>The Case of China’s Hukou System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Calibri" w:hAnsi="Calibri" w:cs="Calibri"/>
          <w:b/>
          <w:bCs/>
          <w:sz w:val="24"/>
          <w:szCs w:val="24"/>
          <w:highlight w:val="none"/>
          <w:lang w:eastAsia="zh-CN"/>
        </w:rPr>
      </w:pPr>
      <w:r>
        <w:rPr>
          <w:rFonts w:hint="default" w:ascii="Calibri" w:hAnsi="Calibri" w:cs="Calibri"/>
          <w:b/>
          <w:bCs/>
          <w:sz w:val="24"/>
          <w:szCs w:val="24"/>
          <w:highlight w:val="none"/>
          <w:lang w:eastAsia="zh-CN"/>
        </w:rPr>
        <w:t>( MC 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cs="Calibri"/>
          <w:sz w:val="21"/>
          <w:szCs w:val="21"/>
          <w:highlight w:val="yellow"/>
          <w:lang w:val="en-US" w:eastAsia="zh-Hans"/>
        </w:rPr>
      </w:pPr>
      <w:r>
        <w:rPr>
          <w:rFonts w:hint="default" w:ascii="Calibri" w:hAnsi="Calibri" w:cs="Calibri"/>
          <w:sz w:val="21"/>
          <w:szCs w:val="21"/>
          <w:highlight w:val="yellow"/>
          <w:lang w:eastAsia="zh-Hans"/>
        </w:rPr>
        <w:t>*</w:t>
      </w:r>
      <w:r>
        <w:rPr>
          <w:rFonts w:hint="eastAsia" w:ascii="Calibri" w:hAnsi="Calibri" w:cs="Calibri"/>
          <w:sz w:val="21"/>
          <w:szCs w:val="21"/>
          <w:highlight w:val="yellow"/>
          <w:lang w:val="en-US" w:eastAsia="zh-Hans"/>
        </w:rPr>
        <w:t>本文作者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cs="Calibri"/>
          <w:sz w:val="21"/>
          <w:szCs w:val="21"/>
          <w:highlight w:val="none"/>
          <w:lang w:eastAsia="zh-Hans"/>
        </w:rPr>
      </w:pPr>
      <w:r>
        <w:rPr>
          <w:rFonts w:hint="eastAsia" w:ascii="Calibri" w:hAnsi="Calibri" w:cs="Calibri"/>
          <w:sz w:val="21"/>
          <w:szCs w:val="21"/>
          <w:highlight w:val="none"/>
          <w:lang w:val="en-US" w:eastAsia="zh-Hans"/>
        </w:rPr>
        <w:t>Elise</w:t>
      </w:r>
      <w:r>
        <w:rPr>
          <w:rFonts w:hint="default" w:ascii="Calibri" w:hAnsi="Calibri" w:cs="Calibri"/>
          <w:sz w:val="21"/>
          <w:szCs w:val="21"/>
          <w:highlight w:val="none"/>
          <w:lang w:eastAsia="zh-Hans"/>
        </w:rPr>
        <w:t xml:space="preserve"> </w:t>
      </w:r>
      <w:r>
        <w:rPr>
          <w:rFonts w:hint="eastAsia" w:ascii="Calibri" w:hAnsi="Calibri" w:cs="Calibri"/>
          <w:sz w:val="21"/>
          <w:szCs w:val="21"/>
          <w:highlight w:val="none"/>
          <w:lang w:val="en-US" w:eastAsia="zh-Hans"/>
        </w:rPr>
        <w:t>Pizzi</w:t>
      </w:r>
      <w:r>
        <w:rPr>
          <w:rFonts w:hint="default" w:ascii="Calibri" w:hAnsi="Calibri" w:cs="Calibri"/>
          <w:sz w:val="21"/>
          <w:szCs w:val="21"/>
          <w:highlight w:val="none"/>
          <w:lang w:eastAsia="zh-Hans"/>
        </w:rPr>
        <w:t xml:space="preserve">, University of lowa, lowa City, IA, USA.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cs="Calibri"/>
          <w:sz w:val="21"/>
          <w:szCs w:val="21"/>
          <w:highlight w:val="none"/>
          <w:lang w:eastAsia="zh-Hans"/>
        </w:rPr>
      </w:pPr>
      <w:r>
        <w:rPr>
          <w:rFonts w:hint="default" w:ascii="Calibri" w:hAnsi="Calibri" w:cs="Calibri"/>
          <w:sz w:val="21"/>
          <w:szCs w:val="21"/>
          <w:highlight w:val="none"/>
          <w:lang w:eastAsia="zh-Hans"/>
        </w:rPr>
        <w:t xml:space="preserve">Yue Hu, Tsinghua University, Beijing, China.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ascii="ProximaNovaRegular" w:hAnsi="ProximaNovaRegular" w:eastAsia="ProximaNovaRegular" w:cs="ProximaNovaRegular"/>
          <w:i w:val="0"/>
          <w:caps w:val="0"/>
          <w:color w:val="000000"/>
          <w:spacing w:val="0"/>
          <w:kern w:val="0"/>
          <w:sz w:val="35"/>
          <w:szCs w:val="35"/>
          <w:u w:val="none"/>
          <w:vertAlign w:val="baseline"/>
          <w:lang w:val="en-US" w:eastAsia="zh-CN" w:bidi="ar"/>
        </w:rPr>
        <w:drawing>
          <wp:inline distT="0" distB="0" distL="114300" distR="114300">
            <wp:extent cx="1852295" cy="2469515"/>
            <wp:effectExtent l="0" t="0" r="1905" b="196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roximaNovaRegular" w:hAnsi="ProximaNovaRegular" w:eastAsia="ProximaNovaRegular" w:cs="ProximaNovaRegular"/>
          <w:i w:val="0"/>
          <w:caps w:val="0"/>
          <w:color w:val="000000"/>
          <w:spacing w:val="0"/>
          <w:kern w:val="0"/>
          <w:sz w:val="35"/>
          <w:szCs w:val="35"/>
          <w:u w:val="none"/>
          <w:vertAlign w:val="baseline"/>
          <w:lang w:eastAsia="zh-CN" w:bidi="ar"/>
        </w:rPr>
        <w:t xml:space="preserve"> 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1995170" cy="2488565"/>
            <wp:effectExtent l="0" t="0" r="11430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u w:val="none"/>
          <w:lang w:val="en-US" w:eastAsia="zh-Hans" w:bidi="ar"/>
        </w:rPr>
        <w:t>本文作者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val="en-US" w:eastAsia="zh-Hans" w:bidi="ar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eastAsia="zh-Hans" w:bidi="ar"/>
        </w:rPr>
        <w:t>*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val="en-US" w:eastAsia="zh-Hans" w:bidi="ar"/>
        </w:rPr>
        <w:t>一句话总结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对中国的户籍制度如何影响流动人口的决策进行实证检验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——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户口没用但是也有用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val="en-US" w:eastAsia="zh-Hans" w:bidi="ar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eastAsia="zh-Hans" w:bidi="ar"/>
        </w:rPr>
        <w:t>*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val="en-US" w:eastAsia="zh-Hans" w:bidi="ar"/>
        </w:rPr>
        <w:t>文献综述和背景介绍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1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.中国的流动人口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中国拥有庞大数量的流动人口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驱动中国流动人口迁移的因素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：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经济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户籍管理制度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596"/>
        </w:tabs>
        <w:ind w:left="420" w:leftChars="0" w:firstLine="420" w:firstLineChars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户口并不阻止流动人口迁移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但是会影响流动人口享受社会资源的能力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both"/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不同城市获得户口的难度不同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通常是拥有更好社会资源的城市户口更难获得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（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北京上海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流动人口和公共服务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劳动力的流动不仅仅是个人选择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也是家庭的选择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本文关注的变量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：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流动人口子女能否在该城市入学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本文的问题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：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户口制度如何影响流动人口的决策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？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val="en-US" w:eastAsia="zh-Hans" w:bidi="ar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eastAsia="zh-Hans" w:bidi="ar"/>
        </w:rPr>
        <w:t>*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val="en-US" w:eastAsia="zh-Hans" w:bidi="ar"/>
        </w:rPr>
        <w:t>理论假设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H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 xml:space="preserve">1(Barriers): </w:t>
      </w: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如果某城市的户口是难以获得的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</w:t>
      </w: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人们迁往该城市的意愿会减少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Arial" w:hAnsi="Arial" w:eastAsia="宋体" w:cs="Arial"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拥有更好的社会福利和公共服务的城市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其户口往往更难获得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一些城市不需要当地户口也能享受社会福利和公共服务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H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 xml:space="preserve">2(Benefits): </w:t>
      </w: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人们更倾向于迁往那些能够享受当地社会福利和公共服务的城市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both"/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H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2</w:t>
      </w: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.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1</w:t>
      </w: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: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 xml:space="preserve"> </w:t>
      </w: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人们更倾向于迁往那些社会福利和公共服务跟户口挂钩的城市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both"/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H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2</w:t>
      </w: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.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2：</w:t>
      </w:r>
      <w:r>
        <w:rPr>
          <w:rFonts w:hint="eastAsia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人们更倾向于迁往那些社会福利和公共服务不跟户口挂钩的城市</w:t>
      </w:r>
      <w:r>
        <w:rPr>
          <w:rFonts w:hint="default" w:ascii="Arial" w:hAnsi="Arial" w:eastAsia="宋体" w:cs="Arial"/>
          <w:b/>
          <w:bCs/>
          <w:i/>
          <w:iCs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val="en-US" w:eastAsia="zh-Hans" w:bidi="ar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eastAsia="zh-Hans" w:bidi="ar"/>
        </w:rPr>
        <w:t>*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val="en-US" w:eastAsia="zh-Hans" w:bidi="ar"/>
        </w:rPr>
        <w:t>数据来源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LESS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2018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:网络调查问卷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，1100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位受访者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，49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.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91%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流动人口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，31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个省市自治区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CLDS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2016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:中山大学的数据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，21086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位受访者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，18%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流动人口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，145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个城市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eastAsia="zh-Hans" w:bidi="ar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eastAsia="zh-Hans" w:bidi="ar"/>
        </w:rPr>
        <w:t>*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highlight w:val="yellow"/>
          <w:u w:val="none"/>
          <w:lang w:val="en-US" w:eastAsia="zh-Hans" w:bidi="ar"/>
        </w:rPr>
        <w:t>实证检验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宋体" w:cs="Arial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u w:val="single"/>
          <w:lang w:eastAsia="zh-Hans" w:bidi="ar"/>
        </w:rPr>
      </w:pPr>
      <w:r>
        <w:rPr>
          <w:rFonts w:hint="default" w:ascii="Arial" w:hAnsi="Arial" w:eastAsia="宋体" w:cs="Arial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u w:val="single"/>
          <w:lang w:val="en-US" w:eastAsia="zh-Hans" w:bidi="ar"/>
        </w:rPr>
        <w:t>H</w:t>
      </w:r>
      <w:r>
        <w:rPr>
          <w:rFonts w:hint="default" w:ascii="Arial" w:hAnsi="Arial" w:eastAsia="宋体" w:cs="Arial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u w:val="single"/>
          <w:lang w:eastAsia="zh-Hans" w:bidi="ar"/>
        </w:rPr>
        <w:t>1(Barrier)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宋体" w:cs="Arial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Arial" w:hAnsi="Arial" w:eastAsia="宋体" w:cs="Arial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获取户口的主观难度和客观难度是否一致</w:t>
      </w:r>
      <w:r>
        <w:rPr>
          <w:rFonts w:hint="default" w:ascii="Arial" w:hAnsi="Arial" w:eastAsia="宋体" w:cs="Arial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？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变量测度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主观难度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：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LESS问卷中的问题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“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Hans" w:bidi="ar"/>
        </w:rPr>
        <w:t>你认为在你目前生活的城市获取户口的难度是多少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eastAsia="zh-Hans" w:bidi="ar"/>
        </w:rPr>
        <w:t>”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评分</w:t>
      </w:r>
      <w:r>
        <w:rPr>
          <w:rFonts w:hint="default"/>
          <w:lang w:eastAsia="zh-Hans"/>
        </w:rPr>
        <w:t>1～5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客观难度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以既有文献的数据为基础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运用随机森林方法得出了中国所有城市获取户口的难度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评分</w:t>
      </w:r>
      <w:r>
        <w:rPr>
          <w:rFonts w:hint="default"/>
          <w:lang w:eastAsia="zh-Hans"/>
        </w:rPr>
        <w:t>0～4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logistic模型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因变量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主观难度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年龄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性别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教育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社会阶层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客观难度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97450" cy="2747010"/>
            <wp:effectExtent l="0" t="0" r="6350" b="215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人们知道大城市的户口是很难获得的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下一个问题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获取户口的难度会不会影响流动人口的决策</w:t>
      </w:r>
      <w:r>
        <w:rPr>
          <w:rFonts w:hint="default"/>
          <w:lang w:eastAsia="zh-Hans"/>
        </w:rPr>
        <w:t>？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LESS的问题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排序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赋分</w:t>
      </w:r>
      <w:r>
        <w:rPr>
          <w:rFonts w:hint="default"/>
          <w:lang w:eastAsia="zh-Hans"/>
        </w:rPr>
        <w:t>1～6（1=</w:t>
      </w:r>
      <w:r>
        <w:rPr>
          <w:rFonts w:hint="eastAsia"/>
          <w:lang w:val="en-US" w:eastAsia="zh-Hans"/>
        </w:rPr>
        <w:t>最重要</w:t>
      </w:r>
      <w:r>
        <w:rPr>
          <w:rFonts w:hint="default"/>
          <w:lang w:eastAsia="zh-Hans"/>
        </w:rPr>
        <w:t>）</w:t>
      </w:r>
      <w:r>
        <w:rPr>
          <w:rFonts w:hint="default"/>
          <w:lang w:eastAsia="zh-Hans"/>
        </w:rPr>
        <w:tab/>
        <w:t/>
      </w:r>
      <w:r>
        <w:rPr>
          <w:rFonts w:hint="default"/>
          <w:lang w:eastAsia="zh-Hans"/>
        </w:rPr>
        <w:tab/>
        <w:t/>
      </w:r>
      <w:r>
        <w:rPr>
          <w:rFonts w:hint="default"/>
          <w:lang w:eastAsia="zh-Hans"/>
        </w:rPr>
        <w:tab/>
        <w:t xml:space="preserve">    </w:t>
      </w:r>
      <w:r>
        <w:rPr>
          <w:rFonts w:hint="eastAsia"/>
          <w:lang w:val="en-US" w:eastAsia="zh-Hans"/>
        </w:rPr>
        <w:t>logistic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10050" cy="2329815"/>
            <wp:effectExtent l="0" t="0" r="635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假设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不能得到支持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人们在城市间流动主要出于经济考虑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户口没用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i w:val="0"/>
          <w:iCs w:val="0"/>
          <w:u w:val="single"/>
          <w:lang w:val="en-US" w:eastAsia="zh-Hans"/>
        </w:rPr>
      </w:pPr>
      <w:r>
        <w:rPr>
          <w:rFonts w:hint="eastAsia"/>
          <w:b/>
          <w:bCs/>
          <w:i w:val="0"/>
          <w:iCs w:val="0"/>
          <w:u w:val="single"/>
          <w:lang w:val="en-US" w:eastAsia="zh-Hans"/>
        </w:rPr>
        <w:t>H2</w:t>
      </w:r>
      <w:r>
        <w:rPr>
          <w:rFonts w:hint="default"/>
          <w:b/>
          <w:bCs/>
          <w:i w:val="0"/>
          <w:iCs w:val="0"/>
          <w:u w:val="single"/>
          <w:lang w:eastAsia="zh-Hans"/>
        </w:rPr>
        <w:t>(Benefits)：</w:t>
      </w:r>
      <w:r>
        <w:rPr>
          <w:rFonts w:hint="eastAsia"/>
          <w:b/>
          <w:bCs/>
          <w:i w:val="0"/>
          <w:iCs w:val="0"/>
          <w:u w:val="single"/>
          <w:lang w:val="en-US" w:eastAsia="zh-Hans"/>
        </w:rPr>
        <w:t>户籍制度影响流动人口选择的另一个机制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除了经济条件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流动人口还会考虑</w:t>
      </w:r>
      <w:r>
        <w:rPr>
          <w:rFonts w:hint="eastAsia"/>
          <w:u w:val="single"/>
          <w:lang w:val="en-US" w:eastAsia="zh-Hans"/>
        </w:rPr>
        <w:t>社会福利和公共服务水平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针对北上广流动人口和NGO的访谈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对于短期流动人口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收入才是关注的核心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户口改变了什么</w:t>
      </w:r>
      <w:r>
        <w:rPr>
          <w:rFonts w:hint="default"/>
          <w:lang w:eastAsia="zh-Hans"/>
        </w:rPr>
        <w:t>？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把被试分为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组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控制组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被告知基本信息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假设你要离开你的户口所在地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有城市A和城市B两个选择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两个城市非常相似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两个都在经济发达的地区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距离你的户口所在地一样远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你在两个城市都没有熟人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你在A城市赚的是B城市的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A城市的生活成本是B城市的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倍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你会选择哪个城市</w:t>
      </w:r>
      <w:r>
        <w:rPr>
          <w:rFonts w:hint="default"/>
          <w:lang w:eastAsia="zh-Hans"/>
        </w:rPr>
        <w:t>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实验组</w:t>
      </w:r>
      <w:r>
        <w:rPr>
          <w:rFonts w:hint="default"/>
          <w:lang w:eastAsia="zh-Hans"/>
        </w:rPr>
        <w:t>！：</w:t>
      </w:r>
      <w:r>
        <w:rPr>
          <w:rFonts w:hint="eastAsia"/>
          <w:lang w:val="en-US" w:eastAsia="zh-Hans"/>
        </w:rPr>
        <w:t>B城市的户口更容易获得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实验组</w:t>
      </w:r>
      <w:r>
        <w:rPr>
          <w:rFonts w:hint="default"/>
          <w:lang w:eastAsia="zh-Hans"/>
        </w:rPr>
        <w:t>！！：</w:t>
      </w:r>
      <w:r>
        <w:rPr>
          <w:rFonts w:hint="eastAsia"/>
          <w:lang w:val="en-US" w:eastAsia="zh-Hans"/>
        </w:rPr>
        <w:t>B城市的户口更容易获得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1680" w:leftChars="0"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在B城市你的孩子不需要当地户口就能上学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168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在A城市你的孩子需要当地户口才能上学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询问被试对这两个城市的偏好</w:t>
      </w:r>
      <w:r>
        <w:rPr>
          <w:rFonts w:hint="default"/>
          <w:lang w:eastAsia="zh-Hans"/>
        </w:rPr>
        <w:tab/>
        <w:t/>
      </w:r>
      <w:r>
        <w:rPr>
          <w:rFonts w:hint="default"/>
          <w:lang w:eastAsia="zh-Hans"/>
        </w:rPr>
        <w:tab/>
        <w:t/>
      </w:r>
      <w:r>
        <w:rPr>
          <w:rFonts w:hint="default"/>
          <w:lang w:eastAsia="zh-Hans"/>
        </w:rPr>
        <w:tab/>
        <w:t/>
      </w:r>
      <w:r>
        <w:rPr>
          <w:rFonts w:hint="default"/>
          <w:lang w:eastAsia="zh-Hans"/>
        </w:rPr>
        <w:tab/>
        <w:t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K-S检验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069715" cy="4613275"/>
            <wp:effectExtent l="0" t="0" r="1968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461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H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得到支持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户口制度相关的社会福利和公共服务会影响流动人口的决策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b/>
          <w:bCs/>
          <w:i w:val="0"/>
          <w:iCs w:val="0"/>
          <w:u w:val="single"/>
          <w:lang w:eastAsia="zh-Hans"/>
        </w:rPr>
      </w:pPr>
      <w:r>
        <w:rPr>
          <w:rFonts w:hint="eastAsia"/>
          <w:b/>
          <w:bCs/>
          <w:i w:val="0"/>
          <w:iCs w:val="0"/>
          <w:u w:val="single"/>
          <w:lang w:val="en-US" w:eastAsia="zh-Hans"/>
        </w:rPr>
        <w:t>运用更广泛的数据对结论进行验证</w:t>
      </w:r>
      <w:r>
        <w:rPr>
          <w:rFonts w:hint="default"/>
          <w:b/>
          <w:bCs/>
          <w:i w:val="0"/>
          <w:iCs w:val="0"/>
          <w:u w:val="single"/>
          <w:lang w:eastAsia="zh-Hans"/>
        </w:rPr>
        <w:t>（</w:t>
      </w:r>
      <w:r>
        <w:rPr>
          <w:rFonts w:hint="eastAsia"/>
          <w:b/>
          <w:bCs/>
          <w:i w:val="0"/>
          <w:iCs w:val="0"/>
          <w:u w:val="single"/>
          <w:lang w:val="en-US" w:eastAsia="zh-Hans"/>
        </w:rPr>
        <w:t>CLDS</w:t>
      </w:r>
      <w:r>
        <w:rPr>
          <w:rFonts w:hint="default"/>
          <w:b/>
          <w:bCs/>
          <w:i w:val="0"/>
          <w:iCs w:val="0"/>
          <w:u w:val="single"/>
          <w:lang w:eastAsia="zh-Hans"/>
        </w:rPr>
        <w:t>2016）</w:t>
      </w:r>
      <w:r>
        <w:rPr>
          <w:rFonts w:hint="eastAsia"/>
          <w:b/>
          <w:bCs/>
          <w:i w:val="0"/>
          <w:iCs w:val="0"/>
          <w:u w:val="single"/>
          <w:lang w:val="en-US" w:eastAsia="zh-Hans"/>
        </w:rPr>
        <w:t>logistic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因变量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流动人口的偏好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问卷中的问题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长时间来看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你会停留在你目前的城市吗</w:t>
      </w:r>
      <w:r>
        <w:rPr>
          <w:rFonts w:hint="default"/>
          <w:lang w:eastAsia="zh-Hans"/>
        </w:rPr>
        <w:t>？1～5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针对流动人口的问题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自变量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上文中获取户口的客观难度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控制变量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经济要求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收入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工作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生活</w:t>
      </w:r>
      <w:r>
        <w:rPr>
          <w:rFonts w:hint="default"/>
          <w:lang w:eastAsia="zh-Hans"/>
        </w:rPr>
        <w:t>）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人口学变量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社会经济变量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965700" cy="6348730"/>
            <wp:effectExtent l="0" t="0" r="1270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634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b/>
          <w:bCs/>
          <w:u w:val="single"/>
          <w:lang w:val="en-US"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户口制度确实会影响流动人口的选择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长期来看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会不会留下来</w:t>
      </w:r>
      <w:r>
        <w:rPr>
          <w:rFonts w:hint="default"/>
          <w:lang w:eastAsia="zh-Hans"/>
        </w:rPr>
        <w:t>）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b/>
          <w:bCs/>
          <w:u w:val="single"/>
          <w:lang w:val="en-US" w:eastAsia="zh-Hans"/>
        </w:rPr>
      </w:pPr>
      <w:r>
        <w:rPr>
          <w:rFonts w:hint="eastAsia"/>
          <w:b/>
          <w:bCs/>
          <w:u w:val="single"/>
          <w:lang w:val="en-US" w:eastAsia="zh-Hans"/>
        </w:rPr>
        <w:t>户口制度如何影响流动人口的选择</w:t>
      </w:r>
      <w:r>
        <w:rPr>
          <w:rFonts w:hint="default"/>
          <w:b/>
          <w:bCs/>
          <w:u w:val="single"/>
          <w:lang w:eastAsia="zh-Hans"/>
        </w:rPr>
        <w:t>？</w:t>
      </w:r>
      <w:r>
        <w:rPr>
          <w:rFonts w:hint="eastAsia"/>
          <w:b/>
          <w:bCs/>
          <w:u w:val="single"/>
          <w:lang w:val="en-US" w:eastAsia="zh-Hans"/>
        </w:rPr>
        <w:t>影响机制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流动人口需要的是户口还是户口背后的社会福利和公共服务</w:t>
      </w:r>
      <w:r>
        <w:rPr>
          <w:rFonts w:hint="default"/>
          <w:lang w:eastAsia="zh-Hans"/>
        </w:rPr>
        <w:t>？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如果流动人口需要的是社会福利和公共服务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那么一个不需要户口就能享受这些资源的城市会更受欢迎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如果需要的是户口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那么不同城市之间应该不会表现出差别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实验法第三组的数据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B更容易获得户口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B不需要户口就能上学</w:t>
      </w:r>
      <w:r>
        <w:rPr>
          <w:rFonts w:hint="default"/>
          <w:lang w:eastAsia="zh-Hans"/>
        </w:rPr>
        <w:t>）——</w:t>
      </w:r>
      <w:r>
        <w:rPr>
          <w:rFonts w:hint="eastAsia"/>
          <w:lang w:val="en-US" w:eastAsia="zh-Hans"/>
        </w:rPr>
        <w:t>偏好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服务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CLDS</w:t>
      </w:r>
      <w:r>
        <w:rPr>
          <w:rFonts w:hint="default"/>
          <w:lang w:eastAsia="zh-Hans"/>
        </w:rPr>
        <w:t>2016</w:t>
      </w:r>
      <w:r>
        <w:rPr>
          <w:rFonts w:hint="eastAsia"/>
          <w:lang w:val="en-US" w:eastAsia="zh-Hans"/>
        </w:rPr>
        <w:t>的数据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logistic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因变量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你想拥有你所在地的户口吗</w:t>
      </w:r>
      <w:r>
        <w:rPr>
          <w:rFonts w:hint="default"/>
          <w:lang w:eastAsia="zh-Hans"/>
        </w:rPr>
        <w:t>？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自变量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户口的绝对价值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上文中获取户口的客观难度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户口的相对价值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户口所在地获取户口的客观难度和当地获取户口的客观难度之差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控制变量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人口学和社会经济变量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4457700" cy="5766435"/>
            <wp:effectExtent l="0" t="0" r="12700" b="247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6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支持H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H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*</w:t>
      </w:r>
      <w:r>
        <w:rPr>
          <w:rFonts w:hint="eastAsia"/>
          <w:highlight w:val="yellow"/>
          <w:lang w:val="en-US" w:eastAsia="zh-Hans"/>
        </w:rPr>
        <w:t>总结和未尽的问题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短期来看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户口不会阻止流动人口迁移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经济因素依然是流动人口考虑的关键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长期来看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户口会影响流动人口的决策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户口是重要的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因为它能让人们获得相关的社会福利和公共服务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如何定义流动人口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migrants</w:t>
      </w:r>
      <w:r>
        <w:rPr>
          <w:rFonts w:hint="default"/>
          <w:lang w:eastAsia="zh-Hans"/>
        </w:rPr>
        <w:t>）？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本文关注的是“子女能否入学”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第一代农民工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第二代农民工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同时也提到了不同的职业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教育水平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测量的效度问题</w:t>
      </w:r>
      <w:r>
        <w:rPr>
          <w:rFonts w:hint="default"/>
          <w:lang w:eastAsia="zh-Hans"/>
        </w:rPr>
        <w:t>？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CLDS</w:t>
      </w:r>
      <w:r>
        <w:rPr>
          <w:rFonts w:hint="default"/>
          <w:lang w:eastAsia="zh-Hans"/>
        </w:rPr>
        <w:t>2016</w:t>
      </w:r>
      <w:r>
        <w:rPr>
          <w:rFonts w:hint="eastAsia"/>
          <w:lang w:val="en-US" w:eastAsia="zh-Hans"/>
        </w:rPr>
        <w:t>不是专门针对流动人口进行的问卷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用获取户口的难度代表户口的价值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cs="Calibri"/>
          <w:sz w:val="24"/>
          <w:szCs w:val="24"/>
          <w:highlight w:val="none"/>
          <w:lang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roximaNova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Italic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B501D"/>
    <w:multiLevelType w:val="singleLevel"/>
    <w:tmpl w:val="627B501D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627B634A"/>
    <w:multiLevelType w:val="multilevel"/>
    <w:tmpl w:val="627B634A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2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FFD995"/>
    <w:rsid w:val="3DD3D6A9"/>
    <w:rsid w:val="3FA3E861"/>
    <w:rsid w:val="DEFFD995"/>
    <w:rsid w:val="EBDF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2022-05-10T18:11:00Z</dcterms:created>
  <dc:creator>zhaohe</dc:creator>
  <cp:lastModifiedBy>zhaohe</cp:lastModifiedBy>
  <dcterms:modified xsi:type="dcterms:W3CDTF">2022-05-11T18:44:50Z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