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5A8E0" w14:textId="131134DB" w:rsidR="00E45D04" w:rsidRDefault="00D52E1E" w:rsidP="00E45D04">
      <w:pPr>
        <w:spacing w:line="0" w:lineRule="atLeast"/>
        <w:jc w:val="center"/>
        <w:rPr>
          <w:rFonts w:ascii="黑体" w:eastAsia="黑体" w:hAnsi="黑体" w:hint="eastAsia"/>
          <w:sz w:val="52"/>
          <w:szCs w:val="52"/>
        </w:rPr>
      </w:pPr>
      <w:r>
        <w:rPr>
          <w:rFonts w:ascii="Times New Roman" w:eastAsia="黑体" w:hAnsi="Times New Roman" w:cs="Times New Roman" w:hint="eastAsia"/>
          <w:sz w:val="52"/>
          <w:szCs w:val="52"/>
        </w:rPr>
        <w:t>单片机</w:t>
      </w:r>
      <w:r w:rsidR="00E45D04">
        <w:rPr>
          <w:rFonts w:ascii="黑体" w:eastAsia="黑体" w:hAnsi="黑体" w:hint="eastAsia"/>
          <w:sz w:val="52"/>
          <w:szCs w:val="52"/>
        </w:rPr>
        <w:t>原理</w:t>
      </w:r>
      <w:r w:rsidR="00E45D04" w:rsidRPr="00974FF9">
        <w:rPr>
          <w:rFonts w:ascii="黑体" w:eastAsia="黑体" w:hAnsi="黑体" w:hint="eastAsia"/>
          <w:sz w:val="52"/>
          <w:szCs w:val="52"/>
        </w:rPr>
        <w:t>与实践</w:t>
      </w:r>
      <w:r w:rsidR="00246668">
        <w:rPr>
          <w:rFonts w:ascii="黑体" w:eastAsia="黑体" w:hAnsi="黑体" w:hint="eastAsia"/>
          <w:sz w:val="52"/>
          <w:szCs w:val="52"/>
        </w:rPr>
        <w:t>读书</w:t>
      </w:r>
      <w:r w:rsidR="00E45D04" w:rsidRPr="00974FF9">
        <w:rPr>
          <w:rFonts w:ascii="黑体" w:eastAsia="黑体" w:hAnsi="黑体" w:hint="eastAsia"/>
          <w:sz w:val="52"/>
          <w:szCs w:val="52"/>
        </w:rPr>
        <w:t>报告</w:t>
      </w:r>
    </w:p>
    <w:p w14:paraId="7E0C7A67" w14:textId="77777777" w:rsidR="00E45D04" w:rsidRDefault="00E45D04" w:rsidP="00E45D04">
      <w:pPr>
        <w:spacing w:line="0" w:lineRule="atLeast"/>
        <w:jc w:val="center"/>
        <w:rPr>
          <w:rFonts w:ascii="黑体" w:eastAsia="黑体" w:hAnsi="黑体" w:hint="eastAsia"/>
          <w:sz w:val="52"/>
          <w:szCs w:val="52"/>
        </w:rPr>
      </w:pPr>
    </w:p>
    <w:p w14:paraId="3FC0CA3D" w14:textId="77777777" w:rsidR="00E45D04" w:rsidRDefault="00E45D04" w:rsidP="00E45D04">
      <w:pPr>
        <w:spacing w:line="0" w:lineRule="atLeast"/>
        <w:jc w:val="center"/>
        <w:rPr>
          <w:rFonts w:ascii="宋体" w:eastAsia="宋体" w:hAnsi="宋体" w:hint="eastAsia"/>
          <w:b/>
          <w:bCs/>
          <w:sz w:val="51"/>
          <w:szCs w:val="24"/>
        </w:rPr>
      </w:pPr>
    </w:p>
    <w:p w14:paraId="621B53B6" w14:textId="77777777" w:rsidR="00E45D04" w:rsidRDefault="00E45D04" w:rsidP="00E45D04">
      <w:pPr>
        <w:spacing w:line="0" w:lineRule="atLeast"/>
        <w:jc w:val="center"/>
        <w:rPr>
          <w:rFonts w:ascii="宋体" w:eastAsia="宋体" w:hAnsi="宋体" w:hint="eastAsia"/>
          <w:b/>
          <w:bCs/>
          <w:sz w:val="51"/>
          <w:szCs w:val="24"/>
        </w:rPr>
      </w:pPr>
    </w:p>
    <w:p w14:paraId="4D6746E1" w14:textId="77777777" w:rsidR="00E45D04" w:rsidRDefault="00E45D04" w:rsidP="00E45D04">
      <w:pPr>
        <w:spacing w:line="0" w:lineRule="atLeast"/>
        <w:jc w:val="center"/>
        <w:rPr>
          <w:rFonts w:ascii="宋体" w:eastAsia="宋体" w:hAnsi="宋体" w:hint="eastAsia"/>
          <w:b/>
          <w:bCs/>
          <w:sz w:val="51"/>
          <w:szCs w:val="24"/>
        </w:rPr>
      </w:pPr>
    </w:p>
    <w:p w14:paraId="0E1716CF" w14:textId="72158D7E" w:rsidR="00E45D04" w:rsidRDefault="00E45D04" w:rsidP="00E45D04">
      <w:pPr>
        <w:spacing w:line="360" w:lineRule="auto"/>
        <w:ind w:left="852" w:firstLineChars="300" w:firstLine="96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 xml:space="preserve">姓    名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  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  <w:r w:rsidR="00211CD3">
        <w:rPr>
          <w:rFonts w:ascii="黑体" w:eastAsia="黑体" w:hAnsi="黑体" w:hint="eastAsia"/>
          <w:sz w:val="32"/>
          <w:szCs w:val="32"/>
          <w:u w:val="single"/>
        </w:rPr>
        <w:t>潘家航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 </w:t>
      </w:r>
      <w:r w:rsidR="004C724D">
        <w:rPr>
          <w:rFonts w:ascii="黑体" w:eastAsia="黑体" w:hAnsi="黑体"/>
          <w:sz w:val="32"/>
          <w:szCs w:val="32"/>
          <w:u w:val="single"/>
        </w:rPr>
        <w:t xml:space="preserve">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</w:p>
    <w:p w14:paraId="26D2BA59" w14:textId="0E9291AD" w:rsidR="00E45D04" w:rsidRDefault="00E45D04" w:rsidP="00E45D04">
      <w:pPr>
        <w:spacing w:line="360" w:lineRule="auto"/>
        <w:ind w:leftChars="655" w:left="1441" w:firstLineChars="100" w:firstLine="32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 xml:space="preserve">学    号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 w:rsidR="004C724D">
        <w:rPr>
          <w:rFonts w:ascii="黑体" w:eastAsia="黑体" w:hAnsi="黑体"/>
          <w:sz w:val="32"/>
          <w:szCs w:val="32"/>
          <w:u w:val="single"/>
        </w:rPr>
        <w:t xml:space="preserve">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 w:rsidR="00211CD3">
        <w:rPr>
          <w:rFonts w:ascii="黑体" w:eastAsia="黑体" w:hAnsi="黑体" w:hint="eastAsia"/>
          <w:sz w:val="32"/>
          <w:szCs w:val="32"/>
          <w:u w:val="single"/>
        </w:rPr>
        <w:t xml:space="preserve">  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 w:rsidR="00211CD3">
        <w:rPr>
          <w:rFonts w:ascii="黑体" w:eastAsia="黑体" w:hAnsi="黑体" w:hint="eastAsia"/>
          <w:sz w:val="32"/>
          <w:szCs w:val="32"/>
          <w:u w:val="single"/>
        </w:rPr>
        <w:t>202205240220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  <w:r>
        <w:rPr>
          <w:rFonts w:ascii="黑体" w:eastAsia="黑体" w:hAnsi="黑体"/>
          <w:sz w:val="32"/>
          <w:szCs w:val="32"/>
          <w:u w:val="single"/>
        </w:rPr>
        <w:t xml:space="preserve">     </w:t>
      </w:r>
      <w:r w:rsidR="004C724D">
        <w:rPr>
          <w:rFonts w:ascii="黑体" w:eastAsia="黑体" w:hAnsi="黑体"/>
          <w:sz w:val="32"/>
          <w:szCs w:val="32"/>
          <w:u w:val="single"/>
        </w:rPr>
        <w:t xml:space="preserve"> </w:t>
      </w:r>
    </w:p>
    <w:p w14:paraId="7D43B62E" w14:textId="50D39478" w:rsidR="00E45D04" w:rsidRDefault="00E45D04" w:rsidP="00E45D04">
      <w:pPr>
        <w:spacing w:line="360" w:lineRule="auto"/>
        <w:ind w:leftChars="655" w:left="1441" w:firstLineChars="100" w:firstLine="32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 xml:space="preserve">指导老师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 w:rsidR="007B1524">
        <w:rPr>
          <w:rFonts w:ascii="黑体" w:eastAsia="黑体" w:hAnsi="黑体" w:hint="eastAsia"/>
          <w:sz w:val="32"/>
          <w:szCs w:val="32"/>
          <w:u w:val="single"/>
        </w:rPr>
        <w:t xml:space="preserve">          </w:t>
      </w:r>
      <w:r w:rsidR="00211CD3" w:rsidRPr="00824281">
        <w:rPr>
          <w:rFonts w:ascii="黑体" w:eastAsia="黑体" w:hAnsi="黑体" w:hint="eastAsia"/>
          <w:sz w:val="32"/>
          <w:szCs w:val="32"/>
          <w:u w:val="single"/>
        </w:rPr>
        <w:t>禹鑫燚</w:t>
      </w:r>
      <w:r w:rsidR="007B1524">
        <w:rPr>
          <w:rFonts w:ascii="黑体" w:eastAsia="黑体" w:hAnsi="黑体" w:hint="eastAsia"/>
          <w:sz w:val="32"/>
          <w:szCs w:val="32"/>
          <w:u w:val="single"/>
        </w:rPr>
        <w:t xml:space="preserve">        </w:t>
      </w:r>
      <w:r w:rsidR="00211CD3"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  <w:r w:rsidR="007B1524"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</w:p>
    <w:p w14:paraId="29B0F85A" w14:textId="41914DC1" w:rsidR="00E45D04" w:rsidRDefault="00E45D04" w:rsidP="00E45D04">
      <w:pPr>
        <w:spacing w:line="360" w:lineRule="auto"/>
        <w:ind w:leftChars="655" w:left="1441" w:firstLineChars="100" w:firstLine="320"/>
        <w:rPr>
          <w:rFonts w:ascii="黑体" w:eastAsia="黑体" w:hAnsi="黑体" w:hint="eastAsia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>专业班级</w:t>
      </w:r>
      <w:r w:rsidR="00E110D9">
        <w:rPr>
          <w:rFonts w:ascii="黑体" w:eastAsia="黑体" w:hAnsi="黑体" w:hint="eastAsia"/>
          <w:sz w:val="32"/>
          <w:szCs w:val="32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  </w:t>
      </w:r>
      <w:r w:rsidR="00211CD3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 w:rsidR="004C724D">
        <w:rPr>
          <w:rFonts w:ascii="黑体" w:eastAsia="黑体" w:hAnsi="黑体"/>
          <w:sz w:val="32"/>
          <w:szCs w:val="32"/>
          <w:u w:val="single"/>
        </w:rPr>
        <w:t xml:space="preserve"> </w:t>
      </w:r>
      <w:r w:rsidR="00211CD3">
        <w:rPr>
          <w:rFonts w:ascii="黑体" w:eastAsia="黑体" w:hAnsi="黑体" w:hint="eastAsia"/>
          <w:sz w:val="32"/>
          <w:szCs w:val="32"/>
          <w:u w:val="single"/>
        </w:rPr>
        <w:t>自动化2304</w:t>
      </w:r>
      <w:r w:rsidR="004C724D">
        <w:rPr>
          <w:rFonts w:ascii="黑体" w:eastAsia="黑体" w:hAnsi="黑体"/>
          <w:sz w:val="32"/>
          <w:szCs w:val="32"/>
          <w:u w:val="single"/>
        </w:rPr>
        <w:t xml:space="preserve">     </w:t>
      </w:r>
      <w:r w:rsidR="00211CD3"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  <w:r w:rsidR="004C724D">
        <w:rPr>
          <w:rFonts w:ascii="黑体" w:eastAsia="黑体" w:hAnsi="黑体"/>
          <w:sz w:val="32"/>
          <w:szCs w:val="32"/>
          <w:u w:val="single"/>
        </w:rPr>
        <w:t xml:space="preserve">  </w:t>
      </w:r>
    </w:p>
    <w:p w14:paraId="05344F12" w14:textId="55A6E3F9" w:rsidR="00E45D04" w:rsidRDefault="00E45D04" w:rsidP="00E45D04">
      <w:pPr>
        <w:spacing w:line="360" w:lineRule="auto"/>
        <w:ind w:leftChars="655" w:left="1441" w:firstLineChars="100" w:firstLine="320"/>
        <w:rPr>
          <w:rFonts w:ascii="黑体" w:eastAsia="黑体" w:hAnsi="黑体" w:hint="eastAsia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>学    院</w:t>
      </w:r>
      <w:r w:rsidR="00E110D9">
        <w:rPr>
          <w:rFonts w:ascii="黑体" w:eastAsia="黑体" w:hAnsi="黑体" w:hint="eastAsia"/>
          <w:sz w:val="32"/>
          <w:szCs w:val="32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</w:t>
      </w:r>
      <w:r w:rsidR="00211CD3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 w:rsidR="00211CD3"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信息工程学院  </w:t>
      </w:r>
      <w:r w:rsidR="00211CD3">
        <w:rPr>
          <w:rFonts w:ascii="黑体" w:eastAsia="黑体" w:hAnsi="黑体" w:hint="eastAsia"/>
          <w:sz w:val="32"/>
          <w:szCs w:val="32"/>
          <w:u w:val="single"/>
        </w:rPr>
        <w:t xml:space="preserve">  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</w:p>
    <w:p w14:paraId="42CA05C2" w14:textId="77777777" w:rsidR="00E45D04" w:rsidRDefault="00E45D04" w:rsidP="00E45D04">
      <w:pPr>
        <w:spacing w:line="257" w:lineRule="exact"/>
        <w:rPr>
          <w:rFonts w:ascii="Tahoma" w:eastAsia="等线" w:hAnsi="Tahoma"/>
          <w:sz w:val="24"/>
          <w:szCs w:val="24"/>
        </w:rPr>
      </w:pPr>
    </w:p>
    <w:p w14:paraId="5B4BC15C" w14:textId="77777777" w:rsidR="00E45D04" w:rsidRDefault="00E45D04" w:rsidP="00E45D04">
      <w:pPr>
        <w:spacing w:line="257" w:lineRule="exact"/>
        <w:rPr>
          <w:rFonts w:ascii="Tahoma" w:eastAsia="等线" w:hAnsi="Tahoma"/>
          <w:sz w:val="24"/>
          <w:szCs w:val="24"/>
        </w:rPr>
      </w:pPr>
    </w:p>
    <w:p w14:paraId="0445D71E" w14:textId="77777777" w:rsidR="00E45D04" w:rsidRDefault="00E45D04" w:rsidP="00E45D04">
      <w:pPr>
        <w:spacing w:line="257" w:lineRule="exact"/>
        <w:rPr>
          <w:rFonts w:ascii="Tahoma" w:eastAsia="等线" w:hAnsi="Tahoma"/>
          <w:sz w:val="24"/>
          <w:szCs w:val="24"/>
        </w:rPr>
      </w:pPr>
    </w:p>
    <w:p w14:paraId="065A5492" w14:textId="77777777" w:rsidR="00E45D04" w:rsidRDefault="00E45D04" w:rsidP="00E45D04">
      <w:pPr>
        <w:spacing w:line="360" w:lineRule="auto"/>
        <w:ind w:firstLineChars="500" w:firstLine="1600"/>
        <w:rPr>
          <w:rFonts w:ascii="楷体" w:eastAsia="楷体" w:hAnsi="楷体" w:hint="eastAsia"/>
          <w:sz w:val="32"/>
          <w:szCs w:val="32"/>
        </w:rPr>
      </w:pPr>
    </w:p>
    <w:p w14:paraId="526B2121" w14:textId="3873FF27" w:rsidR="00E45D04" w:rsidRDefault="00E45D04" w:rsidP="00E45D04">
      <w:pPr>
        <w:spacing w:line="360" w:lineRule="auto"/>
        <w:ind w:firstLineChars="500" w:firstLine="1600"/>
        <w:rPr>
          <w:rFonts w:ascii="楷体" w:eastAsia="楷体" w:hAnsi="楷体" w:hint="eastAsia"/>
          <w:sz w:val="32"/>
          <w:szCs w:val="32"/>
          <w:u w:val="single"/>
        </w:rPr>
      </w:pPr>
      <w:r>
        <w:rPr>
          <w:rFonts w:ascii="楷体" w:eastAsia="楷体" w:hAnsi="楷体" w:hint="eastAsia"/>
          <w:sz w:val="32"/>
          <w:szCs w:val="32"/>
        </w:rPr>
        <w:t>提交日期</w:t>
      </w:r>
      <w:r>
        <w:rPr>
          <w:rFonts w:ascii="楷体" w:eastAsia="楷体" w:hAnsi="楷体" w:hint="eastAsia"/>
          <w:sz w:val="32"/>
          <w:szCs w:val="32"/>
          <w:u w:val="single"/>
        </w:rPr>
        <w:t xml:space="preserve">     20</w:t>
      </w:r>
      <w:r>
        <w:rPr>
          <w:rFonts w:ascii="楷体" w:eastAsia="楷体" w:hAnsi="楷体"/>
          <w:sz w:val="32"/>
          <w:szCs w:val="32"/>
          <w:u w:val="single"/>
        </w:rPr>
        <w:t>2</w:t>
      </w:r>
      <w:r w:rsidR="00211CD3">
        <w:rPr>
          <w:rFonts w:ascii="楷体" w:eastAsia="楷体" w:hAnsi="楷体" w:hint="eastAsia"/>
          <w:sz w:val="32"/>
          <w:szCs w:val="32"/>
          <w:u w:val="single"/>
        </w:rPr>
        <w:t>5</w:t>
      </w:r>
      <w:r>
        <w:rPr>
          <w:rFonts w:ascii="楷体" w:eastAsia="楷体" w:hAnsi="楷体" w:hint="eastAsia"/>
          <w:sz w:val="32"/>
          <w:szCs w:val="32"/>
          <w:u w:val="single"/>
        </w:rPr>
        <w:t xml:space="preserve">年 </w:t>
      </w:r>
      <w:r w:rsidR="00211CD3">
        <w:rPr>
          <w:rFonts w:ascii="楷体" w:eastAsia="楷体" w:hAnsi="楷体" w:hint="eastAsia"/>
          <w:sz w:val="32"/>
          <w:szCs w:val="32"/>
          <w:u w:val="single"/>
        </w:rPr>
        <w:t>11</w:t>
      </w:r>
      <w:r>
        <w:rPr>
          <w:rFonts w:ascii="楷体" w:eastAsia="楷体" w:hAnsi="楷体" w:hint="eastAsia"/>
          <w:sz w:val="32"/>
          <w:szCs w:val="32"/>
          <w:u w:val="single"/>
        </w:rPr>
        <w:t>月</w:t>
      </w:r>
      <w:r w:rsidR="00211CD3">
        <w:rPr>
          <w:rFonts w:ascii="楷体" w:eastAsia="楷体" w:hAnsi="楷体" w:hint="eastAsia"/>
          <w:sz w:val="32"/>
          <w:szCs w:val="32"/>
          <w:u w:val="single"/>
        </w:rPr>
        <w:t>26</w:t>
      </w:r>
      <w:r>
        <w:rPr>
          <w:rFonts w:ascii="楷体" w:eastAsia="楷体" w:hAnsi="楷体" w:hint="eastAsia"/>
          <w:sz w:val="32"/>
          <w:szCs w:val="32"/>
          <w:u w:val="single"/>
        </w:rPr>
        <w:t xml:space="preserve">日    </w:t>
      </w:r>
    </w:p>
    <w:p w14:paraId="465FD32C" w14:textId="1B8C4FA6" w:rsidR="00E45D04" w:rsidRDefault="00E45D04">
      <w:pPr>
        <w:rPr>
          <w:rFonts w:hint="eastAsia"/>
        </w:rPr>
      </w:pPr>
    </w:p>
    <w:p w14:paraId="70D8497A" w14:textId="3487B3AC" w:rsidR="00E45D04" w:rsidRDefault="00E45D04">
      <w:pPr>
        <w:rPr>
          <w:rFonts w:hint="eastAsia"/>
        </w:rPr>
      </w:pPr>
    </w:p>
    <w:p w14:paraId="5504AC1E" w14:textId="2F4BE48C" w:rsidR="00E45D04" w:rsidRDefault="00E45D04">
      <w:pPr>
        <w:rPr>
          <w:rFonts w:hint="eastAsia"/>
        </w:rPr>
      </w:pPr>
    </w:p>
    <w:p w14:paraId="0D8BAD0C" w14:textId="427A6533" w:rsidR="00E45D04" w:rsidRDefault="00E45D04">
      <w:pPr>
        <w:rPr>
          <w:rFonts w:hint="eastAsia"/>
        </w:rPr>
      </w:pPr>
    </w:p>
    <w:p w14:paraId="6C892613" w14:textId="64868ADB" w:rsidR="00E45D04" w:rsidRDefault="00E45D04">
      <w:pPr>
        <w:rPr>
          <w:rFonts w:hint="eastAsia"/>
        </w:rPr>
      </w:pPr>
    </w:p>
    <w:p w14:paraId="7FC74E76" w14:textId="1C1A0F1D" w:rsidR="00E45D04" w:rsidRDefault="00E45D04">
      <w:pPr>
        <w:rPr>
          <w:rFonts w:hint="eastAsia"/>
        </w:rPr>
      </w:pPr>
    </w:p>
    <w:p w14:paraId="15687C03" w14:textId="77777777" w:rsidR="00914462" w:rsidRPr="00B876CC" w:rsidRDefault="00914462" w:rsidP="003429BF">
      <w:pPr>
        <w:pStyle w:val="a3"/>
        <w:numPr>
          <w:ilvl w:val="0"/>
          <w:numId w:val="3"/>
        </w:numPr>
        <w:spacing w:line="240" w:lineRule="auto"/>
        <w:ind w:firstLineChars="0" w:hanging="298"/>
        <w:outlineLvl w:val="0"/>
        <w:rPr>
          <w:rFonts w:ascii="宋体" w:eastAsia="宋体" w:hAnsi="宋体" w:hint="eastAsia"/>
          <w:b/>
          <w:sz w:val="24"/>
          <w:szCs w:val="24"/>
        </w:rPr>
      </w:pPr>
      <w:r w:rsidRPr="00B876CC">
        <w:rPr>
          <w:rFonts w:ascii="宋体" w:eastAsia="宋体" w:hAnsi="宋体" w:hint="eastAsia"/>
          <w:b/>
          <w:sz w:val="24"/>
          <w:szCs w:val="24"/>
        </w:rPr>
        <w:lastRenderedPageBreak/>
        <w:t>嵌入式系统的应用前景</w:t>
      </w:r>
    </w:p>
    <w:p w14:paraId="30A47403" w14:textId="77777777" w:rsidR="00C36BD2" w:rsidRPr="00B876CC" w:rsidRDefault="00C36BD2" w:rsidP="003429BF">
      <w:pPr>
        <w:spacing w:line="240" w:lineRule="auto"/>
        <w:rPr>
          <w:rFonts w:ascii="宋体" w:eastAsia="宋体" w:hAnsi="宋体" w:hint="eastAsia"/>
          <w:bCs/>
          <w:sz w:val="24"/>
          <w:szCs w:val="24"/>
        </w:rPr>
      </w:pPr>
      <w:r w:rsidRPr="00B876CC">
        <w:rPr>
          <w:rFonts w:ascii="宋体" w:eastAsia="宋体" w:hAnsi="宋体" w:hint="eastAsia"/>
          <w:bCs/>
          <w:sz w:val="24"/>
          <w:szCs w:val="24"/>
        </w:rPr>
        <w:t>1.1 嵌入式系统的定义与核心特征</w:t>
      </w:r>
    </w:p>
    <w:p w14:paraId="0B6CD60A" w14:textId="50BE1D45" w:rsidR="00C36BD2" w:rsidRPr="00B876CC" w:rsidRDefault="00C36BD2" w:rsidP="00B876CC">
      <w:pPr>
        <w:spacing w:line="240" w:lineRule="auto"/>
        <w:ind w:firstLine="420"/>
        <w:rPr>
          <w:rFonts w:ascii="宋体" w:eastAsia="宋体" w:hAnsi="宋体" w:hint="eastAsia"/>
          <w:bCs/>
          <w:sz w:val="24"/>
          <w:szCs w:val="24"/>
        </w:rPr>
      </w:pPr>
      <w:r w:rsidRPr="00B876CC">
        <w:rPr>
          <w:rFonts w:ascii="宋体" w:eastAsia="宋体" w:hAnsi="宋体" w:hint="eastAsia"/>
          <w:bCs/>
          <w:sz w:val="24"/>
          <w:szCs w:val="24"/>
        </w:rPr>
        <w:t>嵌入式系统是一种将软件与硬件深度融合的专用计算机系统，它以应用为导向，通过整合微处理器、存储器、专用外设及软件模块，实现特定场景下的智能化控制功能。与通用计算机系统相比，嵌入式系统具有显著的差异化特征：</w:t>
      </w:r>
      <w:r w:rsidR="00B876CC" w:rsidRPr="00B876CC">
        <w:rPr>
          <w:rFonts w:ascii="宋体" w:eastAsia="宋体" w:hAnsi="宋体" w:hint="eastAsia"/>
          <w:bCs/>
          <w:sz w:val="24"/>
          <w:szCs w:val="24"/>
        </w:rPr>
        <w:t>1.</w:t>
      </w:r>
      <w:r w:rsidRPr="00B876CC">
        <w:rPr>
          <w:rFonts w:ascii="宋体" w:eastAsia="宋体" w:hAnsi="宋体" w:hint="eastAsia"/>
          <w:bCs/>
          <w:sz w:val="24"/>
          <w:szCs w:val="24"/>
        </w:rPr>
        <w:t>专用性强，针对具体应用场景定制开发，如智能手环专注于健康监测与运动数据统计，工业控制器聚焦于设备自动化调控；</w:t>
      </w:r>
      <w:r w:rsidR="00B876CC" w:rsidRPr="00B876CC">
        <w:rPr>
          <w:rFonts w:ascii="宋体" w:eastAsia="宋体" w:hAnsi="宋体" w:hint="eastAsia"/>
          <w:bCs/>
          <w:sz w:val="24"/>
          <w:szCs w:val="24"/>
        </w:rPr>
        <w:t>2.</w:t>
      </w:r>
      <w:r w:rsidRPr="00B876CC">
        <w:rPr>
          <w:rFonts w:ascii="宋体" w:eastAsia="宋体" w:hAnsi="宋体" w:hint="eastAsia"/>
          <w:bCs/>
          <w:sz w:val="24"/>
          <w:szCs w:val="24"/>
        </w:rPr>
        <w:t>资源约束性，受限于应用场景的体积、功耗需求，通常采用低功耗微处理器，存储器容量与运算能力相对有限；</w:t>
      </w:r>
      <w:r w:rsidR="00B876CC">
        <w:rPr>
          <w:rFonts w:ascii="宋体" w:eastAsia="宋体" w:hAnsi="宋体" w:hint="eastAsia"/>
          <w:bCs/>
          <w:sz w:val="24"/>
          <w:szCs w:val="24"/>
        </w:rPr>
        <w:t>3.</w:t>
      </w:r>
      <w:r w:rsidRPr="00B876CC">
        <w:rPr>
          <w:rFonts w:ascii="宋体" w:eastAsia="宋体" w:hAnsi="宋体" w:hint="eastAsia"/>
          <w:bCs/>
          <w:sz w:val="24"/>
          <w:szCs w:val="24"/>
        </w:rPr>
        <w:t>高可靠性与实时性，在工业控制、汽车电子等领域，嵌入式系统需在规定时间内完成指令响应，保障设备稳定运行；</w:t>
      </w:r>
      <w:r w:rsidR="00B876CC">
        <w:rPr>
          <w:rFonts w:ascii="宋体" w:eastAsia="宋体" w:hAnsi="宋体" w:hint="eastAsia"/>
          <w:bCs/>
          <w:sz w:val="24"/>
          <w:szCs w:val="24"/>
        </w:rPr>
        <w:t>4.</w:t>
      </w:r>
      <w:r w:rsidRPr="00B876CC">
        <w:rPr>
          <w:rFonts w:ascii="宋体" w:eastAsia="宋体" w:hAnsi="宋体" w:hint="eastAsia"/>
          <w:bCs/>
          <w:sz w:val="24"/>
          <w:szCs w:val="24"/>
        </w:rPr>
        <w:t>隐蔽性，多嵌入于设备内部，用户无需关注其运行细节，如家电中的控制模块、汽车中的ECU单元等。</w:t>
      </w:r>
    </w:p>
    <w:p w14:paraId="695BE92A" w14:textId="77777777" w:rsidR="00C36BD2" w:rsidRPr="00B876CC" w:rsidRDefault="00C36BD2" w:rsidP="00B876CC">
      <w:pPr>
        <w:spacing w:line="240" w:lineRule="auto"/>
        <w:ind w:firstLine="420"/>
        <w:rPr>
          <w:rFonts w:ascii="宋体" w:eastAsia="宋体" w:hAnsi="宋体" w:hint="eastAsia"/>
          <w:bCs/>
          <w:sz w:val="24"/>
          <w:szCs w:val="24"/>
        </w:rPr>
      </w:pPr>
      <w:r w:rsidRPr="00B876CC">
        <w:rPr>
          <w:rFonts w:ascii="宋体" w:eastAsia="宋体" w:hAnsi="宋体" w:hint="eastAsia"/>
          <w:bCs/>
          <w:sz w:val="24"/>
          <w:szCs w:val="24"/>
        </w:rPr>
        <w:t>嵌入式系统的核心架构由硬件层、驱动层、操作系统层和应用层构成。硬件层以单片机、ARM、FPGA等微处理器为核心，搭配电源模块、输入输出接口及外围电路；驱动</w:t>
      </w:r>
      <w:proofErr w:type="gramStart"/>
      <w:r w:rsidRPr="00B876CC">
        <w:rPr>
          <w:rFonts w:ascii="宋体" w:eastAsia="宋体" w:hAnsi="宋体" w:hint="eastAsia"/>
          <w:bCs/>
          <w:sz w:val="24"/>
          <w:szCs w:val="24"/>
        </w:rPr>
        <w:t>层负责</w:t>
      </w:r>
      <w:proofErr w:type="gramEnd"/>
      <w:r w:rsidRPr="00B876CC">
        <w:rPr>
          <w:rFonts w:ascii="宋体" w:eastAsia="宋体" w:hAnsi="宋体" w:hint="eastAsia"/>
          <w:bCs/>
          <w:sz w:val="24"/>
          <w:szCs w:val="24"/>
        </w:rPr>
        <w:t>硬件设备的初始化与数据交互，为上层软件提供硬件操作接口；操作系统层多采用轻量化实时操作系统（RTOS），如</w:t>
      </w:r>
      <w:proofErr w:type="spellStart"/>
      <w:r w:rsidRPr="00B876CC">
        <w:rPr>
          <w:rFonts w:ascii="宋体" w:eastAsia="宋体" w:hAnsi="宋体" w:hint="eastAsia"/>
          <w:bCs/>
          <w:sz w:val="24"/>
          <w:szCs w:val="24"/>
        </w:rPr>
        <w:t>FreeRTOS</w:t>
      </w:r>
      <w:proofErr w:type="spellEnd"/>
      <w:r w:rsidRPr="00B876CC">
        <w:rPr>
          <w:rFonts w:ascii="宋体" w:eastAsia="宋体" w:hAnsi="宋体" w:hint="eastAsia"/>
          <w:bCs/>
          <w:sz w:val="24"/>
          <w:szCs w:val="24"/>
        </w:rPr>
        <w:t>、</w:t>
      </w:r>
      <w:proofErr w:type="spellStart"/>
      <w:r w:rsidRPr="00B876CC">
        <w:rPr>
          <w:rFonts w:ascii="宋体" w:eastAsia="宋体" w:hAnsi="宋体" w:hint="eastAsia"/>
          <w:bCs/>
          <w:sz w:val="24"/>
          <w:szCs w:val="24"/>
        </w:rPr>
        <w:t>uC</w:t>
      </w:r>
      <w:proofErr w:type="spellEnd"/>
      <w:r w:rsidRPr="00B876CC">
        <w:rPr>
          <w:rFonts w:ascii="宋体" w:eastAsia="宋体" w:hAnsi="宋体" w:hint="eastAsia"/>
          <w:bCs/>
          <w:sz w:val="24"/>
          <w:szCs w:val="24"/>
        </w:rPr>
        <w:t>/OS-II，实现任务调度、资源管理与中断处理；应用层则根据具体需求开发功能模块，是嵌入式系统面向用户的核心价值体现。</w:t>
      </w:r>
    </w:p>
    <w:p w14:paraId="36C2AF73" w14:textId="2875C599" w:rsidR="00C36BD2" w:rsidRPr="00B876CC" w:rsidRDefault="00C36BD2" w:rsidP="003429BF">
      <w:pPr>
        <w:spacing w:line="240" w:lineRule="auto"/>
        <w:rPr>
          <w:rFonts w:ascii="宋体" w:eastAsia="宋体" w:hAnsi="宋体" w:hint="eastAsia"/>
          <w:bCs/>
          <w:sz w:val="24"/>
          <w:szCs w:val="24"/>
        </w:rPr>
      </w:pPr>
      <w:r w:rsidRPr="00B876CC">
        <w:rPr>
          <w:rFonts w:ascii="宋体" w:eastAsia="宋体" w:hAnsi="宋体" w:hint="eastAsia"/>
          <w:bCs/>
          <w:sz w:val="24"/>
          <w:szCs w:val="24"/>
        </w:rPr>
        <w:t>1.2 嵌入式系统的主流应用领域现状</w:t>
      </w:r>
    </w:p>
    <w:p w14:paraId="65D19BA7" w14:textId="492A36C7" w:rsidR="00C36BD2" w:rsidRPr="00B876CC" w:rsidRDefault="00C36BD2" w:rsidP="003429BF">
      <w:pPr>
        <w:spacing w:line="240" w:lineRule="auto"/>
        <w:rPr>
          <w:rFonts w:ascii="宋体" w:eastAsia="宋体" w:hAnsi="宋体" w:hint="eastAsia"/>
          <w:bCs/>
          <w:sz w:val="24"/>
          <w:szCs w:val="24"/>
        </w:rPr>
      </w:pPr>
      <w:r w:rsidRPr="00B876CC">
        <w:rPr>
          <w:rFonts w:ascii="宋体" w:eastAsia="宋体" w:hAnsi="宋体" w:hint="eastAsia"/>
          <w:bCs/>
          <w:sz w:val="24"/>
          <w:szCs w:val="24"/>
        </w:rPr>
        <w:t>1.2.1 工业自动化领域</w:t>
      </w:r>
    </w:p>
    <w:p w14:paraId="6F3B07D7" w14:textId="738452F9" w:rsidR="00C36BD2" w:rsidRPr="00B876CC" w:rsidRDefault="00C36BD2" w:rsidP="00B876CC">
      <w:pPr>
        <w:spacing w:line="240" w:lineRule="auto"/>
        <w:ind w:firstLine="420"/>
        <w:rPr>
          <w:rFonts w:ascii="宋体" w:eastAsia="宋体" w:hAnsi="宋体" w:hint="eastAsia"/>
          <w:bCs/>
          <w:sz w:val="24"/>
          <w:szCs w:val="24"/>
        </w:rPr>
      </w:pPr>
      <w:r w:rsidRPr="00B876CC">
        <w:rPr>
          <w:rFonts w:ascii="宋体" w:eastAsia="宋体" w:hAnsi="宋体" w:hint="eastAsia"/>
          <w:bCs/>
          <w:sz w:val="24"/>
          <w:szCs w:val="24"/>
        </w:rPr>
        <w:t>工业自动化是嵌入式系统应用最为成熟的领域之一，其核心价值在于提升生产效率、降低人工成本并保障生产安全。在智能制造工厂中，嵌入式控制器通过采集传感器数据（如温度、压力、位移等），实时调节生产设备参数，实现生产线的自动化运行。例如，在汽车零部件加工车间，基于STM32单片机的数控系统可精准控制机床的切削速度与进给量，加工精度误差控制在0.001mm以内。</w:t>
      </w:r>
    </w:p>
    <w:p w14:paraId="46A8C39B" w14:textId="77777777" w:rsidR="00C36BD2" w:rsidRPr="00B876CC" w:rsidRDefault="00C36BD2" w:rsidP="00B876CC">
      <w:pPr>
        <w:spacing w:line="240" w:lineRule="auto"/>
        <w:ind w:firstLine="420"/>
        <w:rPr>
          <w:rFonts w:ascii="宋体" w:eastAsia="宋体" w:hAnsi="宋体" w:hint="eastAsia"/>
          <w:bCs/>
          <w:sz w:val="24"/>
          <w:szCs w:val="24"/>
        </w:rPr>
      </w:pPr>
      <w:r w:rsidRPr="00B876CC">
        <w:rPr>
          <w:rFonts w:ascii="宋体" w:eastAsia="宋体" w:hAnsi="宋体" w:hint="eastAsia"/>
          <w:bCs/>
          <w:sz w:val="24"/>
          <w:szCs w:val="24"/>
        </w:rPr>
        <w:t>分布式控制系统（DCS）与可编程逻辑控制器（PLC）是工业嵌入式系统的典型代表。PLC以其高可靠性、抗干扰能力强的特点，广泛应用于流水线控制、物料搬运等场景；而DCS则通过多控制器分布式布局，实现大型工业系统的集中监控与分散控制，如电力厂的发电机组控制、化工企业的反应釜温度调控等。图1展示了工业嵌入式控制系统的典型架构，通过</w:t>
      </w:r>
      <w:proofErr w:type="gramStart"/>
      <w:r w:rsidRPr="00B876CC">
        <w:rPr>
          <w:rFonts w:ascii="宋体" w:eastAsia="宋体" w:hAnsi="宋体" w:hint="eastAsia"/>
          <w:bCs/>
          <w:sz w:val="24"/>
          <w:szCs w:val="24"/>
        </w:rPr>
        <w:t>层级化</w:t>
      </w:r>
      <w:proofErr w:type="gramEnd"/>
      <w:r w:rsidRPr="00B876CC">
        <w:rPr>
          <w:rFonts w:ascii="宋体" w:eastAsia="宋体" w:hAnsi="宋体" w:hint="eastAsia"/>
          <w:bCs/>
          <w:sz w:val="24"/>
          <w:szCs w:val="24"/>
        </w:rPr>
        <w:t>设计实现设备互联与智能调控。</w:t>
      </w:r>
    </w:p>
    <w:p w14:paraId="5364FEEE" w14:textId="0DE1FF13" w:rsidR="00C36BD2" w:rsidRPr="00B876CC" w:rsidRDefault="00926550" w:rsidP="003429BF">
      <w:pPr>
        <w:spacing w:line="240" w:lineRule="auto"/>
        <w:rPr>
          <w:rFonts w:ascii="宋体" w:eastAsia="宋体" w:hAnsi="宋体" w:hint="eastAsia"/>
          <w:bCs/>
          <w:sz w:val="24"/>
          <w:szCs w:val="24"/>
        </w:rPr>
      </w:pPr>
      <w:r>
        <w:rPr>
          <w:rFonts w:ascii="宋体" w:eastAsia="宋体" w:hAnsi="宋体" w:hint="eastAsia"/>
          <w:bCs/>
          <w:noProof/>
          <w:sz w:val="24"/>
          <w:szCs w:val="24"/>
        </w:rPr>
        <w:lastRenderedPageBreak/>
        <w:drawing>
          <wp:inline distT="0" distB="0" distL="0" distR="0" wp14:anchorId="393F2751" wp14:editId="5CBB05FF">
            <wp:extent cx="5276215" cy="4742180"/>
            <wp:effectExtent l="0" t="0" r="635" b="1270"/>
            <wp:docPr id="5645703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215" cy="474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36ED8" w14:textId="77777777" w:rsidR="00C36BD2" w:rsidRDefault="00C36BD2" w:rsidP="00926550">
      <w:pPr>
        <w:spacing w:line="240" w:lineRule="auto"/>
        <w:jc w:val="center"/>
        <w:rPr>
          <w:rFonts w:ascii="宋体" w:eastAsia="宋体" w:hAnsi="宋体"/>
          <w:bCs/>
          <w:sz w:val="24"/>
          <w:szCs w:val="24"/>
        </w:rPr>
      </w:pPr>
      <w:r w:rsidRPr="00B876CC">
        <w:rPr>
          <w:rFonts w:ascii="宋体" w:eastAsia="宋体" w:hAnsi="宋体" w:hint="eastAsia"/>
          <w:bCs/>
          <w:sz w:val="24"/>
          <w:szCs w:val="24"/>
        </w:rPr>
        <w:t>图1 工业嵌入式控制系统架构图</w:t>
      </w:r>
    </w:p>
    <w:p w14:paraId="21F14842" w14:textId="77777777" w:rsidR="005755FF" w:rsidRPr="00B876CC" w:rsidRDefault="005755FF" w:rsidP="00926550">
      <w:pPr>
        <w:spacing w:line="240" w:lineRule="auto"/>
        <w:jc w:val="center"/>
        <w:rPr>
          <w:rFonts w:ascii="宋体" w:eastAsia="宋体" w:hAnsi="宋体" w:hint="eastAsia"/>
          <w:bCs/>
          <w:sz w:val="24"/>
          <w:szCs w:val="24"/>
        </w:rPr>
      </w:pPr>
    </w:p>
    <w:p w14:paraId="2DF2AC23" w14:textId="320343E9" w:rsidR="00C36BD2" w:rsidRPr="00B876CC" w:rsidRDefault="00C36BD2" w:rsidP="003429BF">
      <w:pPr>
        <w:spacing w:line="240" w:lineRule="auto"/>
        <w:rPr>
          <w:rFonts w:ascii="宋体" w:eastAsia="宋体" w:hAnsi="宋体" w:hint="eastAsia"/>
          <w:bCs/>
          <w:sz w:val="24"/>
          <w:szCs w:val="24"/>
        </w:rPr>
      </w:pPr>
      <w:r w:rsidRPr="00B876CC">
        <w:rPr>
          <w:rFonts w:ascii="宋体" w:eastAsia="宋体" w:hAnsi="宋体" w:hint="eastAsia"/>
          <w:bCs/>
          <w:sz w:val="24"/>
          <w:szCs w:val="24"/>
        </w:rPr>
        <w:t>1.2.2 智能家居领域</w:t>
      </w:r>
    </w:p>
    <w:p w14:paraId="2FE107BC" w14:textId="42510A7A" w:rsidR="00C36BD2" w:rsidRPr="00B876CC" w:rsidRDefault="00C36BD2" w:rsidP="00926550">
      <w:pPr>
        <w:spacing w:line="240" w:lineRule="auto"/>
        <w:ind w:firstLine="420"/>
        <w:rPr>
          <w:rFonts w:ascii="宋体" w:eastAsia="宋体" w:hAnsi="宋体" w:hint="eastAsia"/>
          <w:bCs/>
          <w:sz w:val="24"/>
          <w:szCs w:val="24"/>
        </w:rPr>
      </w:pPr>
      <w:r w:rsidRPr="00B876CC">
        <w:rPr>
          <w:rFonts w:ascii="宋体" w:eastAsia="宋体" w:hAnsi="宋体" w:hint="eastAsia"/>
          <w:bCs/>
          <w:sz w:val="24"/>
          <w:szCs w:val="24"/>
        </w:rPr>
        <w:t>随着物联网技术的发展，嵌入式系统成为智能家居设备的核心控制单元，推动家居环境向智能化、个性化方向升级。智能家居系统以嵌入式网关为核心，连接各类智能终端（如智能灯具、空调、门锁、摄像头等），实现设备联动与远程控制。用户通过手机APP或语音助手（如小爱同学、</w:t>
      </w:r>
      <w:proofErr w:type="gramStart"/>
      <w:r w:rsidRPr="00B876CC">
        <w:rPr>
          <w:rFonts w:ascii="宋体" w:eastAsia="宋体" w:hAnsi="宋体" w:hint="eastAsia"/>
          <w:bCs/>
          <w:sz w:val="24"/>
          <w:szCs w:val="24"/>
        </w:rPr>
        <w:t>天猫精灵</w:t>
      </w:r>
      <w:proofErr w:type="gramEnd"/>
      <w:r w:rsidRPr="00B876CC">
        <w:rPr>
          <w:rFonts w:ascii="宋体" w:eastAsia="宋体" w:hAnsi="宋体" w:hint="eastAsia"/>
          <w:bCs/>
          <w:sz w:val="24"/>
          <w:szCs w:val="24"/>
        </w:rPr>
        <w:t>）发送指令，嵌入式控制器接收指令后驱动执行机构动作，如调节空调温度、开启扫地机器人、监测家庭安防状态等。</w:t>
      </w:r>
    </w:p>
    <w:p w14:paraId="00EDB1F4" w14:textId="3A0BB314" w:rsidR="00C36BD2" w:rsidRPr="00B876CC" w:rsidRDefault="00C36BD2" w:rsidP="00926550">
      <w:pPr>
        <w:spacing w:line="240" w:lineRule="auto"/>
        <w:ind w:firstLine="420"/>
        <w:rPr>
          <w:rFonts w:ascii="宋体" w:eastAsia="宋体" w:hAnsi="宋体" w:hint="eastAsia"/>
          <w:bCs/>
          <w:sz w:val="24"/>
          <w:szCs w:val="24"/>
        </w:rPr>
      </w:pPr>
      <w:r w:rsidRPr="00B876CC">
        <w:rPr>
          <w:rFonts w:ascii="宋体" w:eastAsia="宋体" w:hAnsi="宋体" w:hint="eastAsia"/>
          <w:bCs/>
          <w:sz w:val="24"/>
          <w:szCs w:val="24"/>
        </w:rPr>
        <w:t>在智能家居单品中，嵌入式技术的应用呈现出多样化特征。智能门锁采用STM32L系列低功耗单片机，集成指纹识别、密码验证</w:t>
      </w:r>
      <w:proofErr w:type="gramStart"/>
      <w:r w:rsidRPr="00B876CC">
        <w:rPr>
          <w:rFonts w:ascii="宋体" w:eastAsia="宋体" w:hAnsi="宋体" w:hint="eastAsia"/>
          <w:bCs/>
          <w:sz w:val="24"/>
          <w:szCs w:val="24"/>
        </w:rPr>
        <w:t>与蓝牙通信</w:t>
      </w:r>
      <w:proofErr w:type="gramEnd"/>
      <w:r w:rsidRPr="00B876CC">
        <w:rPr>
          <w:rFonts w:ascii="宋体" w:eastAsia="宋体" w:hAnsi="宋体" w:hint="eastAsia"/>
          <w:bCs/>
          <w:sz w:val="24"/>
          <w:szCs w:val="24"/>
        </w:rPr>
        <w:t>模块，保障门锁安全性与续航能力；智能窗帘控制器通过光敏传感器采集环境光照强度，结合定时程序自动调节窗帘开关，实现节能与舒适体验的平衡。据中国电子技术标准化研究院数据，2024年我国智能家居市场规模达到6200亿元，嵌入式系统作为核心技术支撑，其市场需求持续增长。</w:t>
      </w:r>
    </w:p>
    <w:p w14:paraId="39D093BD" w14:textId="6DE1C80D" w:rsidR="00C36BD2" w:rsidRPr="00B876CC" w:rsidRDefault="00C36BD2" w:rsidP="003429BF">
      <w:pPr>
        <w:spacing w:line="240" w:lineRule="auto"/>
        <w:rPr>
          <w:rFonts w:ascii="宋体" w:eastAsia="宋体" w:hAnsi="宋体" w:hint="eastAsia"/>
          <w:bCs/>
          <w:sz w:val="24"/>
          <w:szCs w:val="24"/>
        </w:rPr>
      </w:pPr>
      <w:r w:rsidRPr="00B876CC">
        <w:rPr>
          <w:rFonts w:ascii="宋体" w:eastAsia="宋体" w:hAnsi="宋体" w:hint="eastAsia"/>
          <w:bCs/>
          <w:sz w:val="24"/>
          <w:szCs w:val="24"/>
        </w:rPr>
        <w:t>1.2.3 汽车电子领域</w:t>
      </w:r>
    </w:p>
    <w:p w14:paraId="24BC2911" w14:textId="158593C3" w:rsidR="00C36BD2" w:rsidRPr="00B876CC" w:rsidRDefault="00C36BD2" w:rsidP="005A12C7">
      <w:pPr>
        <w:spacing w:line="240" w:lineRule="auto"/>
        <w:ind w:firstLine="420"/>
        <w:rPr>
          <w:rFonts w:ascii="宋体" w:eastAsia="宋体" w:hAnsi="宋体" w:hint="eastAsia"/>
          <w:bCs/>
          <w:sz w:val="24"/>
          <w:szCs w:val="24"/>
        </w:rPr>
      </w:pPr>
      <w:r w:rsidRPr="00B876CC">
        <w:rPr>
          <w:rFonts w:ascii="宋体" w:eastAsia="宋体" w:hAnsi="宋体" w:hint="eastAsia"/>
          <w:bCs/>
          <w:sz w:val="24"/>
          <w:szCs w:val="24"/>
        </w:rPr>
        <w:lastRenderedPageBreak/>
        <w:t>汽车电子是嵌入式系统增长最快的应用领域之一，随着新能源汽车与自动驾驶技术的发展，汽车中的嵌入式控制器数量大幅提升。传统燃油汽车中，嵌入式系统主要应用于发动机控制单元（ECU）、防抱死制动系统（ABS）等核心部件；而新能源汽车则新增了电池管理系统（BMS）、电机控制系统（MCU）等关键模块，一辆高端新能源汽车的嵌入式控制器数量可达到100个以上。</w:t>
      </w:r>
    </w:p>
    <w:p w14:paraId="6180447F" w14:textId="77777777" w:rsidR="00C36BD2" w:rsidRPr="00B876CC" w:rsidRDefault="00C36BD2" w:rsidP="005A12C7">
      <w:pPr>
        <w:spacing w:line="240" w:lineRule="auto"/>
        <w:ind w:firstLine="420"/>
        <w:rPr>
          <w:rFonts w:ascii="宋体" w:eastAsia="宋体" w:hAnsi="宋体" w:hint="eastAsia"/>
          <w:bCs/>
          <w:sz w:val="24"/>
          <w:szCs w:val="24"/>
        </w:rPr>
      </w:pPr>
      <w:r w:rsidRPr="00B876CC">
        <w:rPr>
          <w:rFonts w:ascii="宋体" w:eastAsia="宋体" w:hAnsi="宋体" w:hint="eastAsia"/>
          <w:bCs/>
          <w:sz w:val="24"/>
          <w:szCs w:val="24"/>
        </w:rPr>
        <w:t>在自动驾驶领域，嵌入式系统承担着环境感知、决策规划与执行控制的核心任务。自动驾驶汽车通过激光雷达、摄像头、毫米波雷达等传感器采集路况信息，嵌入式处理器（如NVIDIA Orin、地平线征程6）实时处理海量数据，结合AI算法完成路径规划与障碍物避让。图2展示了自动驾驶汽车的嵌入式控制系统架构，通过多处理器协同工作实现自动驾驶功能。目前，L2级自动驾驶技术已实现大规模商业化应用，L4级自动驾驶技术在特定场景（如港口、园区）逐步落地，嵌入式系统的运算能力与可靠性成为技术突破的关键。</w:t>
      </w:r>
    </w:p>
    <w:p w14:paraId="10D09561" w14:textId="77777777" w:rsidR="00C36BD2" w:rsidRPr="00B876CC" w:rsidRDefault="00C36BD2" w:rsidP="003429BF">
      <w:pPr>
        <w:spacing w:line="240" w:lineRule="auto"/>
        <w:rPr>
          <w:rFonts w:ascii="宋体" w:eastAsia="宋体" w:hAnsi="宋体" w:hint="eastAsia"/>
          <w:bCs/>
          <w:sz w:val="24"/>
          <w:szCs w:val="24"/>
        </w:rPr>
      </w:pPr>
    </w:p>
    <w:p w14:paraId="5DA69109" w14:textId="06766E0B" w:rsidR="00C36BD2" w:rsidRPr="00B876CC" w:rsidRDefault="005A12C7" w:rsidP="005A12C7">
      <w:pPr>
        <w:spacing w:line="240" w:lineRule="auto"/>
        <w:jc w:val="center"/>
        <w:rPr>
          <w:rFonts w:ascii="宋体" w:eastAsia="宋体" w:hAnsi="宋体" w:hint="eastAsia"/>
          <w:bCs/>
          <w:sz w:val="24"/>
          <w:szCs w:val="24"/>
        </w:rPr>
      </w:pPr>
      <w:r>
        <w:rPr>
          <w:rFonts w:ascii="宋体" w:eastAsia="宋体" w:hAnsi="宋体" w:hint="eastAsia"/>
          <w:bCs/>
          <w:noProof/>
          <w:sz w:val="24"/>
          <w:szCs w:val="24"/>
        </w:rPr>
        <w:lastRenderedPageBreak/>
        <w:drawing>
          <wp:inline distT="0" distB="0" distL="0" distR="0" wp14:anchorId="1E3EF362" wp14:editId="527C5284">
            <wp:extent cx="5259705" cy="7258685"/>
            <wp:effectExtent l="0" t="0" r="0" b="0"/>
            <wp:docPr id="7245829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705" cy="725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36BD2" w:rsidRPr="00B876CC">
        <w:rPr>
          <w:rFonts w:ascii="宋体" w:eastAsia="宋体" w:hAnsi="宋体" w:hint="eastAsia"/>
          <w:bCs/>
          <w:sz w:val="24"/>
          <w:szCs w:val="24"/>
        </w:rPr>
        <w:t>图2 自动驾驶汽车嵌入式控制系统架构图</w:t>
      </w:r>
    </w:p>
    <w:p w14:paraId="5A16F7DC" w14:textId="77777777" w:rsidR="00C36BD2" w:rsidRPr="00B876CC" w:rsidRDefault="00C36BD2" w:rsidP="003429BF">
      <w:pPr>
        <w:spacing w:line="240" w:lineRule="auto"/>
        <w:rPr>
          <w:rFonts w:ascii="宋体" w:eastAsia="宋体" w:hAnsi="宋体" w:hint="eastAsia"/>
          <w:bCs/>
          <w:sz w:val="24"/>
          <w:szCs w:val="24"/>
        </w:rPr>
      </w:pPr>
    </w:p>
    <w:p w14:paraId="3E2F9AD9" w14:textId="0868588B" w:rsidR="00C36BD2" w:rsidRPr="00B876CC" w:rsidRDefault="00C36BD2" w:rsidP="003429BF">
      <w:pPr>
        <w:spacing w:line="240" w:lineRule="auto"/>
        <w:rPr>
          <w:rFonts w:ascii="宋体" w:eastAsia="宋体" w:hAnsi="宋体" w:hint="eastAsia"/>
          <w:bCs/>
          <w:sz w:val="24"/>
          <w:szCs w:val="24"/>
        </w:rPr>
      </w:pPr>
      <w:r w:rsidRPr="00B876CC">
        <w:rPr>
          <w:rFonts w:ascii="宋体" w:eastAsia="宋体" w:hAnsi="宋体" w:hint="eastAsia"/>
          <w:bCs/>
          <w:sz w:val="24"/>
          <w:szCs w:val="24"/>
        </w:rPr>
        <w:t>1.2.4 医疗设备领域</w:t>
      </w:r>
    </w:p>
    <w:p w14:paraId="1448CC6D" w14:textId="406DD149" w:rsidR="00C36BD2" w:rsidRPr="00B876CC" w:rsidRDefault="00C36BD2" w:rsidP="005755FF">
      <w:pPr>
        <w:spacing w:line="240" w:lineRule="auto"/>
        <w:ind w:firstLine="420"/>
        <w:rPr>
          <w:rFonts w:ascii="宋体" w:eastAsia="宋体" w:hAnsi="宋体" w:hint="eastAsia"/>
          <w:bCs/>
          <w:sz w:val="24"/>
          <w:szCs w:val="24"/>
        </w:rPr>
      </w:pPr>
      <w:r w:rsidRPr="00B876CC">
        <w:rPr>
          <w:rFonts w:ascii="宋体" w:eastAsia="宋体" w:hAnsi="宋体" w:hint="eastAsia"/>
          <w:bCs/>
          <w:sz w:val="24"/>
          <w:szCs w:val="24"/>
        </w:rPr>
        <w:t>嵌入式系统在医疗设备领域的应用，显著提升了医疗诊断的精准度与治疗的安全性。在诊断设备方面，超声仪、心电图机、血液分析仪等设备均采用嵌入式控制器，实现生物信号的采集、处理与分析。例如，便携式超声仪采用</w:t>
      </w:r>
      <w:r w:rsidRPr="00B876CC">
        <w:rPr>
          <w:rFonts w:ascii="宋体" w:eastAsia="宋体" w:hAnsi="宋体" w:hint="eastAsia"/>
          <w:bCs/>
          <w:sz w:val="24"/>
          <w:szCs w:val="24"/>
        </w:rPr>
        <w:lastRenderedPageBreak/>
        <w:t>FPGA+ARM的嵌入式架构，可实时处理超声图像数据，帮助医生在急诊场景下快速完成诊断。</w:t>
      </w:r>
    </w:p>
    <w:p w14:paraId="26C6D845" w14:textId="5002B808" w:rsidR="00C36BD2" w:rsidRPr="00B876CC" w:rsidRDefault="00C36BD2" w:rsidP="005755FF">
      <w:pPr>
        <w:spacing w:line="240" w:lineRule="auto"/>
        <w:ind w:firstLine="420"/>
        <w:rPr>
          <w:rFonts w:ascii="宋体" w:eastAsia="宋体" w:hAnsi="宋体" w:hint="eastAsia"/>
          <w:bCs/>
          <w:sz w:val="24"/>
          <w:szCs w:val="24"/>
        </w:rPr>
      </w:pPr>
      <w:r w:rsidRPr="00B876CC">
        <w:rPr>
          <w:rFonts w:ascii="宋体" w:eastAsia="宋体" w:hAnsi="宋体" w:hint="eastAsia"/>
          <w:bCs/>
          <w:sz w:val="24"/>
          <w:szCs w:val="24"/>
        </w:rPr>
        <w:t>在治疗设备方面，嵌入式系统用于精准控制治疗参数，保障治疗效果与患者安全。胰岛素</w:t>
      </w:r>
      <w:proofErr w:type="gramStart"/>
      <w:r w:rsidRPr="00B876CC">
        <w:rPr>
          <w:rFonts w:ascii="宋体" w:eastAsia="宋体" w:hAnsi="宋体" w:hint="eastAsia"/>
          <w:bCs/>
          <w:sz w:val="24"/>
          <w:szCs w:val="24"/>
        </w:rPr>
        <w:t>泵通过</w:t>
      </w:r>
      <w:proofErr w:type="gramEnd"/>
      <w:r w:rsidRPr="00B876CC">
        <w:rPr>
          <w:rFonts w:ascii="宋体" w:eastAsia="宋体" w:hAnsi="宋体" w:hint="eastAsia"/>
          <w:bCs/>
          <w:sz w:val="24"/>
          <w:szCs w:val="24"/>
        </w:rPr>
        <w:t>嵌入式单片机采集患者血糖数据，自动调节胰岛素注射剂量，为糖尿病患者提供个性化治疗方案；放疗设备中的嵌入式控制器可精准控制射线剂量与照射角度，减少对正常组织的损伤。此外，远程医疗设备（如远程心电监测仪）通过嵌入式通信模块将患者生理数据传输至医疗平台，实现异地医疗诊断与健康管理，拓展了医疗服务的覆盖范围。</w:t>
      </w:r>
    </w:p>
    <w:p w14:paraId="50BD33EB" w14:textId="77777777" w:rsidR="00914462" w:rsidRPr="00B876CC" w:rsidRDefault="00914462" w:rsidP="003429BF">
      <w:pPr>
        <w:spacing w:line="240" w:lineRule="auto"/>
        <w:rPr>
          <w:rFonts w:ascii="宋体" w:eastAsia="宋体" w:hAnsi="宋体" w:hint="eastAsia"/>
          <w:bCs/>
          <w:sz w:val="24"/>
          <w:szCs w:val="24"/>
        </w:rPr>
      </w:pPr>
    </w:p>
    <w:p w14:paraId="774D1F39" w14:textId="6861E5B0" w:rsidR="00E45D04" w:rsidRPr="004F3581" w:rsidRDefault="006702ED" w:rsidP="003429BF">
      <w:pPr>
        <w:pStyle w:val="a3"/>
        <w:numPr>
          <w:ilvl w:val="0"/>
          <w:numId w:val="3"/>
        </w:numPr>
        <w:spacing w:line="240" w:lineRule="auto"/>
        <w:ind w:firstLineChars="0" w:hanging="298"/>
        <w:outlineLvl w:val="0"/>
        <w:rPr>
          <w:rFonts w:ascii="宋体" w:eastAsia="宋体" w:hAnsi="宋体" w:hint="eastAsia"/>
          <w:b/>
          <w:sz w:val="24"/>
          <w:szCs w:val="24"/>
          <w:u w:val="single"/>
        </w:rPr>
      </w:pPr>
      <w:r w:rsidRPr="004F3581">
        <w:rPr>
          <w:rFonts w:ascii="宋体" w:eastAsia="宋体" w:hAnsi="宋体" w:hint="eastAsia"/>
          <w:b/>
          <w:sz w:val="24"/>
          <w:szCs w:val="24"/>
        </w:rPr>
        <w:t>谈谈芯片国产化的看法</w:t>
      </w:r>
    </w:p>
    <w:p w14:paraId="379B1294" w14:textId="77777777" w:rsidR="00C36BD2" w:rsidRPr="00B876CC" w:rsidRDefault="00C36BD2" w:rsidP="004F3581">
      <w:pPr>
        <w:spacing w:line="240" w:lineRule="auto"/>
        <w:ind w:firstLine="420"/>
        <w:rPr>
          <w:rFonts w:ascii="宋体" w:eastAsia="宋体" w:hAnsi="宋体" w:hint="eastAsia"/>
          <w:bCs/>
          <w:sz w:val="24"/>
          <w:szCs w:val="24"/>
        </w:rPr>
      </w:pPr>
      <w:r w:rsidRPr="00B876CC">
        <w:rPr>
          <w:rFonts w:ascii="宋体" w:eastAsia="宋体" w:hAnsi="宋体" w:hint="eastAsia"/>
          <w:bCs/>
          <w:sz w:val="24"/>
          <w:szCs w:val="24"/>
        </w:rPr>
        <w:t>芯片作为信息技术产业的核心元器件，被誉为“工业粮食”，其国产化进程对国家经济安全、科技自主可控具有重要战略意义。首先，芯片国产化是保障产业</w:t>
      </w:r>
      <w:proofErr w:type="gramStart"/>
      <w:r w:rsidRPr="00B876CC">
        <w:rPr>
          <w:rFonts w:ascii="宋体" w:eastAsia="宋体" w:hAnsi="宋体" w:hint="eastAsia"/>
          <w:bCs/>
          <w:sz w:val="24"/>
          <w:szCs w:val="24"/>
        </w:rPr>
        <w:t>链供应链安全</w:t>
      </w:r>
      <w:proofErr w:type="gramEnd"/>
      <w:r w:rsidRPr="00B876CC">
        <w:rPr>
          <w:rFonts w:ascii="宋体" w:eastAsia="宋体" w:hAnsi="宋体" w:hint="eastAsia"/>
          <w:bCs/>
          <w:sz w:val="24"/>
          <w:szCs w:val="24"/>
        </w:rPr>
        <w:t>的关键。当前，全球芯片产业呈现寡头垄断格局，美国、韩国、中国台湾地区占据芯片设计、制造、</w:t>
      </w:r>
      <w:proofErr w:type="gramStart"/>
      <w:r w:rsidRPr="00B876CC">
        <w:rPr>
          <w:rFonts w:ascii="宋体" w:eastAsia="宋体" w:hAnsi="宋体" w:hint="eastAsia"/>
          <w:bCs/>
          <w:sz w:val="24"/>
          <w:szCs w:val="24"/>
        </w:rPr>
        <w:t>封测等</w:t>
      </w:r>
      <w:proofErr w:type="gramEnd"/>
      <w:r w:rsidRPr="00B876CC">
        <w:rPr>
          <w:rFonts w:ascii="宋体" w:eastAsia="宋体" w:hAnsi="宋体" w:hint="eastAsia"/>
          <w:bCs/>
          <w:sz w:val="24"/>
          <w:szCs w:val="24"/>
        </w:rPr>
        <w:t>核心环节的主导地位。我国芯片进口依赖度较高，2024年芯片进口额达到3500亿美元，超过原油进口额，成为最大进口商品。一旦遭遇技术封锁或贸易摩擦，将直接影响我国电子信息产业的稳定发展，因此芯片国产化是降低外部风险、保障产业</w:t>
      </w:r>
      <w:proofErr w:type="gramStart"/>
      <w:r w:rsidRPr="00B876CC">
        <w:rPr>
          <w:rFonts w:ascii="宋体" w:eastAsia="宋体" w:hAnsi="宋体" w:hint="eastAsia"/>
          <w:bCs/>
          <w:sz w:val="24"/>
          <w:szCs w:val="24"/>
        </w:rPr>
        <w:t>链安全</w:t>
      </w:r>
      <w:proofErr w:type="gramEnd"/>
      <w:r w:rsidRPr="00B876CC">
        <w:rPr>
          <w:rFonts w:ascii="宋体" w:eastAsia="宋体" w:hAnsi="宋体" w:hint="eastAsia"/>
          <w:bCs/>
          <w:sz w:val="24"/>
          <w:szCs w:val="24"/>
        </w:rPr>
        <w:t>的必然选择。</w:t>
      </w:r>
    </w:p>
    <w:p w14:paraId="4138DC98" w14:textId="69C28A2A" w:rsidR="00C36BD2" w:rsidRPr="00B876CC" w:rsidRDefault="00C36BD2" w:rsidP="004F3581">
      <w:pPr>
        <w:spacing w:line="240" w:lineRule="auto"/>
        <w:ind w:firstLine="420"/>
        <w:rPr>
          <w:rFonts w:ascii="宋体" w:eastAsia="宋体" w:hAnsi="宋体" w:hint="eastAsia"/>
          <w:bCs/>
          <w:sz w:val="24"/>
          <w:szCs w:val="24"/>
        </w:rPr>
      </w:pPr>
      <w:r w:rsidRPr="00B876CC">
        <w:rPr>
          <w:rFonts w:ascii="宋体" w:eastAsia="宋体" w:hAnsi="宋体" w:hint="eastAsia"/>
          <w:bCs/>
          <w:sz w:val="24"/>
          <w:szCs w:val="24"/>
        </w:rPr>
        <w:t>其次，芯片国产化是推动科技自主创新的核心抓手。芯片技术涵盖材料、设计、制造、封装测试等多个环节，涉及微电子、材料科学、精密制造等多学科交叉，其技术突破将带动上下游产业的协同发展。通过芯片国产化，我国可突破国外技术垄断，掌握核心专利与技术标准，提升信息技术产业的国际竞争力。同时，芯片国产化将催生大量高端就业岗位，吸引全球顶尖人才，推动我国从“制造大国”向“制造强国”转型。</w:t>
      </w:r>
    </w:p>
    <w:p w14:paraId="3D739B5F" w14:textId="77777777" w:rsidR="00C36BD2" w:rsidRDefault="00C36BD2" w:rsidP="004F3581">
      <w:pPr>
        <w:spacing w:line="240" w:lineRule="auto"/>
        <w:ind w:firstLine="420"/>
        <w:rPr>
          <w:rFonts w:ascii="宋体" w:eastAsia="宋体" w:hAnsi="宋体"/>
          <w:bCs/>
          <w:sz w:val="24"/>
          <w:szCs w:val="24"/>
        </w:rPr>
      </w:pPr>
      <w:r w:rsidRPr="00B876CC">
        <w:rPr>
          <w:rFonts w:ascii="宋体" w:eastAsia="宋体" w:hAnsi="宋体" w:hint="eastAsia"/>
          <w:bCs/>
          <w:sz w:val="24"/>
          <w:szCs w:val="24"/>
        </w:rPr>
        <w:t>最后，芯片国产化是保障国家安全的重要支撑。在国防、安防、政务等关键领域，芯片的安全性直接关系到国家信息安全与国防安全。国外芯片可能存在后门程序或安全漏洞，存在数据泄露与被控制的风险。通过国产化芯片的研发与应用，可实现核心元器件的自主可控，保障关键领域的信息安全与国家安全，为国家战略实施提供技术保障。</w:t>
      </w:r>
    </w:p>
    <w:p w14:paraId="59CD1EB9" w14:textId="77777777" w:rsidR="00930D33" w:rsidRPr="00B876CC" w:rsidRDefault="00930D33" w:rsidP="004F3581">
      <w:pPr>
        <w:spacing w:line="240" w:lineRule="auto"/>
        <w:ind w:firstLine="420"/>
        <w:rPr>
          <w:rFonts w:ascii="宋体" w:eastAsia="宋体" w:hAnsi="宋体" w:hint="eastAsia"/>
          <w:bCs/>
          <w:sz w:val="24"/>
          <w:szCs w:val="24"/>
        </w:rPr>
      </w:pPr>
    </w:p>
    <w:p w14:paraId="37C186C9" w14:textId="324264D7" w:rsidR="00C36BD2" w:rsidRPr="004F3581" w:rsidRDefault="003245A2" w:rsidP="004F3581">
      <w:pPr>
        <w:pStyle w:val="a3"/>
        <w:numPr>
          <w:ilvl w:val="0"/>
          <w:numId w:val="3"/>
        </w:numPr>
        <w:spacing w:line="240" w:lineRule="auto"/>
        <w:ind w:firstLineChars="0" w:hanging="298"/>
        <w:outlineLvl w:val="0"/>
        <w:rPr>
          <w:rFonts w:ascii="宋体" w:eastAsia="宋体" w:hAnsi="宋体" w:hint="eastAsia"/>
          <w:b/>
          <w:sz w:val="24"/>
          <w:szCs w:val="24"/>
        </w:rPr>
      </w:pPr>
      <w:r w:rsidRPr="004F3581">
        <w:rPr>
          <w:rFonts w:ascii="宋体" w:eastAsia="宋体" w:hAnsi="宋体" w:hint="eastAsia"/>
          <w:b/>
          <w:sz w:val="24"/>
          <w:szCs w:val="24"/>
        </w:rPr>
        <w:t>课程学习心得体会</w:t>
      </w:r>
    </w:p>
    <w:p w14:paraId="67B988F3" w14:textId="428DE1BB" w:rsidR="00C704B6" w:rsidRDefault="00C704B6" w:rsidP="00C704B6">
      <w:pPr>
        <w:spacing w:line="240" w:lineRule="auto"/>
        <w:ind w:firstLine="420"/>
        <w:outlineLvl w:val="0"/>
        <w:rPr>
          <w:rFonts w:ascii="宋体" w:eastAsia="宋体" w:hAnsi="宋体"/>
          <w:bCs/>
          <w:sz w:val="24"/>
          <w:szCs w:val="24"/>
        </w:rPr>
      </w:pPr>
      <w:r w:rsidRPr="00C704B6">
        <w:rPr>
          <w:rFonts w:ascii="宋体" w:eastAsia="宋体" w:hAnsi="宋体" w:hint="eastAsia"/>
          <w:bCs/>
          <w:sz w:val="24"/>
          <w:szCs w:val="24"/>
        </w:rPr>
        <w:t>“单片机原理与实践”课程作为自动化专业的核心课程，涵盖了单片机原理、接口技术、程序设计与项目实践等多个方面，通过理论学习与实践操作相结合的方式，让我系统掌握了单片机技术的核心知识与应用技能。在理论学习方面，课程首先介绍了单片机的基本概念与发展历程，从8051单片机的经典架构入手，详细讲解了单片机的CPU结构、存储器组织、I/O端口、定时器/计数器、中断系统等核心模块。通过学习，我理解了单片机的工作原理，掌握了单片机指令系统与汇编语言编程方法，能够运用汇编语言实现简单的逻辑控制功能。随着课程的深入，学习了C语言在单片机中的应用，C语言的结构化编程特性大大提高了程序的可读性与可维护性，让我能够更高效地进行单片机程序</w:t>
      </w:r>
      <w:r w:rsidRPr="00C704B6">
        <w:rPr>
          <w:rFonts w:ascii="宋体" w:eastAsia="宋体" w:hAnsi="宋体" w:hint="eastAsia"/>
          <w:bCs/>
          <w:sz w:val="24"/>
          <w:szCs w:val="24"/>
        </w:rPr>
        <w:lastRenderedPageBreak/>
        <w:t>设计。在接口技术学习方面，课程重点讲解了单片机与外部设备的接口电路设计与编程方法，包括LED显示接口、键盘接口、ADC/DAC转换接口、串口通信接口、I2C总线接口、SPI总线接口等。通过学习，我掌握了各种接口的工作原理与电路设计技巧，能够根据实际需求选择合适的接口方案，实现单片机与外部设备的数据交互。例如，通过ADC接口采集传感器数据，通过DAC接口输出模拟信号控制执行机构，通过串口通信实现单片机与计算机的数据传输。</w:t>
      </w:r>
    </w:p>
    <w:p w14:paraId="41D36F59" w14:textId="38E5ECC8" w:rsidR="00C36BD2" w:rsidRPr="00B876CC" w:rsidRDefault="00C36BD2" w:rsidP="00C704B6">
      <w:pPr>
        <w:spacing w:line="240" w:lineRule="auto"/>
        <w:ind w:firstLine="420"/>
        <w:outlineLvl w:val="0"/>
        <w:rPr>
          <w:rFonts w:ascii="宋体" w:eastAsia="宋体" w:hAnsi="宋体" w:hint="eastAsia"/>
          <w:bCs/>
          <w:sz w:val="24"/>
          <w:szCs w:val="24"/>
        </w:rPr>
      </w:pPr>
      <w:r w:rsidRPr="00B876CC">
        <w:rPr>
          <w:rFonts w:ascii="宋体" w:eastAsia="宋体" w:hAnsi="宋体" w:hint="eastAsia"/>
          <w:bCs/>
          <w:sz w:val="24"/>
          <w:szCs w:val="24"/>
        </w:rPr>
        <w:t>课程的实践环节是提升应用能力的关键，通过一系列实验与项目实践，让我将理论知识转化为实际操作能力。实验环节包括LED闪烁实验、按键中断实验、定时器中断实验、串口通信实验等，每个实验都让我深入理解了单片机的核心模块功能。在项目实践环节，我参与了“智能温度控制系统”的设计与开发，该项目以STM32F103单片机为核心，集成DS18B20温度传感器、LCD1602显示模块、继电器模块等外设，实现温度采集、显示、报警与控制功能。通过项目开发，我掌握了单片机系统的硬件设计方法、程序编写技巧与系统调试方法，提升了问题解决能力与团队协作能力。</w:t>
      </w:r>
    </w:p>
    <w:p w14:paraId="3DFF8899" w14:textId="77777777" w:rsidR="00C36BD2" w:rsidRPr="00B876CC" w:rsidRDefault="00C36BD2" w:rsidP="00C704B6">
      <w:pPr>
        <w:spacing w:line="240" w:lineRule="auto"/>
        <w:outlineLvl w:val="0"/>
        <w:rPr>
          <w:rFonts w:ascii="宋体" w:eastAsia="宋体" w:hAnsi="宋体" w:hint="eastAsia"/>
          <w:bCs/>
          <w:sz w:val="24"/>
          <w:szCs w:val="24"/>
        </w:rPr>
      </w:pPr>
    </w:p>
    <w:p w14:paraId="0F281A5F" w14:textId="35B4CAFB" w:rsidR="00C36BD2" w:rsidRPr="00FA1E99" w:rsidRDefault="00C36BD2" w:rsidP="003429BF">
      <w:pPr>
        <w:spacing w:line="240" w:lineRule="auto"/>
        <w:ind w:left="142"/>
        <w:outlineLvl w:val="0"/>
        <w:rPr>
          <w:rFonts w:ascii="宋体" w:eastAsia="宋体" w:hAnsi="宋体" w:hint="eastAsia"/>
          <w:b/>
          <w:sz w:val="24"/>
          <w:szCs w:val="24"/>
        </w:rPr>
      </w:pPr>
      <w:r w:rsidRPr="00FA1E99">
        <w:rPr>
          <w:rFonts w:ascii="宋体" w:eastAsia="宋体" w:hAnsi="宋体" w:hint="eastAsia"/>
          <w:b/>
          <w:sz w:val="24"/>
          <w:szCs w:val="24"/>
        </w:rPr>
        <w:t>参考文献</w:t>
      </w:r>
    </w:p>
    <w:p w14:paraId="10885840" w14:textId="77777777" w:rsidR="00C36BD2" w:rsidRPr="00B876CC" w:rsidRDefault="00C36BD2" w:rsidP="003429BF">
      <w:pPr>
        <w:spacing w:line="240" w:lineRule="auto"/>
        <w:ind w:left="142"/>
        <w:outlineLvl w:val="0"/>
        <w:rPr>
          <w:rFonts w:ascii="宋体" w:eastAsia="宋体" w:hAnsi="宋体" w:hint="eastAsia"/>
          <w:bCs/>
          <w:sz w:val="24"/>
          <w:szCs w:val="24"/>
        </w:rPr>
      </w:pPr>
      <w:r w:rsidRPr="00B876CC">
        <w:rPr>
          <w:rFonts w:ascii="宋体" w:eastAsia="宋体" w:hAnsi="宋体" w:hint="eastAsia"/>
          <w:bCs/>
          <w:sz w:val="24"/>
          <w:szCs w:val="24"/>
        </w:rPr>
        <w:t>[1] 张迎新, 王忠民, 杨桢. 单片机原理及应用[M]. 北京: 电子工业出版社, 2022. 该书系统讲解了单片机的原理与应用技术，包括单片机的硬件结构、指令系统、接口技术与程序设计，为课程学习与项目实践提供了重要参考。</w:t>
      </w:r>
    </w:p>
    <w:p w14:paraId="12F3FDEE" w14:textId="109816F1" w:rsidR="00C36BD2" w:rsidRPr="00B876CC" w:rsidRDefault="00C36BD2" w:rsidP="00FA1E99">
      <w:pPr>
        <w:spacing w:line="240" w:lineRule="auto"/>
        <w:ind w:left="142"/>
        <w:outlineLvl w:val="0"/>
        <w:rPr>
          <w:rFonts w:ascii="宋体" w:eastAsia="宋体" w:hAnsi="宋体" w:hint="eastAsia"/>
          <w:bCs/>
          <w:sz w:val="24"/>
          <w:szCs w:val="24"/>
        </w:rPr>
      </w:pPr>
      <w:r w:rsidRPr="00B876CC">
        <w:rPr>
          <w:rFonts w:ascii="宋体" w:eastAsia="宋体" w:hAnsi="宋体" w:hint="eastAsia"/>
          <w:bCs/>
          <w:sz w:val="24"/>
          <w:szCs w:val="24"/>
        </w:rPr>
        <w:t>[2] 王福瑞. 单片机测控系统设计大全[M]. 北京: 北京航空航天大学出版社, 2021. 书中涵盖了单片机测控系统的设计方法与实例，包括传感器接口、执行机构控制、通信模块设计等内容，对智能温度控制系统项目开发具有重要指导意义。</w:t>
      </w:r>
    </w:p>
    <w:sectPr w:rsidR="00C36BD2" w:rsidRPr="00B876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02CB6" w14:textId="77777777" w:rsidR="002B1879" w:rsidRDefault="002B1879" w:rsidP="0024666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A54250E" w14:textId="77777777" w:rsidR="002B1879" w:rsidRDefault="002B1879" w:rsidP="0024666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12CEA" w14:textId="77777777" w:rsidR="002B1879" w:rsidRDefault="002B1879" w:rsidP="0024666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0F78A53" w14:textId="77777777" w:rsidR="002B1879" w:rsidRDefault="002B1879" w:rsidP="0024666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67605"/>
    <w:multiLevelType w:val="hybridMultilevel"/>
    <w:tmpl w:val="C62891EA"/>
    <w:lvl w:ilvl="0" w:tplc="882C8FF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A5A6AAB"/>
    <w:multiLevelType w:val="hybridMultilevel"/>
    <w:tmpl w:val="D0D63FB0"/>
    <w:lvl w:ilvl="0" w:tplc="542A597E">
      <w:start w:val="1"/>
      <w:numFmt w:val="japaneseCounting"/>
      <w:lvlText w:val="%1、"/>
      <w:lvlJc w:val="left"/>
      <w:pPr>
        <w:ind w:left="440" w:hanging="440"/>
      </w:pPr>
      <w:rPr>
        <w:rFonts w:asciiTheme="minorHAnsi" w:eastAsiaTheme="minorEastAsia" w:hAnsiTheme="minorHAnsi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CC346A7"/>
    <w:multiLevelType w:val="hybridMultilevel"/>
    <w:tmpl w:val="930830BC"/>
    <w:lvl w:ilvl="0" w:tplc="542A597E">
      <w:start w:val="1"/>
      <w:numFmt w:val="japaneseCounting"/>
      <w:lvlText w:val="%1、"/>
      <w:lvlJc w:val="left"/>
      <w:pPr>
        <w:ind w:left="720" w:hanging="720"/>
      </w:pPr>
      <w:rPr>
        <w:rFonts w:asciiTheme="minorHAnsi" w:eastAsiaTheme="minorEastAsia" w:hAnsiTheme="minorHAnsi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87717287">
    <w:abstractNumId w:val="0"/>
  </w:num>
  <w:num w:numId="2" w16cid:durableId="1722172154">
    <w:abstractNumId w:val="2"/>
  </w:num>
  <w:num w:numId="3" w16cid:durableId="437794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D04"/>
    <w:rsid w:val="000469C6"/>
    <w:rsid w:val="001466EB"/>
    <w:rsid w:val="00146ECF"/>
    <w:rsid w:val="00174D34"/>
    <w:rsid w:val="00185997"/>
    <w:rsid w:val="001A7DD1"/>
    <w:rsid w:val="001E04CF"/>
    <w:rsid w:val="00211CD3"/>
    <w:rsid w:val="00246668"/>
    <w:rsid w:val="00284720"/>
    <w:rsid w:val="002B1879"/>
    <w:rsid w:val="002C0E41"/>
    <w:rsid w:val="002C177C"/>
    <w:rsid w:val="00301FA5"/>
    <w:rsid w:val="003245A2"/>
    <w:rsid w:val="003429BF"/>
    <w:rsid w:val="00391345"/>
    <w:rsid w:val="003D28A7"/>
    <w:rsid w:val="00412561"/>
    <w:rsid w:val="004C724D"/>
    <w:rsid w:val="004F3581"/>
    <w:rsid w:val="0051415F"/>
    <w:rsid w:val="00532D59"/>
    <w:rsid w:val="005755FF"/>
    <w:rsid w:val="005A12C7"/>
    <w:rsid w:val="006702ED"/>
    <w:rsid w:val="006A5D49"/>
    <w:rsid w:val="006B7F4A"/>
    <w:rsid w:val="00700A2C"/>
    <w:rsid w:val="007343C0"/>
    <w:rsid w:val="00780E7B"/>
    <w:rsid w:val="007B1524"/>
    <w:rsid w:val="007D65DB"/>
    <w:rsid w:val="00867F97"/>
    <w:rsid w:val="008F599B"/>
    <w:rsid w:val="00914462"/>
    <w:rsid w:val="00926550"/>
    <w:rsid w:val="00930D33"/>
    <w:rsid w:val="00B32D8B"/>
    <w:rsid w:val="00B47402"/>
    <w:rsid w:val="00B6042D"/>
    <w:rsid w:val="00B876CC"/>
    <w:rsid w:val="00BD5AC1"/>
    <w:rsid w:val="00C36BD2"/>
    <w:rsid w:val="00C704B6"/>
    <w:rsid w:val="00C7595D"/>
    <w:rsid w:val="00CD7805"/>
    <w:rsid w:val="00D52E1E"/>
    <w:rsid w:val="00D73438"/>
    <w:rsid w:val="00E110D9"/>
    <w:rsid w:val="00E33742"/>
    <w:rsid w:val="00E45D04"/>
    <w:rsid w:val="00E76947"/>
    <w:rsid w:val="00E8699C"/>
    <w:rsid w:val="00E90154"/>
    <w:rsid w:val="00FA1E99"/>
    <w:rsid w:val="00FC0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1A1BE9"/>
  <w15:chartTrackingRefBased/>
  <w15:docId w15:val="{57C591B7-C4C1-41F4-8F6A-9F038EAA8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2561"/>
    <w:pPr>
      <w:spacing w:after="160" w:line="259" w:lineRule="auto"/>
    </w:pPr>
    <w:rPr>
      <w:kern w:val="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1FA5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24666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6668"/>
    <w:rPr>
      <w:kern w:val="0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666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6668"/>
    <w:rPr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7</Pages>
  <Words>3597</Words>
  <Characters>3792</Characters>
  <Application>Microsoft Office Word</Application>
  <DocSecurity>0</DocSecurity>
  <Lines>153</Lines>
  <Paragraphs>36</Paragraphs>
  <ScaleCrop>false</ScaleCrop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毛 城</dc:creator>
  <cp:keywords/>
  <dc:description/>
  <cp:lastModifiedBy>风谷 冰</cp:lastModifiedBy>
  <cp:revision>47</cp:revision>
  <cp:lastPrinted>2025-11-25T05:03:00Z</cp:lastPrinted>
  <dcterms:created xsi:type="dcterms:W3CDTF">2021-11-14T05:13:00Z</dcterms:created>
  <dcterms:modified xsi:type="dcterms:W3CDTF">2025-11-25T05:03:00Z</dcterms:modified>
</cp:coreProperties>
</file>