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E1D1BAF">
      <w:pPr>
        <w:jc w:val="center"/>
        <w:rPr/>
      </w:pPr>
      <w:r>
        <w:t>项目</w:t>
      </w:r>
      <w:r>
        <w:rPr>
          <w:rFonts w:hint="eastAsia"/>
          <w:lang w:val="en-US" w:eastAsia="zh-CN"/>
        </w:rPr>
        <w:t>提案：</w:t>
      </w:r>
      <w:r>
        <w:t>希腊神祇探索记</w:t>
      </w:r>
    </w:p>
    <w:p w14:paraId="05E105B2">
      <w:pPr>
        <w:rPr/>
      </w:pPr>
      <w:r>
        <w:rPr>
          <w:rFonts w:hint="eastAsia"/>
          <w:lang w:val="en-US" w:eastAsia="zh-CN"/>
        </w:rPr>
        <w:t>一、</w:t>
      </w:r>
      <w:r>
        <w:t>项目概述</w:t>
      </w:r>
    </w:p>
    <w:p w14:paraId="6A45980F">
      <w:pPr>
        <w:ind w:firstLine="420" w:firstLineChars="200"/>
        <w:rPr/>
      </w:pPr>
      <w:r>
        <w:t>“希腊神祇探索记”是一款创新的文化探索平台，旨在让用户通过多种渠道和信息源来探索希腊神话中的角色及其文化背景。该平台集成了与希腊神话角色相关的多种类型的内容，包括角色详细信息、现代解读、相关书籍、历史遗址、音乐及视频内容，为用户提供全方位的探索体验。项目设计目标是通过互动式的探索工具，为用户构建一个既有趣又富有教育意义的神话知识库。</w:t>
      </w:r>
    </w:p>
    <w:p w14:paraId="26E4051A">
      <w:pPr>
        <w:rPr/>
      </w:pPr>
      <w:r>
        <w:rPr>
          <w:rFonts w:hint="eastAsia"/>
          <w:lang w:val="en-US" w:eastAsia="zh-CN"/>
        </w:rPr>
        <w:t>二、</w:t>
      </w:r>
      <w:r>
        <w:t>功能模块</w:t>
      </w:r>
    </w:p>
    <w:p w14:paraId="44A49F37">
      <w:pPr>
        <w:ind w:firstLine="420" w:firstLineChars="200"/>
        <w:rPr/>
      </w:pPr>
      <w:r>
        <w:t>1. 搜索希腊神话角色</w:t>
      </w:r>
    </w:p>
    <w:p w14:paraId="1A9BDAAC">
      <w:pPr>
        <w:ind w:left="420" w:leftChars="0" w:firstLine="420" w:firstLineChars="0"/>
        <w:rPr/>
      </w:pPr>
      <w:r>
        <w:t>用户通过简单的搜索功能输入希腊神话角色的名称，系统将自动检索并呈现有关该角色的多方面信息。该功能是整个平台的核心入口。</w:t>
      </w:r>
    </w:p>
    <w:p w14:paraId="789E140C">
      <w:pPr>
        <w:ind w:firstLine="420" w:firstLineChars="0"/>
        <w:rPr/>
      </w:pPr>
      <w:r>
        <w:t>2. 角色详细信息</w:t>
      </w:r>
    </w:p>
    <w:p w14:paraId="3582AB48">
      <w:pPr>
        <w:ind w:left="420" w:leftChars="0" w:firstLine="420" w:firstLineChars="0"/>
        <w:rPr/>
      </w:pPr>
      <w:r>
        <w:t>平台将展示希腊神话角色的详细背景信息</w:t>
      </w:r>
      <w:r>
        <w:rPr>
          <w:rFonts w:hint="eastAsia"/>
          <w:lang w:eastAsia="zh-CN"/>
        </w:rPr>
        <w:t>，</w:t>
      </w:r>
      <w:r>
        <w:t>这部分内容为用户提供基础的角色理解。</w:t>
      </w:r>
    </w:p>
    <w:p w14:paraId="7CC09967">
      <w:pPr>
        <w:ind w:firstLine="420" w:firstLineChars="0"/>
        <w:rPr/>
      </w:pPr>
      <w:r>
        <w:t>3. 现代解读与新闻</w:t>
      </w:r>
    </w:p>
    <w:p w14:paraId="36DD6C1B">
      <w:pPr>
        <w:ind w:left="420" w:leftChars="0" w:firstLine="420" w:firstLineChars="0"/>
        <w:rPr/>
      </w:pPr>
      <w:r>
        <w:t>平台会为用户展示与该希腊神话角色相关的现代解读、新闻和文章。</w:t>
      </w:r>
    </w:p>
    <w:p w14:paraId="551F070D">
      <w:pPr>
        <w:ind w:firstLine="420" w:firstLineChars="0"/>
        <w:rPr/>
      </w:pPr>
      <w:r>
        <w:t>4. 书籍资源</w:t>
      </w:r>
    </w:p>
    <w:p w14:paraId="173705A8">
      <w:pPr>
        <w:ind w:left="420" w:leftChars="0" w:firstLine="420" w:firstLineChars="0"/>
        <w:rPr/>
      </w:pPr>
      <w:r>
        <w:t>用户可以查阅与希腊神话角色相关的书籍推荐。</w:t>
      </w:r>
    </w:p>
    <w:p w14:paraId="05A8A14B">
      <w:pPr>
        <w:ind w:firstLine="420" w:firstLineChars="0"/>
        <w:rPr/>
      </w:pPr>
      <w:r>
        <w:t>5. 历史遗址与景点</w:t>
      </w:r>
    </w:p>
    <w:p w14:paraId="20FE52B3">
      <w:pPr>
        <w:ind w:left="420" w:leftChars="0" w:firstLine="420" w:firstLineChars="0"/>
        <w:rPr/>
      </w:pPr>
      <w:r>
        <w:t>用户将能够查询与该角色相关的历史遗址和景点信息。这些地点通常与角色传说或祭祀场所有关，用户可以了解与角色相关的实地历史背景。</w:t>
      </w:r>
    </w:p>
    <w:p w14:paraId="50A554FB">
      <w:pPr>
        <w:ind w:firstLine="420" w:firstLineChars="0"/>
        <w:rPr/>
      </w:pPr>
      <w:r>
        <w:t>6. 音乐与专辑</w:t>
      </w:r>
    </w:p>
    <w:p w14:paraId="76D6AC91">
      <w:pPr>
        <w:ind w:left="420" w:leftChars="0" w:firstLine="420" w:firstLineChars="0"/>
        <w:rPr/>
      </w:pPr>
      <w:r>
        <w:t>用户还可以通过平台找到与希腊神话角色相关的音乐、歌曲或专辑，探索角色在音乐作品中的影响。</w:t>
      </w:r>
    </w:p>
    <w:p w14:paraId="3F0655BB">
      <w:pPr>
        <w:ind w:firstLine="420" w:firstLineChars="0"/>
        <w:rPr/>
      </w:pPr>
      <w:r>
        <w:t>7. 视频内容</w:t>
      </w:r>
    </w:p>
    <w:p w14:paraId="7E4C2F55">
      <w:pPr>
        <w:ind w:left="420" w:leftChars="0" w:firstLine="420" w:firstLineChars="0"/>
      </w:pPr>
      <w:r>
        <w:t>平台聚合了与该角色相关的讲解、分析视频内容。无论是学术讨论、影视解读还是动画讲述，用户可以观看这些内容，获得不同视角的分析和探讨。</w:t>
      </w:r>
    </w:p>
    <w:p w14:paraId="1FFD59B9">
      <w:pPr>
        <w:rPr>
          <w:rFonts w:hint="eastAsia"/>
          <w:lang w:val="en-US" w:eastAsia="zh-CN"/>
        </w:rPr>
      </w:pPr>
      <w:r>
        <w:rPr>
          <w:rFonts w:hint="eastAsia"/>
          <w:lang w:val="en-US" w:eastAsia="zh-CN"/>
        </w:rPr>
        <w:t>三、目标用户</w:t>
      </w:r>
    </w:p>
    <w:p w14:paraId="17C6639B">
      <w:pPr>
        <w:ind w:firstLine="420" w:firstLineChars="200"/>
        <w:rPr>
          <w:rFonts w:hint="default"/>
          <w:lang w:val="en-US" w:eastAsia="zh-CN"/>
        </w:rPr>
      </w:pPr>
      <w:r>
        <w:rPr>
          <w:rFonts w:hint="eastAsia"/>
          <w:lang w:val="en-US" w:eastAsia="zh-CN"/>
        </w:rPr>
        <w:t>1.</w:t>
      </w:r>
      <w:r>
        <w:rPr>
          <w:rFonts w:hint="default"/>
          <w:lang w:val="en-US" w:eastAsia="zh-CN"/>
        </w:rPr>
        <w:t>古典文化与历史爱好者</w:t>
      </w:r>
    </w:p>
    <w:p w14:paraId="532B3290">
      <w:pPr>
        <w:ind w:left="420" w:leftChars="0" w:firstLine="420" w:firstLineChars="0"/>
        <w:rPr>
          <w:rFonts w:hint="default"/>
          <w:lang w:val="en-US" w:eastAsia="zh-CN"/>
        </w:rPr>
      </w:pPr>
      <w:r>
        <w:rPr>
          <w:rFonts w:hint="default"/>
          <w:lang w:val="en-US" w:eastAsia="zh-CN"/>
        </w:rPr>
        <w:t>这类用户对古代希腊文化、神话故事及其背后的历史充满浓厚兴趣。他们希望通过探索不同角色的背景故事，进一步了解希腊神话在文化、宗教、历史中的重要性。</w:t>
      </w:r>
    </w:p>
    <w:p w14:paraId="42FBFBCB">
      <w:pPr>
        <w:ind w:firstLine="420" w:firstLineChars="0"/>
        <w:rPr>
          <w:rFonts w:hint="default"/>
          <w:lang w:val="en-US" w:eastAsia="zh-CN"/>
        </w:rPr>
      </w:pPr>
      <w:r>
        <w:rPr>
          <w:rFonts w:hint="eastAsia"/>
          <w:lang w:val="en-US" w:eastAsia="zh-CN"/>
        </w:rPr>
        <w:t>2.</w:t>
      </w:r>
      <w:r>
        <w:rPr>
          <w:rFonts w:hint="default"/>
          <w:lang w:val="en-US" w:eastAsia="zh-CN"/>
        </w:rPr>
        <w:t>学生与学术研究者</w:t>
      </w:r>
    </w:p>
    <w:p w14:paraId="339F32AE">
      <w:pPr>
        <w:ind w:left="420" w:leftChars="0" w:firstLine="420" w:firstLineChars="0"/>
        <w:rPr>
          <w:rFonts w:hint="default"/>
          <w:lang w:val="en-US" w:eastAsia="zh-CN"/>
        </w:rPr>
      </w:pPr>
      <w:r>
        <w:rPr>
          <w:rFonts w:hint="default"/>
          <w:lang w:val="en-US" w:eastAsia="zh-CN"/>
        </w:rPr>
        <w:t>希腊神话是许多学术研究的基础，尤其是在历史、文学等学科中占有重要地位。这类用户可能是大学生、研究生或学者，他们需要可靠的信息来帮助他们进行学术研究。</w:t>
      </w:r>
    </w:p>
    <w:p w14:paraId="1BD2F6F8">
      <w:pPr>
        <w:ind w:firstLine="420" w:firstLineChars="200"/>
        <w:rPr>
          <w:rFonts w:hint="default"/>
          <w:lang w:val="en-US" w:eastAsia="zh-CN"/>
        </w:rPr>
      </w:pPr>
      <w:r>
        <w:rPr>
          <w:rFonts w:hint="eastAsia"/>
          <w:lang w:val="en-US" w:eastAsia="zh-CN"/>
        </w:rPr>
        <w:t>3.</w:t>
      </w:r>
      <w:r>
        <w:rPr>
          <w:rFonts w:hint="default"/>
          <w:lang w:val="en-US" w:eastAsia="zh-CN"/>
        </w:rPr>
        <w:t>教师与教育工作者</w:t>
      </w:r>
    </w:p>
    <w:p w14:paraId="3777E73F">
      <w:pPr>
        <w:ind w:left="420" w:leftChars="0" w:firstLine="420" w:firstLineChars="0"/>
        <w:rPr>
          <w:rFonts w:hint="default"/>
          <w:lang w:val="en-US" w:eastAsia="zh-CN"/>
        </w:rPr>
      </w:pPr>
      <w:r>
        <w:rPr>
          <w:rFonts w:hint="default"/>
          <w:lang w:val="en-US" w:eastAsia="zh-CN"/>
        </w:rPr>
        <w:t>教师和教育工作者可以利用该平台为他们的课程和教育内容提供丰富的背景信息。</w:t>
      </w:r>
    </w:p>
    <w:p w14:paraId="3A0BA1F9">
      <w:pPr>
        <w:ind w:firstLine="420" w:firstLineChars="200"/>
        <w:rPr>
          <w:rFonts w:hint="default"/>
          <w:lang w:val="en-US" w:eastAsia="zh-CN"/>
        </w:rPr>
      </w:pPr>
      <w:r>
        <w:rPr>
          <w:rFonts w:hint="eastAsia"/>
          <w:lang w:val="en-US" w:eastAsia="zh-CN"/>
        </w:rPr>
        <w:t>4.</w:t>
      </w:r>
      <w:r>
        <w:rPr>
          <w:rFonts w:hint="default"/>
          <w:lang w:val="en-US" w:eastAsia="zh-CN"/>
        </w:rPr>
        <w:t>旅行者与文化遗产爱好者</w:t>
      </w:r>
    </w:p>
    <w:p w14:paraId="44A65C72">
      <w:pPr>
        <w:ind w:left="420" w:leftChars="0" w:firstLine="420" w:firstLineChars="0"/>
        <w:rPr>
          <w:rFonts w:hint="default"/>
          <w:lang w:val="en-US" w:eastAsia="zh-CN"/>
        </w:rPr>
      </w:pPr>
      <w:r>
        <w:rPr>
          <w:rFonts w:hint="default"/>
          <w:lang w:val="en-US" w:eastAsia="zh-CN"/>
        </w:rPr>
        <w:t>对于那些对文化遗产、历史遗址有兴趣的旅行者而言，平台可以帮助他们发现与希腊神话角色相关的景点和遗址。</w:t>
      </w:r>
    </w:p>
    <w:p w14:paraId="46A5AED5">
      <w:pPr>
        <w:ind w:firstLine="420" w:firstLineChars="200"/>
        <w:rPr>
          <w:rFonts w:hint="default"/>
          <w:lang w:val="en-US" w:eastAsia="zh-CN"/>
        </w:rPr>
      </w:pPr>
      <w:r>
        <w:rPr>
          <w:rFonts w:hint="eastAsia"/>
          <w:lang w:val="en-US" w:eastAsia="zh-CN"/>
        </w:rPr>
        <w:t>5.</w:t>
      </w:r>
      <w:r>
        <w:rPr>
          <w:rFonts w:hint="default"/>
          <w:lang w:val="en-US" w:eastAsia="zh-CN"/>
        </w:rPr>
        <w:t>艺术家、作家与创意工作者</w:t>
      </w:r>
    </w:p>
    <w:p w14:paraId="63B9D06E">
      <w:pPr>
        <w:ind w:left="420" w:leftChars="0" w:firstLine="420" w:firstLineChars="0"/>
        <w:rPr>
          <w:rFonts w:hint="default"/>
          <w:lang w:val="en-US" w:eastAsia="zh-CN"/>
        </w:rPr>
      </w:pPr>
      <w:r>
        <w:rPr>
          <w:rFonts w:hint="default"/>
          <w:lang w:val="en-US" w:eastAsia="zh-CN"/>
        </w:rPr>
        <w:t>希腊神话中的角色和故事常常成为艺术、文学、音乐和电影等领域的灵感来源。</w:t>
      </w:r>
    </w:p>
    <w:p w14:paraId="6DD4C23F">
      <w:pPr>
        <w:ind w:firstLine="420" w:firstLineChars="0"/>
        <w:rPr>
          <w:rFonts w:hint="default"/>
          <w:lang w:val="en-US" w:eastAsia="zh-CN"/>
        </w:rPr>
      </w:pPr>
      <w:r>
        <w:rPr>
          <w:rFonts w:hint="eastAsia"/>
          <w:lang w:val="en-US" w:eastAsia="zh-CN"/>
        </w:rPr>
        <w:t>6.</w:t>
      </w:r>
      <w:r>
        <w:rPr>
          <w:rFonts w:hint="default"/>
          <w:lang w:val="en-US" w:eastAsia="zh-CN"/>
        </w:rPr>
        <w:t>影视、游戏和娱乐产业从业者</w:t>
      </w:r>
    </w:p>
    <w:p w14:paraId="3EBFAD7D">
      <w:pPr>
        <w:ind w:left="420" w:leftChars="0" w:firstLine="420" w:firstLineChars="0"/>
      </w:pPr>
      <w:r>
        <w:rPr>
          <w:rFonts w:hint="default"/>
          <w:lang w:val="en-US" w:eastAsia="zh-CN"/>
        </w:rPr>
        <w:t>希腊神话是许多影视作品和电子游戏的背景来源。对于这些产业中的编剧、导演和游戏设计师来说，平台能够提供神话角色的详细信息、相关书籍、视频内容等资源</w:t>
      </w:r>
      <w:r>
        <w:rPr>
          <w:rFonts w:hint="eastAsia"/>
          <w:lang w:val="en-US" w:eastAsia="zh-CN"/>
        </w:rPr>
        <w:t>，</w:t>
      </w:r>
      <w:r>
        <w:rPr>
          <w:rFonts w:hint="default"/>
          <w:lang w:val="en-US" w:eastAsia="zh-CN"/>
        </w:rPr>
        <w:t>以帮助他们为作品设定更丰富的背景，创造更真实的故事世界</w:t>
      </w:r>
      <w:r>
        <w:rPr>
          <w:rFonts w:hint="eastAsia"/>
          <w:lang w:val="en-US" w:eastAsia="zh-CN"/>
        </w:rPr>
        <w: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hkZGEzMmZhMWFiZmQ4YWQ2MDg3ZDIwZDc4MTU0YmEifQ=="/>
  </w:docVars>
  <w:rsids>
    <w:rsidRoot w:val="00000000"/>
    <w:rsid w:val="02077A8A"/>
    <w:rsid w:val="035166A0"/>
    <w:rsid w:val="05393DD0"/>
    <w:rsid w:val="092108C3"/>
    <w:rsid w:val="09E0252C"/>
    <w:rsid w:val="10282223"/>
    <w:rsid w:val="10433815"/>
    <w:rsid w:val="10FC5772"/>
    <w:rsid w:val="1227133C"/>
    <w:rsid w:val="169E015A"/>
    <w:rsid w:val="1E1E3088"/>
    <w:rsid w:val="27715FFB"/>
    <w:rsid w:val="2EA01444"/>
    <w:rsid w:val="32C968B5"/>
    <w:rsid w:val="34272982"/>
    <w:rsid w:val="388D2FD0"/>
    <w:rsid w:val="3A924CAB"/>
    <w:rsid w:val="3F2F4DE1"/>
    <w:rsid w:val="40D07EFD"/>
    <w:rsid w:val="41ED072D"/>
    <w:rsid w:val="44C67F95"/>
    <w:rsid w:val="4ED04824"/>
    <w:rsid w:val="518E5247"/>
    <w:rsid w:val="526A01B2"/>
    <w:rsid w:val="536270DB"/>
    <w:rsid w:val="58801DB1"/>
    <w:rsid w:val="59097E6A"/>
    <w:rsid w:val="60FF065F"/>
    <w:rsid w:val="673E62FC"/>
    <w:rsid w:val="674F5001"/>
    <w:rsid w:val="67F73E3E"/>
    <w:rsid w:val="6B2B4BE8"/>
    <w:rsid w:val="6E4A53A7"/>
    <w:rsid w:val="6F6A106F"/>
    <w:rsid w:val="71645191"/>
    <w:rsid w:val="75AB44BA"/>
    <w:rsid w:val="76115AB3"/>
    <w:rsid w:val="77BA4E88"/>
    <w:rsid w:val="78014865"/>
    <w:rsid w:val="7CA653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205</Words>
  <Characters>262</Characters>
  <Lines>0</Lines>
  <Paragraphs>0</Paragraphs>
  <TotalTime>2</TotalTime>
  <ScaleCrop>false</ScaleCrop>
  <LinksUpToDate>false</LinksUpToDate>
  <CharactersWithSpaces>269</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2024-09-24T11:47:00Z</dcterms:created>
  <dc:creator>wy189</dc:creator>
  <cp:lastModifiedBy>玥</cp:lastModifiedBy>
  <dcterms:modified xsi:type="dcterms:W3CDTF">2024-09-24T12:30:29Z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1817D6F5B5864342BCEAAC605751A983_12</vt:lpwstr>
  </property>
</Properties>
</file>