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B72" w:rsidRDefault="00214B72" w:rsidP="00214B72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sz w:val="28"/>
          <w:szCs w:val="24"/>
        </w:rPr>
      </w:pPr>
    </w:p>
    <w:p w:rsidR="00214B72" w:rsidRDefault="00214B72" w:rsidP="00214B72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sz w:val="28"/>
          <w:szCs w:val="24"/>
        </w:rPr>
      </w:pPr>
    </w:p>
    <w:p w:rsidR="00214B72" w:rsidRPr="00214B72" w:rsidRDefault="00214B72" w:rsidP="00214B72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Verdana-Bold" w:hAnsi="Verdana-Bold" w:cs="Verdana-Bold"/>
          <w:b/>
          <w:bCs/>
          <w:sz w:val="34"/>
          <w:szCs w:val="24"/>
        </w:rPr>
      </w:pPr>
      <w:r w:rsidRPr="00214B72">
        <w:rPr>
          <w:rFonts w:ascii="Verdana-Bold" w:hAnsi="Verdana-Bold" w:cs="Verdana-Bold"/>
          <w:b/>
          <w:bCs/>
          <w:sz w:val="34"/>
          <w:szCs w:val="24"/>
        </w:rPr>
        <w:t>Laboratorium Podstaw Fizyki</w:t>
      </w:r>
    </w:p>
    <w:p w:rsidR="00214B72" w:rsidRDefault="00214B72" w:rsidP="00214B72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sz w:val="24"/>
          <w:szCs w:val="24"/>
        </w:rPr>
      </w:pPr>
    </w:p>
    <w:p w:rsidR="00D050E9" w:rsidRDefault="00D050E9" w:rsidP="00214B72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sz w:val="24"/>
          <w:szCs w:val="24"/>
        </w:rPr>
      </w:pPr>
    </w:p>
    <w:p w:rsidR="00214B72" w:rsidRDefault="00214B72" w:rsidP="00214B72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Nr ćwiczenia </w:t>
      </w:r>
      <w:r w:rsidR="00B41CA3">
        <w:rPr>
          <w:rFonts w:ascii="Verdana" w:hAnsi="Verdana" w:cs="Verdana"/>
          <w:b/>
          <w:sz w:val="20"/>
          <w:szCs w:val="20"/>
        </w:rPr>
        <w:t>84</w:t>
      </w:r>
    </w:p>
    <w:p w:rsidR="00214B72" w:rsidRDefault="00214B72" w:rsidP="00214B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214B72" w:rsidRDefault="00214B72" w:rsidP="00214B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526C9F" w:rsidRDefault="00214B72" w:rsidP="00D050E9">
      <w:pPr>
        <w:autoSpaceDE w:val="0"/>
        <w:autoSpaceDN w:val="0"/>
        <w:adjustRightInd w:val="0"/>
        <w:spacing w:after="0" w:line="360" w:lineRule="auto"/>
        <w:rPr>
          <w:rFonts w:ascii="Arial" w:eastAsia="TimesNewRomanPS-BoldMT" w:hAnsi="Arial" w:cs="Arial"/>
          <w:b/>
          <w:bCs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 xml:space="preserve">Temat ćwiczenia: </w:t>
      </w:r>
      <w:r w:rsidR="00526C9F">
        <w:rPr>
          <w:rFonts w:ascii="Arial" w:eastAsia="TimesNewRomanPS-BoldMT" w:hAnsi="Arial" w:cs="Arial"/>
          <w:b/>
          <w:bCs/>
          <w:sz w:val="24"/>
          <w:szCs w:val="24"/>
        </w:rPr>
        <w:t xml:space="preserve">WYZNACZANIE DŁUGOŚCI FALI ŚWIETLNEJ ZA POMOCĄ SIATKI </w:t>
      </w:r>
    </w:p>
    <w:p w:rsidR="00D050E9" w:rsidRPr="00D050E9" w:rsidRDefault="00526C9F" w:rsidP="00526C9F">
      <w:pPr>
        <w:autoSpaceDE w:val="0"/>
        <w:autoSpaceDN w:val="0"/>
        <w:adjustRightInd w:val="0"/>
        <w:spacing w:after="0" w:line="360" w:lineRule="auto"/>
        <w:ind w:left="1416"/>
        <w:rPr>
          <w:rFonts w:ascii="Arial" w:eastAsia="TimesNewRomanPS-BoldMT" w:hAnsi="Arial" w:cs="Arial"/>
          <w:b/>
          <w:bCs/>
          <w:sz w:val="24"/>
          <w:szCs w:val="24"/>
        </w:rPr>
      </w:pPr>
      <w:r>
        <w:rPr>
          <w:rFonts w:ascii="Arial" w:eastAsia="TimesNewRomanPS-BoldMT" w:hAnsi="Arial" w:cs="Arial"/>
          <w:b/>
          <w:bCs/>
          <w:sz w:val="24"/>
          <w:szCs w:val="24"/>
        </w:rPr>
        <w:t xml:space="preserve">       DYFRAKCYJNEJ</w:t>
      </w:r>
    </w:p>
    <w:p w:rsidR="00214B72" w:rsidRDefault="00214B72" w:rsidP="00D050E9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</w:t>
      </w:r>
      <w:r w:rsidR="000B0795">
        <w:rPr>
          <w:rFonts w:ascii="Verdana" w:hAnsi="Verdana" w:cs="Verdana"/>
          <w:sz w:val="20"/>
          <w:szCs w:val="20"/>
        </w:rPr>
        <w:t xml:space="preserve">zwisko i Imię prowadzącego kurs: dr Agnieszka </w:t>
      </w:r>
      <w:proofErr w:type="spellStart"/>
      <w:r w:rsidR="000B0795">
        <w:rPr>
          <w:rFonts w:ascii="Verdana" w:hAnsi="Verdana" w:cs="Verdana"/>
          <w:sz w:val="20"/>
          <w:szCs w:val="20"/>
        </w:rPr>
        <w:t>Ciżman</w:t>
      </w:r>
      <w:proofErr w:type="spellEnd"/>
    </w:p>
    <w:p w:rsidR="00214B72" w:rsidRDefault="00214B72" w:rsidP="00214B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214B72" w:rsidRDefault="00214B72" w:rsidP="00214B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214B72" w:rsidRDefault="00214B72" w:rsidP="00214B7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5102"/>
        <w:gridCol w:w="5102"/>
      </w:tblGrid>
      <w:tr w:rsidR="00214B72" w:rsidTr="00D050E9">
        <w:trPr>
          <w:jc w:val="center"/>
        </w:trPr>
        <w:tc>
          <w:tcPr>
            <w:tcW w:w="5102" w:type="dxa"/>
            <w:vAlign w:val="center"/>
          </w:tcPr>
          <w:p w:rsidR="00214B72" w:rsidRDefault="00214B72" w:rsidP="00D050E9">
            <w:pPr>
              <w:spacing w:line="360" w:lineRule="auto"/>
            </w:pPr>
            <w:r>
              <w:t>Wykonawca:</w:t>
            </w:r>
          </w:p>
        </w:tc>
        <w:tc>
          <w:tcPr>
            <w:tcW w:w="5102" w:type="dxa"/>
            <w:vAlign w:val="center"/>
          </w:tcPr>
          <w:p w:rsidR="00214B72" w:rsidRDefault="00214B72" w:rsidP="00D050E9">
            <w:pPr>
              <w:spacing w:line="360" w:lineRule="auto"/>
            </w:pPr>
          </w:p>
        </w:tc>
      </w:tr>
      <w:tr w:rsidR="00214B72" w:rsidTr="00D050E9">
        <w:trPr>
          <w:jc w:val="center"/>
        </w:trPr>
        <w:tc>
          <w:tcPr>
            <w:tcW w:w="5102" w:type="dxa"/>
            <w:vAlign w:val="center"/>
          </w:tcPr>
          <w:p w:rsidR="00214B72" w:rsidRDefault="00214B72" w:rsidP="00D050E9">
            <w:pPr>
              <w:spacing w:line="360" w:lineRule="auto"/>
            </w:pPr>
          </w:p>
        </w:tc>
        <w:tc>
          <w:tcPr>
            <w:tcW w:w="5102" w:type="dxa"/>
            <w:vAlign w:val="center"/>
          </w:tcPr>
          <w:p w:rsidR="00214B72" w:rsidRPr="00214B72" w:rsidRDefault="000B0795" w:rsidP="00D050E9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Joanna Kotarska, Anna </w:t>
            </w:r>
            <w:proofErr w:type="spellStart"/>
            <w:r>
              <w:rPr>
                <w:b/>
              </w:rPr>
              <w:t>Zeidler</w:t>
            </w:r>
            <w:proofErr w:type="spellEnd"/>
            <w:r>
              <w:rPr>
                <w:b/>
              </w:rPr>
              <w:t xml:space="preserve">, </w:t>
            </w:r>
            <w:r w:rsidR="00214B72" w:rsidRPr="00214B72">
              <w:rPr>
                <w:b/>
              </w:rPr>
              <w:t>Krzysztof Liszka</w:t>
            </w:r>
          </w:p>
          <w:p w:rsidR="00214B72" w:rsidRDefault="000B0795" w:rsidP="00D050E9">
            <w:pPr>
              <w:spacing w:line="360" w:lineRule="auto"/>
            </w:pPr>
            <w:r>
              <w:t xml:space="preserve">176982, 176847, </w:t>
            </w:r>
            <w:r w:rsidR="00214B72">
              <w:t xml:space="preserve">176815, </w:t>
            </w:r>
            <w:proofErr w:type="spellStart"/>
            <w:r w:rsidR="00214B72">
              <w:t>WBLiW</w:t>
            </w:r>
            <w:proofErr w:type="spellEnd"/>
          </w:p>
        </w:tc>
      </w:tr>
      <w:tr w:rsidR="00214B72" w:rsidTr="00D050E9">
        <w:trPr>
          <w:jc w:val="center"/>
        </w:trPr>
        <w:tc>
          <w:tcPr>
            <w:tcW w:w="5102" w:type="dxa"/>
            <w:vAlign w:val="center"/>
          </w:tcPr>
          <w:p w:rsidR="00214B72" w:rsidRDefault="00214B72" w:rsidP="00D050E9">
            <w:pPr>
              <w:spacing w:line="360" w:lineRule="auto"/>
            </w:pPr>
            <w:r>
              <w:t>Termin zajęć:</w:t>
            </w:r>
          </w:p>
        </w:tc>
        <w:tc>
          <w:tcPr>
            <w:tcW w:w="5102" w:type="dxa"/>
            <w:vAlign w:val="center"/>
          </w:tcPr>
          <w:p w:rsidR="00214B72" w:rsidRDefault="00214B72" w:rsidP="00D050E9">
            <w:pPr>
              <w:spacing w:line="360" w:lineRule="auto"/>
            </w:pPr>
            <w:r>
              <w:t xml:space="preserve">Wtorek, 11 </w:t>
            </w:r>
            <w:r w:rsidRPr="00214B72">
              <w:rPr>
                <w:vertAlign w:val="superscript"/>
              </w:rPr>
              <w:t xml:space="preserve">15 </w:t>
            </w:r>
            <w:r>
              <w:t>– 13</w:t>
            </w:r>
            <w:r w:rsidRPr="00214B72">
              <w:rPr>
                <w:vertAlign w:val="superscript"/>
              </w:rPr>
              <w:t xml:space="preserve"> 00</w:t>
            </w:r>
          </w:p>
        </w:tc>
      </w:tr>
      <w:tr w:rsidR="00214B72" w:rsidTr="00D050E9">
        <w:trPr>
          <w:jc w:val="center"/>
        </w:trPr>
        <w:tc>
          <w:tcPr>
            <w:tcW w:w="5102" w:type="dxa"/>
            <w:vAlign w:val="center"/>
          </w:tcPr>
          <w:p w:rsidR="00214B72" w:rsidRDefault="00214B72" w:rsidP="00D050E9">
            <w:pPr>
              <w:spacing w:line="360" w:lineRule="auto"/>
            </w:pPr>
            <w:r>
              <w:t>Numer grupy ćwiczeniowej</w:t>
            </w:r>
          </w:p>
        </w:tc>
        <w:tc>
          <w:tcPr>
            <w:tcW w:w="5102" w:type="dxa"/>
            <w:vAlign w:val="center"/>
          </w:tcPr>
          <w:p w:rsidR="00214B72" w:rsidRDefault="000B0795" w:rsidP="00D050E9">
            <w:pPr>
              <w:spacing w:line="360" w:lineRule="auto"/>
            </w:pPr>
            <w:r>
              <w:t>D</w:t>
            </w:r>
          </w:p>
        </w:tc>
      </w:tr>
      <w:tr w:rsidR="00214B72" w:rsidTr="00D050E9">
        <w:trPr>
          <w:jc w:val="center"/>
        </w:trPr>
        <w:tc>
          <w:tcPr>
            <w:tcW w:w="5102" w:type="dxa"/>
            <w:vAlign w:val="center"/>
          </w:tcPr>
          <w:p w:rsidR="00214B72" w:rsidRDefault="00214B72" w:rsidP="00D050E9">
            <w:pPr>
              <w:spacing w:line="360" w:lineRule="auto"/>
            </w:pPr>
            <w:r>
              <w:t>Data oddania sprawozdania:</w:t>
            </w:r>
          </w:p>
        </w:tc>
        <w:tc>
          <w:tcPr>
            <w:tcW w:w="5102" w:type="dxa"/>
            <w:vAlign w:val="center"/>
          </w:tcPr>
          <w:p w:rsidR="00214B72" w:rsidRDefault="00526C9F" w:rsidP="00D050E9">
            <w:pPr>
              <w:spacing w:line="360" w:lineRule="auto"/>
            </w:pPr>
            <w:r>
              <w:t>13</w:t>
            </w:r>
            <w:r w:rsidR="00727495">
              <w:t>.03.2010r.</w:t>
            </w:r>
          </w:p>
        </w:tc>
      </w:tr>
      <w:tr w:rsidR="00214B72" w:rsidTr="00D050E9">
        <w:trPr>
          <w:jc w:val="center"/>
        </w:trPr>
        <w:tc>
          <w:tcPr>
            <w:tcW w:w="5102" w:type="dxa"/>
            <w:vAlign w:val="center"/>
          </w:tcPr>
          <w:p w:rsidR="00214B72" w:rsidRPr="00214B72" w:rsidRDefault="00214B72" w:rsidP="00D050E9">
            <w:pPr>
              <w:spacing w:line="360" w:lineRule="auto"/>
              <w:rPr>
                <w:b/>
              </w:rPr>
            </w:pPr>
            <w:r w:rsidRPr="00214B72">
              <w:rPr>
                <w:b/>
              </w:rPr>
              <w:t>Ocena końcowa:</w:t>
            </w:r>
          </w:p>
        </w:tc>
        <w:tc>
          <w:tcPr>
            <w:tcW w:w="5102" w:type="dxa"/>
            <w:vAlign w:val="center"/>
          </w:tcPr>
          <w:p w:rsidR="00214B72" w:rsidRDefault="00214B72" w:rsidP="00D050E9">
            <w:pPr>
              <w:spacing w:line="360" w:lineRule="auto"/>
            </w:pPr>
          </w:p>
        </w:tc>
      </w:tr>
    </w:tbl>
    <w:p w:rsidR="00AF5504" w:rsidRDefault="00AF5504" w:rsidP="00D050E9">
      <w:pPr>
        <w:spacing w:line="360" w:lineRule="auto"/>
        <w:ind w:left="142"/>
      </w:pPr>
    </w:p>
    <w:p w:rsidR="00214B72" w:rsidRDefault="00214B72" w:rsidP="00D050E9">
      <w:pPr>
        <w:spacing w:line="360" w:lineRule="auto"/>
        <w:ind w:left="142"/>
      </w:pPr>
    </w:p>
    <w:p w:rsidR="00214B72" w:rsidRDefault="00214B72" w:rsidP="00D050E9">
      <w:p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Zatwierdzam wyniki pomiarów.</w:t>
      </w:r>
    </w:p>
    <w:p w:rsidR="00214B72" w:rsidRDefault="00214B72" w:rsidP="00D050E9">
      <w:pPr>
        <w:spacing w:line="36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Data i podpis prowadzącego zajęcia </w:t>
      </w:r>
      <w:r>
        <w:rPr>
          <w:rFonts w:ascii="Verdana-Bold" w:hAnsi="Verdana-Bold" w:cs="Verdana-Bold"/>
          <w:b/>
          <w:bCs/>
          <w:sz w:val="20"/>
          <w:szCs w:val="20"/>
        </w:rPr>
        <w:t>............................................................</w:t>
      </w:r>
    </w:p>
    <w:p w:rsidR="00214B72" w:rsidRDefault="00214B72" w:rsidP="00D050E9">
      <w:pPr>
        <w:spacing w:line="360" w:lineRule="auto"/>
        <w:rPr>
          <w:rFonts w:ascii="Verdana-Bold" w:hAnsi="Verdana-Bold" w:cs="Verdana-Bold"/>
          <w:b/>
          <w:bCs/>
          <w:sz w:val="20"/>
          <w:szCs w:val="20"/>
        </w:rPr>
      </w:pPr>
    </w:p>
    <w:p w:rsidR="00214B72" w:rsidRDefault="00214B72" w:rsidP="00D050E9">
      <w:pPr>
        <w:autoSpaceDE w:val="0"/>
        <w:autoSpaceDN w:val="0"/>
        <w:adjustRightInd w:val="0"/>
        <w:spacing w:after="0" w:line="36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Adnotacje dotyczące wymaganych poprawek oraz daty otrzymania</w:t>
      </w:r>
    </w:p>
    <w:p w:rsidR="00214B72" w:rsidRDefault="00214B72" w:rsidP="00D050E9">
      <w:pPr>
        <w:spacing w:line="36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poprawionego sprawozdania</w:t>
      </w:r>
    </w:p>
    <w:p w:rsidR="00ED0868" w:rsidRDefault="00ED0868" w:rsidP="00D050E9">
      <w:pPr>
        <w:spacing w:line="360" w:lineRule="auto"/>
        <w:rPr>
          <w:rFonts w:ascii="Verdana-Bold" w:hAnsi="Verdana-Bold" w:cs="Verdana-Bold"/>
          <w:b/>
          <w:bCs/>
          <w:sz w:val="20"/>
          <w:szCs w:val="20"/>
        </w:rPr>
      </w:pPr>
    </w:p>
    <w:p w:rsidR="00ED0868" w:rsidRDefault="00ED0868" w:rsidP="00D050E9">
      <w:pPr>
        <w:spacing w:line="360" w:lineRule="auto"/>
        <w:rPr>
          <w:rFonts w:ascii="Verdana-Bold" w:hAnsi="Verdana-Bold" w:cs="Verdana-Bold"/>
          <w:b/>
          <w:bCs/>
          <w:sz w:val="20"/>
          <w:szCs w:val="20"/>
        </w:rPr>
      </w:pPr>
    </w:p>
    <w:p w:rsidR="00ED0868" w:rsidRDefault="00ED0868" w:rsidP="00D050E9">
      <w:pPr>
        <w:spacing w:line="360" w:lineRule="auto"/>
        <w:rPr>
          <w:rFonts w:ascii="Verdana-Bold" w:hAnsi="Verdana-Bold" w:cs="Verdana-Bold"/>
          <w:b/>
          <w:bCs/>
          <w:sz w:val="20"/>
          <w:szCs w:val="20"/>
        </w:rPr>
      </w:pPr>
    </w:p>
    <w:p w:rsidR="00ED0868" w:rsidRDefault="00ED0868" w:rsidP="00D050E9">
      <w:pPr>
        <w:spacing w:line="360" w:lineRule="auto"/>
        <w:rPr>
          <w:rFonts w:ascii="Verdana-Bold" w:hAnsi="Verdana-Bold" w:cs="Verdana-Bold"/>
          <w:b/>
          <w:bCs/>
          <w:sz w:val="20"/>
          <w:szCs w:val="20"/>
        </w:rPr>
      </w:pPr>
    </w:p>
    <w:p w:rsidR="00ED0868" w:rsidRDefault="00ED0868" w:rsidP="00D050E9">
      <w:pPr>
        <w:spacing w:line="360" w:lineRule="auto"/>
        <w:rPr>
          <w:rFonts w:ascii="Verdana-Bold" w:hAnsi="Verdana-Bold" w:cs="Verdana-Bold"/>
          <w:b/>
          <w:bCs/>
          <w:sz w:val="20"/>
          <w:szCs w:val="20"/>
        </w:rPr>
      </w:pPr>
    </w:p>
    <w:p w:rsidR="00ED0868" w:rsidRDefault="00ED0868" w:rsidP="00D050E9">
      <w:pPr>
        <w:spacing w:line="360" w:lineRule="auto"/>
        <w:rPr>
          <w:rFonts w:ascii="Verdana-Bold" w:hAnsi="Verdana-Bold" w:cs="Verdana-Bold"/>
          <w:b/>
          <w:bCs/>
          <w:sz w:val="20"/>
          <w:szCs w:val="20"/>
        </w:rPr>
      </w:pPr>
    </w:p>
    <w:p w:rsidR="00ED0868" w:rsidRDefault="00ED0868" w:rsidP="00D050E9">
      <w:pPr>
        <w:spacing w:line="360" w:lineRule="auto"/>
        <w:rPr>
          <w:rFonts w:ascii="Verdana-Bold" w:hAnsi="Verdana-Bold" w:cs="Verdana-Bold"/>
          <w:b/>
          <w:bCs/>
          <w:sz w:val="20"/>
          <w:szCs w:val="20"/>
        </w:rPr>
      </w:pPr>
    </w:p>
    <w:p w:rsidR="00ED0868" w:rsidRDefault="00ED0868" w:rsidP="00D050E9">
      <w:pPr>
        <w:spacing w:line="360" w:lineRule="auto"/>
        <w:rPr>
          <w:rFonts w:ascii="Verdana-Bold" w:hAnsi="Verdana-Bold" w:cs="Verdana-Bold"/>
          <w:b/>
          <w:bCs/>
          <w:sz w:val="20"/>
          <w:szCs w:val="20"/>
        </w:rPr>
      </w:pPr>
    </w:p>
    <w:p w:rsidR="00423D19" w:rsidRDefault="00423D19" w:rsidP="00D050E9">
      <w:pPr>
        <w:spacing w:line="360" w:lineRule="auto"/>
        <w:rPr>
          <w:rFonts w:ascii="Verdana-Bold" w:hAnsi="Verdana-Bold" w:cs="Verdana-Bold"/>
          <w:b/>
          <w:bCs/>
          <w:sz w:val="20"/>
          <w:szCs w:val="20"/>
        </w:rPr>
      </w:pPr>
    </w:p>
    <w:p w:rsidR="00177840" w:rsidRPr="00177840" w:rsidRDefault="0031273B" w:rsidP="00177840">
      <w:pPr>
        <w:autoSpaceDE w:val="0"/>
        <w:autoSpaceDN w:val="0"/>
        <w:adjustRightInd w:val="0"/>
        <w:spacing w:after="0" w:line="360" w:lineRule="auto"/>
        <w:ind w:left="426"/>
        <w:rPr>
          <w:rFonts w:eastAsia="TimesNewRomanPS-BoldMT" w:cs="TimesNewRomanPS-BoldMT"/>
          <w:b/>
          <w:bCs/>
          <w:sz w:val="28"/>
          <w:szCs w:val="28"/>
          <w:u w:val="single"/>
        </w:rPr>
      </w:pPr>
      <w:r>
        <w:rPr>
          <w:rFonts w:eastAsia="TimesNewRomanPS-BoldMT" w:cs="TimesNewRomanPS-BoldMT"/>
          <w:b/>
          <w:bCs/>
          <w:sz w:val="28"/>
          <w:szCs w:val="28"/>
          <w:u w:val="single"/>
        </w:rPr>
        <w:lastRenderedPageBreak/>
        <w:t>I</w:t>
      </w:r>
      <w:r w:rsidR="00177840" w:rsidRPr="00177840">
        <w:rPr>
          <w:rFonts w:eastAsia="TimesNewRomanPS-BoldMT" w:cs="TimesNewRomanPS-BoldMT"/>
          <w:b/>
          <w:bCs/>
          <w:sz w:val="28"/>
          <w:szCs w:val="28"/>
          <w:u w:val="single"/>
        </w:rPr>
        <w:t>.  Zestaw przyrządów:</w:t>
      </w:r>
    </w:p>
    <w:p w:rsidR="003722A8" w:rsidRPr="003722A8" w:rsidRDefault="003722A8" w:rsidP="003722A8">
      <w:pPr>
        <w:autoSpaceDE w:val="0"/>
        <w:autoSpaceDN w:val="0"/>
        <w:adjustRightInd w:val="0"/>
        <w:spacing w:after="0" w:line="360" w:lineRule="auto"/>
        <w:rPr>
          <w:rFonts w:cs="TimesNewRoman"/>
          <w:sz w:val="26"/>
          <w:szCs w:val="26"/>
        </w:rPr>
      </w:pPr>
      <w:r w:rsidRPr="003722A8">
        <w:rPr>
          <w:rFonts w:cs="TimesNewRoman"/>
          <w:sz w:val="26"/>
          <w:szCs w:val="26"/>
        </w:rPr>
        <w:t>1. Siatki dyfrakcyjne</w:t>
      </w:r>
    </w:p>
    <w:p w:rsidR="003722A8" w:rsidRPr="003722A8" w:rsidRDefault="003722A8" w:rsidP="003722A8">
      <w:pPr>
        <w:autoSpaceDE w:val="0"/>
        <w:autoSpaceDN w:val="0"/>
        <w:adjustRightInd w:val="0"/>
        <w:spacing w:after="0" w:line="360" w:lineRule="auto"/>
        <w:rPr>
          <w:rFonts w:cs="TimesNewRoman"/>
          <w:sz w:val="26"/>
          <w:szCs w:val="26"/>
        </w:rPr>
      </w:pPr>
      <w:r w:rsidRPr="003722A8">
        <w:rPr>
          <w:rFonts w:cs="TimesNewRoman"/>
          <w:sz w:val="26"/>
          <w:szCs w:val="26"/>
        </w:rPr>
        <w:t>2. Filtry interferencyjne</w:t>
      </w:r>
    </w:p>
    <w:p w:rsidR="003722A8" w:rsidRPr="003722A8" w:rsidRDefault="003722A8" w:rsidP="003722A8">
      <w:pPr>
        <w:autoSpaceDE w:val="0"/>
        <w:autoSpaceDN w:val="0"/>
        <w:adjustRightInd w:val="0"/>
        <w:spacing w:after="0" w:line="360" w:lineRule="auto"/>
        <w:rPr>
          <w:rFonts w:cs="TimesNewRoman"/>
          <w:sz w:val="26"/>
          <w:szCs w:val="26"/>
        </w:rPr>
      </w:pPr>
      <w:r w:rsidRPr="003722A8">
        <w:rPr>
          <w:rFonts w:cs="TimesNewRoman"/>
          <w:sz w:val="26"/>
          <w:szCs w:val="26"/>
        </w:rPr>
        <w:t>3. Monochromator z zasilaczem</w:t>
      </w:r>
    </w:p>
    <w:p w:rsidR="003722A8" w:rsidRPr="003722A8" w:rsidRDefault="003722A8" w:rsidP="003722A8">
      <w:pPr>
        <w:autoSpaceDE w:val="0"/>
        <w:autoSpaceDN w:val="0"/>
        <w:adjustRightInd w:val="0"/>
        <w:spacing w:after="0" w:line="360" w:lineRule="auto"/>
        <w:rPr>
          <w:rFonts w:cs="TimesNewRoman"/>
          <w:sz w:val="26"/>
          <w:szCs w:val="26"/>
        </w:rPr>
      </w:pPr>
      <w:r w:rsidRPr="003722A8">
        <w:rPr>
          <w:rFonts w:cs="TimesNewRoman"/>
          <w:sz w:val="26"/>
          <w:szCs w:val="26"/>
        </w:rPr>
        <w:t>4. Oświetlacz z zasilaczem</w:t>
      </w:r>
    </w:p>
    <w:p w:rsidR="003722A8" w:rsidRPr="003722A8" w:rsidRDefault="003722A8" w:rsidP="003722A8">
      <w:pPr>
        <w:autoSpaceDE w:val="0"/>
        <w:autoSpaceDN w:val="0"/>
        <w:adjustRightInd w:val="0"/>
        <w:spacing w:after="0" w:line="360" w:lineRule="auto"/>
        <w:rPr>
          <w:rFonts w:cs="TimesNewRoman"/>
          <w:sz w:val="26"/>
          <w:szCs w:val="26"/>
        </w:rPr>
      </w:pPr>
      <w:r w:rsidRPr="003722A8">
        <w:rPr>
          <w:rFonts w:cs="TimesNewRoman"/>
          <w:sz w:val="26"/>
          <w:szCs w:val="26"/>
        </w:rPr>
        <w:t>5. Ekran ze skalą i szczeliną</w:t>
      </w:r>
    </w:p>
    <w:p w:rsidR="00177840" w:rsidRPr="003722A8" w:rsidRDefault="003722A8" w:rsidP="003722A8">
      <w:pPr>
        <w:autoSpaceDE w:val="0"/>
        <w:autoSpaceDN w:val="0"/>
        <w:adjustRightInd w:val="0"/>
        <w:spacing w:after="0" w:line="360" w:lineRule="auto"/>
        <w:rPr>
          <w:rFonts w:cs="TimesNewRoman"/>
          <w:sz w:val="26"/>
          <w:szCs w:val="26"/>
        </w:rPr>
      </w:pPr>
      <w:r w:rsidRPr="003722A8">
        <w:rPr>
          <w:rFonts w:cs="TimesNewRoman"/>
          <w:sz w:val="26"/>
          <w:szCs w:val="26"/>
        </w:rPr>
        <w:t>6. Ława optyczna z podziałką</w:t>
      </w:r>
    </w:p>
    <w:p w:rsidR="003722A8" w:rsidRPr="00F95674" w:rsidRDefault="003722A8" w:rsidP="003722A8">
      <w:pPr>
        <w:autoSpaceDE w:val="0"/>
        <w:autoSpaceDN w:val="0"/>
        <w:adjustRightInd w:val="0"/>
        <w:spacing w:after="0" w:line="360" w:lineRule="auto"/>
        <w:rPr>
          <w:rFonts w:eastAsia="TimesNewRomanPSMT" w:cs="TimesNewRomanPSMT"/>
        </w:rPr>
      </w:pPr>
    </w:p>
    <w:p w:rsidR="00177840" w:rsidRPr="00F95674" w:rsidRDefault="0031273B" w:rsidP="00177840">
      <w:pPr>
        <w:autoSpaceDE w:val="0"/>
        <w:autoSpaceDN w:val="0"/>
        <w:adjustRightInd w:val="0"/>
        <w:spacing w:after="0" w:line="360" w:lineRule="auto"/>
        <w:ind w:left="426"/>
        <w:rPr>
          <w:rFonts w:eastAsia="TimesNewRomanPS-BoldMT" w:cs="TimesNewRomanPS-BoldMT"/>
          <w:b/>
          <w:bCs/>
          <w:sz w:val="28"/>
          <w:szCs w:val="28"/>
          <w:u w:val="single"/>
        </w:rPr>
      </w:pPr>
      <w:r w:rsidRPr="00F95674">
        <w:rPr>
          <w:rFonts w:eastAsia="TimesNewRomanPS-BoldMT" w:cs="TimesNewRomanPS-BoldMT"/>
          <w:b/>
          <w:bCs/>
          <w:sz w:val="28"/>
          <w:szCs w:val="28"/>
          <w:u w:val="single"/>
        </w:rPr>
        <w:t>II</w:t>
      </w:r>
      <w:r w:rsidR="00177840" w:rsidRPr="00F95674">
        <w:rPr>
          <w:rFonts w:eastAsia="TimesNewRomanPS-BoldMT" w:cs="TimesNewRomanPS-BoldMT"/>
          <w:b/>
          <w:bCs/>
          <w:sz w:val="28"/>
          <w:szCs w:val="28"/>
          <w:u w:val="single"/>
        </w:rPr>
        <w:t>.  Cel ćwiczenia:</w:t>
      </w:r>
    </w:p>
    <w:p w:rsidR="00727495" w:rsidRPr="00F95674" w:rsidRDefault="00727495" w:rsidP="00177840">
      <w:pPr>
        <w:autoSpaceDE w:val="0"/>
        <w:autoSpaceDN w:val="0"/>
        <w:adjustRightInd w:val="0"/>
        <w:spacing w:after="0" w:line="360" w:lineRule="auto"/>
        <w:ind w:left="426"/>
        <w:rPr>
          <w:rFonts w:eastAsia="TimesNewRomanPS-BoldMT" w:cs="TimesNewRomanPS-BoldMT"/>
          <w:b/>
          <w:bCs/>
          <w:sz w:val="28"/>
          <w:szCs w:val="28"/>
          <w:u w:val="single"/>
        </w:rPr>
      </w:pPr>
    </w:p>
    <w:p w:rsidR="0031273B" w:rsidRPr="0031273B" w:rsidRDefault="0031273B" w:rsidP="0031273B">
      <w:pPr>
        <w:autoSpaceDE w:val="0"/>
        <w:autoSpaceDN w:val="0"/>
        <w:adjustRightInd w:val="0"/>
        <w:spacing w:after="0" w:line="360" w:lineRule="auto"/>
        <w:rPr>
          <w:rFonts w:cs="TimesNewRoman"/>
          <w:sz w:val="26"/>
          <w:szCs w:val="26"/>
        </w:rPr>
      </w:pPr>
      <w:r w:rsidRPr="0031273B">
        <w:rPr>
          <w:rFonts w:cs="TimesNewRoman"/>
          <w:sz w:val="26"/>
          <w:szCs w:val="26"/>
        </w:rPr>
        <w:t>1. Wyznaczenie stałej siatki dyfrakcyjnej</w:t>
      </w:r>
      <w:r w:rsidR="00BE29A2">
        <w:rPr>
          <w:rFonts w:cs="TimesNewRoman"/>
          <w:sz w:val="26"/>
          <w:szCs w:val="26"/>
        </w:rPr>
        <w:t>;</w:t>
      </w:r>
    </w:p>
    <w:p w:rsidR="0031273B" w:rsidRDefault="00BF0628" w:rsidP="0031273B">
      <w:pPr>
        <w:spacing w:line="360" w:lineRule="auto"/>
        <w:rPr>
          <w:rFonts w:eastAsia="TimesNewRomanPSMT" w:cs="TimesNewRomanPSMT"/>
          <w:sz w:val="24"/>
          <w:szCs w:val="24"/>
        </w:rPr>
      </w:pPr>
      <w:r>
        <w:rPr>
          <w:rFonts w:cs="TimesNewRoman"/>
          <w:sz w:val="26"/>
          <w:szCs w:val="26"/>
        </w:rPr>
        <w:t>2</w:t>
      </w:r>
      <w:r w:rsidR="0031273B" w:rsidRPr="0031273B">
        <w:rPr>
          <w:rFonts w:cs="TimesNewRoman"/>
          <w:sz w:val="26"/>
          <w:szCs w:val="26"/>
        </w:rPr>
        <w:t>. Wyznaczenie długości fal światła przepuszczanego przez filtry interferencyjne</w:t>
      </w:r>
      <w:r w:rsidR="00BE29A2">
        <w:rPr>
          <w:rFonts w:eastAsia="TimesNewRomanPSMT" w:cs="TimesNewRomanPSMT"/>
          <w:sz w:val="24"/>
          <w:szCs w:val="24"/>
        </w:rPr>
        <w:t>;</w:t>
      </w:r>
    </w:p>
    <w:p w:rsidR="00BF0628" w:rsidRPr="0031273B" w:rsidRDefault="00BF0628" w:rsidP="00BF0628">
      <w:pPr>
        <w:autoSpaceDE w:val="0"/>
        <w:autoSpaceDN w:val="0"/>
        <w:adjustRightInd w:val="0"/>
        <w:spacing w:after="0" w:line="360" w:lineRule="auto"/>
        <w:rPr>
          <w:rFonts w:cs="TimesNewRoman"/>
          <w:sz w:val="26"/>
          <w:szCs w:val="26"/>
        </w:rPr>
      </w:pPr>
      <w:r>
        <w:rPr>
          <w:rFonts w:cs="TimesNewRoman"/>
          <w:sz w:val="26"/>
          <w:szCs w:val="26"/>
        </w:rPr>
        <w:t>3</w:t>
      </w:r>
      <w:r w:rsidRPr="0031273B">
        <w:rPr>
          <w:rFonts w:cs="TimesNewRoman"/>
          <w:sz w:val="26"/>
          <w:szCs w:val="26"/>
        </w:rPr>
        <w:t>. Wyznaczenie chromatycznej zdolności rozdzielczej oraz dyspersji kątowej siatki</w:t>
      </w:r>
    </w:p>
    <w:p w:rsidR="00BF0628" w:rsidRPr="0031273B" w:rsidRDefault="00BF0628" w:rsidP="00BF0628">
      <w:pPr>
        <w:autoSpaceDE w:val="0"/>
        <w:autoSpaceDN w:val="0"/>
        <w:adjustRightInd w:val="0"/>
        <w:spacing w:after="0" w:line="360" w:lineRule="auto"/>
        <w:rPr>
          <w:rFonts w:cs="TimesNewRoman"/>
          <w:sz w:val="26"/>
          <w:szCs w:val="26"/>
        </w:rPr>
      </w:pPr>
      <w:r>
        <w:rPr>
          <w:rFonts w:cs="TimesNewRoman"/>
          <w:sz w:val="26"/>
          <w:szCs w:val="26"/>
        </w:rPr>
        <w:t xml:space="preserve">    </w:t>
      </w:r>
      <w:r w:rsidR="00BE29A2" w:rsidRPr="0031273B">
        <w:rPr>
          <w:rFonts w:cs="TimesNewRoman"/>
          <w:sz w:val="26"/>
          <w:szCs w:val="26"/>
        </w:rPr>
        <w:t>D</w:t>
      </w:r>
      <w:r w:rsidRPr="0031273B">
        <w:rPr>
          <w:rFonts w:cs="TimesNewRoman"/>
          <w:sz w:val="26"/>
          <w:szCs w:val="26"/>
        </w:rPr>
        <w:t>yfrakcyjnej</w:t>
      </w:r>
      <w:r w:rsidR="00BE29A2">
        <w:rPr>
          <w:rFonts w:cs="TimesNewRoman"/>
          <w:sz w:val="26"/>
          <w:szCs w:val="26"/>
        </w:rPr>
        <w:t>.</w:t>
      </w:r>
    </w:p>
    <w:p w:rsidR="00BF0628" w:rsidRPr="0031273B" w:rsidRDefault="00BF0628" w:rsidP="0031273B">
      <w:pPr>
        <w:spacing w:line="360" w:lineRule="auto"/>
        <w:rPr>
          <w:rFonts w:eastAsia="TimesNewRomanPSMT" w:cs="TimesNewRomanPSMT"/>
          <w:sz w:val="24"/>
          <w:szCs w:val="24"/>
        </w:rPr>
      </w:pPr>
    </w:p>
    <w:p w:rsidR="00817C79" w:rsidRDefault="0031273B" w:rsidP="0031273B">
      <w:pPr>
        <w:spacing w:line="360" w:lineRule="auto"/>
        <w:rPr>
          <w:b/>
          <w:sz w:val="28"/>
          <w:u w:val="single"/>
        </w:rPr>
      </w:pPr>
      <w:r w:rsidRPr="0031273B">
        <w:rPr>
          <w:rFonts w:eastAsia="TimesNewRomanPSMT" w:cs="TimesNewRomanPSMT"/>
          <w:b/>
          <w:sz w:val="24"/>
          <w:szCs w:val="24"/>
          <w:u w:val="single"/>
        </w:rPr>
        <w:t xml:space="preserve">III. </w:t>
      </w:r>
      <w:r w:rsidR="006E415D" w:rsidRPr="0031273B">
        <w:rPr>
          <w:b/>
          <w:sz w:val="28"/>
          <w:u w:val="single"/>
        </w:rPr>
        <w:t>Przebieg</w:t>
      </w:r>
      <w:r w:rsidR="00817C79" w:rsidRPr="00177840">
        <w:rPr>
          <w:b/>
          <w:sz w:val="28"/>
          <w:u w:val="single"/>
        </w:rPr>
        <w:t>:</w:t>
      </w:r>
      <w:r w:rsidR="003E3CD8">
        <w:rPr>
          <w:b/>
          <w:sz w:val="28"/>
          <w:u w:val="single"/>
        </w:rPr>
        <w:t xml:space="preserve">  </w:t>
      </w:r>
    </w:p>
    <w:p w:rsidR="00E4183F" w:rsidRDefault="000358F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</w:t>
      </w:r>
      <w:proofErr w:type="spellEnd"/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23D19" w:rsidRDefault="00423D19" w:rsidP="00954A0F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F95674" w:rsidRDefault="00F95674" w:rsidP="00954A0F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F95674" w:rsidRPr="00423D19" w:rsidRDefault="00F95674" w:rsidP="00954A0F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4"/>
          <w:szCs w:val="24"/>
          <w:u w:val="single"/>
        </w:rPr>
      </w:pPr>
      <w:r w:rsidRPr="00D2411F">
        <w:rPr>
          <w:rFonts w:eastAsiaTheme="minorEastAsia"/>
          <w:b/>
          <w:sz w:val="24"/>
          <w:szCs w:val="24"/>
          <w:u w:val="single"/>
        </w:rPr>
        <w:lastRenderedPageBreak/>
        <w:t>IV. Obliczenia:</w:t>
      </w:r>
    </w:p>
    <w:p w:rsidR="0084173E" w:rsidRDefault="0084173E" w:rsidP="00954A0F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527516" w:rsidRDefault="00527516" w:rsidP="00954A0F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Część podstawowa:</w:t>
      </w:r>
    </w:p>
    <w:p w:rsidR="00527516" w:rsidRDefault="00527516" w:rsidP="00954A0F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84173E" w:rsidRPr="00BF0628" w:rsidRDefault="0084173E" w:rsidP="00954A0F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i/>
          <w:color w:val="FF0000"/>
          <w:sz w:val="24"/>
          <w:szCs w:val="24"/>
        </w:rPr>
      </w:pPr>
      <w:r w:rsidRPr="00BF0628">
        <w:rPr>
          <w:rFonts w:eastAsiaTheme="minorEastAsia"/>
          <w:b/>
          <w:i/>
          <w:color w:val="FF0000"/>
          <w:sz w:val="24"/>
          <w:szCs w:val="24"/>
        </w:rPr>
        <w:t>Długość fali 600nm</w:t>
      </w:r>
    </w:p>
    <w:p w:rsidR="00F95674" w:rsidRPr="00F95674" w:rsidRDefault="007B6229" w:rsidP="00954A0F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1l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0,8+0,9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=0,85cm</m:t>
          </m:r>
        </m:oMath>
      </m:oMathPara>
    </w:p>
    <w:p w:rsidR="00F95674" w:rsidRDefault="00F95674" w:rsidP="00954A0F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1l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∙0,1+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∙0,1=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>
            <w:rPr>
              <w:rFonts w:ascii="Cambria Math" w:eastAsiaTheme="minorEastAsia" w:hAnsi="Cambria Math"/>
              <w:sz w:val="24"/>
              <w:szCs w:val="24"/>
            </w:rPr>
            <m:t>0,1 cm</m:t>
          </m:r>
        </m:oMath>
      </m:oMathPara>
    </w:p>
    <w:p w:rsidR="00DD4D3F" w:rsidRPr="0084173E" w:rsidRDefault="00DD4D3F" w:rsidP="00954A0F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84173E" w:rsidRPr="0084173E" w:rsidRDefault="007B6229" w:rsidP="00954A0F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=1,55cm</m:t>
          </m:r>
        </m:oMath>
      </m:oMathPara>
    </w:p>
    <w:p w:rsidR="0084173E" w:rsidRPr="0084173E" w:rsidRDefault="0084173E" w:rsidP="00954A0F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0,1cm</m:t>
          </m:r>
        </m:oMath>
      </m:oMathPara>
    </w:p>
    <w:p w:rsidR="00F95674" w:rsidRDefault="00F95674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DD4D3F" w:rsidRDefault="00C50083" w:rsidP="00EE782C">
      <w:pPr>
        <w:autoSpaceDE w:val="0"/>
        <w:autoSpaceDN w:val="0"/>
        <w:adjustRightInd w:val="0"/>
        <w:spacing w:after="0" w:line="240" w:lineRule="auto"/>
        <w:jc w:val="center"/>
      </w:pPr>
      <w:r w:rsidRPr="00651C09">
        <w:rPr>
          <w:position w:val="-38"/>
        </w:rPr>
        <w:object w:dxaOrig="25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55pt;height:38.2pt" o:ole="">
            <v:imagedata r:id="rId6" o:title=""/>
          </v:shape>
          <o:OLEObject Type="Embed" ProgID="Equation.3" ShapeID="_x0000_i1025" DrawAspect="Content" ObjectID="_1333227794" r:id="rId7"/>
        </w:object>
      </w:r>
      <w:r w:rsidR="00EE782C">
        <w:tab/>
      </w:r>
      <w:r w:rsidR="00EE782C">
        <w:tab/>
      </w:r>
      <w:r w:rsidR="00E65EF1" w:rsidRPr="00651C09">
        <w:rPr>
          <w:position w:val="-38"/>
        </w:rPr>
        <w:object w:dxaOrig="2580" w:dyaOrig="760">
          <v:shape id="_x0000_i1026" type="#_x0000_t75" style="width:129.25pt;height:38.2pt" o:ole="">
            <v:imagedata r:id="rId8" o:title=""/>
          </v:shape>
          <o:OLEObject Type="Embed" ProgID="Equation.3" ShapeID="_x0000_i1026" DrawAspect="Content" ObjectID="_1333227795" r:id="rId9"/>
        </w:object>
      </w:r>
    </w:p>
    <w:p w:rsidR="00F36592" w:rsidRDefault="00F36592" w:rsidP="00EE782C">
      <w:pPr>
        <w:autoSpaceDE w:val="0"/>
        <w:autoSpaceDN w:val="0"/>
        <w:adjustRightInd w:val="0"/>
        <w:spacing w:after="0" w:line="240" w:lineRule="auto"/>
        <w:jc w:val="center"/>
      </w:pPr>
    </w:p>
    <w:p w:rsidR="00F36592" w:rsidRDefault="00F36592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∆sin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300" w:dyaOrig="340">
              <v:shape id="_x0000_i1027" type="#_x0000_t75" style="width:14.75pt;height:16.9pt" o:ole="">
                <v:imagedata r:id="rId10" o:title=""/>
              </v:shape>
              <o:OLEObject Type="Embed" ProgID="Equation.3" ShapeID="_x0000_i1027" DrawAspect="Content" ObjectID="_1333227796" r:id="rId11"/>
            </w:objec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  <w:sz w:val="24"/>
              <w:szCs w:val="24"/>
            </w:rPr>
            <m:t>∆L+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>
            <w:rPr>
              <w:rFonts w:ascii="Cambria Math" w:eastAsiaTheme="minorEastAsia" w:hAnsi="Cambria Math"/>
              <w:sz w:val="24"/>
              <w:szCs w:val="24"/>
            </w:rPr>
            <m:t>0,004</m:t>
          </m:r>
        </m:oMath>
      </m:oMathPara>
    </w:p>
    <w:p w:rsidR="00E65EF1" w:rsidRDefault="00E65EF1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E65EF1" w:rsidRDefault="00E65EF1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∆sin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340" w:dyaOrig="340">
              <v:shape id="_x0000_i1028" type="#_x0000_t75" style="width:16.9pt;height:16.9pt" o:ole="">
                <v:imagedata r:id="rId12" o:title=""/>
              </v:shape>
              <o:OLEObject Type="Embed" ProgID="Equation.3" ShapeID="_x0000_i1028" DrawAspect="Content" ObjectID="_1333227797" r:id="rId13"/>
            </w:object>
          </m:r>
          <m:r>
            <m:rPr>
              <m:sty m:val="p"/>
            </m:rPr>
            <w:rPr>
              <w:rFonts w:ascii="Cambria Math" w:hAnsi="Cambria Math"/>
            </w:rPr>
            <m:t>=0,004</m:t>
          </m:r>
        </m:oMath>
      </m:oMathPara>
    </w:p>
    <w:p w:rsidR="00EF6F92" w:rsidRDefault="00EF6F92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EF6F92" w:rsidRDefault="00EF6F92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EF6F92" w:rsidRDefault="007B6229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300" w:dyaOrig="340">
                  <v:shape id="_x0000_i1064" type="#_x0000_t75" style="width:14.75pt;height:16.9pt" o:ole="">
                    <v:imagedata r:id="rId14" o:title=""/>
                  </v:shape>
                  <o:OLEObject Type="Embed" ProgID="Equation.3" ShapeID="_x0000_i1064" DrawAspect="Content" ObjectID="_1333227798" r:id="rId15"/>
                </w:objec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=18,75 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240" w:dyaOrig="260">
              <v:shape id="_x0000_i1029" type="#_x0000_t75" style="width:12pt;height:13.1pt" o:ole="">
                <v:imagedata r:id="rId16" o:title=""/>
              </v:shape>
              <o:OLEObject Type="Embed" ProgID="Equation.3" ShapeID="_x0000_i1029" DrawAspect="Content" ObjectID="_1333227799" r:id="rId17"/>
            </w:object>
          </m:r>
          <m:r>
            <m:rPr>
              <m:sty m:val="p"/>
            </m:rPr>
            <w:rPr>
              <w:rFonts w:ascii="Cambria Math"/>
            </w:rPr>
            <m:t>m</m:t>
          </m:r>
          <m:r>
            <w:rPr>
              <w:rFonts w:ascii="Cambria Math" w:eastAsiaTheme="minorEastAsia" w:hAnsi="Cambria Math"/>
            </w:rPr>
            <m:t>,  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300" w:dyaOrig="340">
                  <v:shape id="_x0000_i1065" type="#_x0000_t75" style="width:14.75pt;height:16.9pt" o:ole="">
                    <v:imagedata r:id="rId14" o:title=""/>
                  </v:shape>
                  <o:OLEObject Type="Embed" ProgID="Equation.3" ShapeID="_x0000_i1065" DrawAspect="Content" ObjectID="_1333227800" r:id="rId18"/>
                </w:objec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300" w:dyaOrig="340">
                  <v:shape id="_x0000_i1066" type="#_x0000_t75" style="width:14.75pt;height:16.9pt" o:ole="">
                    <v:imagedata r:id="rId14" o:title=""/>
                  </v:shape>
                  <o:OLEObject Type="Embed" ProgID="Equation.3" ShapeID="_x0000_i1066" DrawAspect="Content" ObjectID="_1333227801" r:id="rId19"/>
                </w:object>
              </m:r>
            </m:den>
          </m:f>
          <m:r>
            <w:rPr>
              <w:rFonts w:ascii="Cambria Math" w:eastAsiaTheme="minorEastAsia" w:hAnsi="Cambria Math"/>
            </w:rPr>
            <m:t>∙∆</m:t>
          </m:r>
          <m:r>
            <w:rPr>
              <w:rFonts w:ascii="Cambria Math" w:eastAsiaTheme="minorEastAsia" w:hAnsi="Cambria Math"/>
              <w:sz w:val="24"/>
              <w:szCs w:val="24"/>
            </w:rPr>
            <m:t>sin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300" w:dyaOrig="340">
              <v:shape id="_x0000_i1030" type="#_x0000_t75" style="width:14.75pt;height:16.9pt" o:ole="">
                <v:imagedata r:id="rId14" o:title=""/>
              </v:shape>
              <o:OLEObject Type="Embed" ProgID="Equation.3" ShapeID="_x0000_i1030" DrawAspect="Content" ObjectID="_1333227802" r:id="rId20"/>
            </w:object>
          </m:r>
          <m:r>
            <m:rPr>
              <m:sty m:val="p"/>
            </m:rPr>
            <w:rPr>
              <w:rFonts w:ascii="Cambria Math" w:hAnsi="Cambria Math"/>
            </w:rPr>
            <m:t>=±2,34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240" w:dyaOrig="260">
              <v:shape id="_x0000_i1031" type="#_x0000_t75" style="width:12pt;height:13.1pt" o:ole="">
                <v:imagedata r:id="rId16" o:title=""/>
              </v:shape>
              <o:OLEObject Type="Embed" ProgID="Equation.3" ShapeID="_x0000_i1031" DrawAspect="Content" ObjectID="_1333227803" r:id="rId21"/>
            </w:object>
          </m:r>
          <m:r>
            <m:rPr>
              <m:sty m:val="p"/>
            </m:rPr>
            <w:rPr>
              <w:rFonts w:ascii="Cambria Math" w:hAnsi="Cambria Math"/>
            </w:rPr>
            <m:t xml:space="preserve">m </m:t>
          </m:r>
        </m:oMath>
      </m:oMathPara>
    </w:p>
    <w:p w:rsidR="00C50083" w:rsidRPr="00F95674" w:rsidRDefault="007B6229" w:rsidP="00C50083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2λ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340" w:dyaOrig="340">
                  <v:shape id="_x0000_i1067" type="#_x0000_t75" style="width:16.9pt;height:16.9pt" o:ole="">
                    <v:imagedata r:id="rId22" o:title=""/>
                  </v:shape>
                  <o:OLEObject Type="Embed" ProgID="Equation.3" ShapeID="_x0000_i1067" DrawAspect="Content" ObjectID="_1333227804" r:id="rId23"/>
                </w:objec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=20,33 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240" w:dyaOrig="260">
              <v:shape id="_x0000_i1032" type="#_x0000_t75" style="width:12pt;height:13.1pt" o:ole="">
                <v:imagedata r:id="rId16" o:title=""/>
              </v:shape>
              <o:OLEObject Type="Embed" ProgID="Equation.3" ShapeID="_x0000_i1032" DrawAspect="Content" ObjectID="_1333227805" r:id="rId24"/>
            </w:object>
          </m:r>
          <m:r>
            <m:rPr>
              <m:sty m:val="p"/>
            </m:rPr>
            <w:rPr>
              <w:rFonts w:ascii="Cambria Math"/>
            </w:rPr>
            <m:t xml:space="preserve">m,          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340" w:dyaOrig="340">
                  <v:shape id="_x0000_i1068" type="#_x0000_t75" style="width:16.9pt;height:16.9pt" o:ole="">
                    <v:imagedata r:id="rId25" o:title=""/>
                  </v:shape>
                  <o:OLEObject Type="Embed" ProgID="Equation.3" ShapeID="_x0000_i1068" DrawAspect="Content" ObjectID="_1333227806" r:id="rId26"/>
                </w:objec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340" w:dyaOrig="340">
                  <v:shape id="_x0000_i1069" type="#_x0000_t75" style="width:16.9pt;height:16.9pt" o:ole="">
                    <v:imagedata r:id="rId27" o:title=""/>
                  </v:shape>
                  <o:OLEObject Type="Embed" ProgID="Equation.3" ShapeID="_x0000_i1069" DrawAspect="Content" ObjectID="_1333227807" r:id="rId28"/>
                </w:object>
              </m:r>
            </m:den>
          </m:f>
          <m:r>
            <w:rPr>
              <w:rFonts w:ascii="Cambria Math" w:eastAsiaTheme="minorEastAsia" w:hAnsi="Cambria Math"/>
            </w:rPr>
            <m:t>∙∆</m:t>
          </m:r>
          <m:r>
            <w:rPr>
              <w:rFonts w:ascii="Cambria Math" w:eastAsiaTheme="minorEastAsia" w:hAnsi="Cambria Math"/>
              <w:sz w:val="24"/>
              <w:szCs w:val="24"/>
            </w:rPr>
            <m:t>sin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340" w:dyaOrig="340">
              <v:shape id="_x0000_i1033" type="#_x0000_t75" style="width:16.9pt;height:16.9pt" o:ole="">
                <v:imagedata r:id="rId29" o:title=""/>
              </v:shape>
              <o:OLEObject Type="Embed" ProgID="Equation.3" ShapeID="_x0000_i1033" DrawAspect="Content" ObjectID="_1333227808" r:id="rId30"/>
            </w:object>
          </m:r>
          <m:r>
            <m:rPr>
              <m:sty m:val="p"/>
            </m:rPr>
            <w:rPr>
              <w:rFonts w:ascii="Cambria Math" w:hAnsi="Cambria Math"/>
            </w:rPr>
            <m:t>=±0,69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240" w:dyaOrig="260">
              <v:shape id="_x0000_i1034" type="#_x0000_t75" style="width:12pt;height:13.1pt" o:ole="">
                <v:imagedata r:id="rId16" o:title=""/>
              </v:shape>
              <o:OLEObject Type="Embed" ProgID="Equation.3" ShapeID="_x0000_i1034" DrawAspect="Content" ObjectID="_1333227809" r:id="rId31"/>
            </w:object>
          </m:r>
          <m:r>
            <m:rPr>
              <m:sty m:val="p"/>
            </m:rPr>
            <w:rPr>
              <w:rFonts w:ascii="Cambria Math" w:hAnsi="Cambria Math"/>
            </w:rPr>
            <m:t>m</m:t>
          </m:r>
        </m:oMath>
      </m:oMathPara>
    </w:p>
    <w:p w:rsidR="00C50083" w:rsidRDefault="00C50083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BC0304" w:rsidRDefault="00BC0304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BC0304" w:rsidRPr="00970D3E" w:rsidRDefault="007B6229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/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=19,54</m:t>
          </m:r>
          <m:r>
            <m:rPr>
              <m:sty m:val="b"/>
            </m:rPr>
            <w:rPr>
              <w:rFonts w:ascii="Cambria Math" w:hAnsi="Cambria Math"/>
              <w:b/>
              <w:position w:val="-10"/>
            </w:rPr>
            <w:object w:dxaOrig="240" w:dyaOrig="260">
              <v:shape id="_x0000_i1035" type="#_x0000_t75" style="width:12pt;height:13.1pt" o:ole="">
                <v:imagedata r:id="rId16" o:title=""/>
              </v:shape>
              <o:OLEObject Type="Embed" ProgID="Equation.3" ShapeID="_x0000_i1035" DrawAspect="Content" ObjectID="_1333227810" r:id="rId32"/>
            </w:object>
          </m:r>
          <m:r>
            <m:rPr>
              <m:sty m:val="b"/>
            </m:rPr>
            <w:rPr>
              <w:rFonts w:ascii="Cambria Math" w:hAnsi="Cambria Math"/>
            </w:rPr>
            <m:t>m ±1,52</m:t>
          </m:r>
          <m:r>
            <m:rPr>
              <m:sty m:val="b"/>
            </m:rPr>
            <w:rPr>
              <w:rFonts w:ascii="Cambria Math" w:hAnsi="Cambria Math"/>
              <w:b/>
              <w:position w:val="-10"/>
            </w:rPr>
            <w:object w:dxaOrig="240" w:dyaOrig="260">
              <v:shape id="_x0000_i1036" type="#_x0000_t75" style="width:12pt;height:13.1pt" o:ole="">
                <v:imagedata r:id="rId16" o:title=""/>
              </v:shape>
              <o:OLEObject Type="Embed" ProgID="Equation.3" ShapeID="_x0000_i1036" DrawAspect="Content" ObjectID="_1333227811" r:id="rId33"/>
            </w:object>
          </m:r>
          <m:r>
            <m:rPr>
              <m:sty m:val="b"/>
            </m:rPr>
            <w:rPr>
              <w:rFonts w:ascii="Cambria Math" w:hAnsi="Cambria Math"/>
            </w:rPr>
            <m:t>m</m:t>
          </m:r>
        </m:oMath>
      </m:oMathPara>
    </w:p>
    <w:p w:rsidR="00C46650" w:rsidRDefault="00C46650" w:rsidP="00423D19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C46650" w:rsidRPr="00BF0628" w:rsidRDefault="00C46650" w:rsidP="00C46650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i/>
          <w:color w:val="FF0000"/>
          <w:sz w:val="24"/>
          <w:szCs w:val="24"/>
        </w:rPr>
      </w:pPr>
      <w:r w:rsidRPr="00BF0628">
        <w:rPr>
          <w:rFonts w:eastAsiaTheme="minorEastAsia"/>
          <w:b/>
          <w:i/>
          <w:color w:val="FF0000"/>
          <w:sz w:val="24"/>
          <w:szCs w:val="24"/>
        </w:rPr>
        <w:t>Długość fali 436nm</w:t>
      </w:r>
    </w:p>
    <w:p w:rsidR="00C46650" w:rsidRPr="00F95674" w:rsidRDefault="007B6229" w:rsidP="00C46650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1l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0,6+0,7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=0,65cm</m:t>
          </m:r>
        </m:oMath>
      </m:oMathPara>
    </w:p>
    <w:p w:rsidR="00C46650" w:rsidRDefault="00C46650" w:rsidP="00C46650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1l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∙0,1+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∙0,1=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>
            <w:rPr>
              <w:rFonts w:ascii="Cambria Math" w:eastAsiaTheme="minorEastAsia" w:hAnsi="Cambria Math"/>
              <w:sz w:val="24"/>
              <w:szCs w:val="24"/>
            </w:rPr>
            <m:t>0,1 cm</m:t>
          </m:r>
        </m:oMath>
      </m:oMathPara>
    </w:p>
    <w:p w:rsidR="00C46650" w:rsidRPr="0084173E" w:rsidRDefault="00C46650" w:rsidP="00C46650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C46650" w:rsidRDefault="00C46650" w:rsidP="00C4665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C46650" w:rsidRDefault="00C46650" w:rsidP="00C46650">
      <w:pPr>
        <w:autoSpaceDE w:val="0"/>
        <w:autoSpaceDN w:val="0"/>
        <w:adjustRightInd w:val="0"/>
        <w:spacing w:after="0" w:line="240" w:lineRule="auto"/>
        <w:jc w:val="center"/>
      </w:pPr>
      <w:r w:rsidRPr="00651C09">
        <w:rPr>
          <w:position w:val="-38"/>
        </w:rPr>
        <w:object w:dxaOrig="2520" w:dyaOrig="760">
          <v:shape id="_x0000_i1037" type="#_x0000_t75" style="width:126.55pt;height:38.2pt" o:ole="">
            <v:imagedata r:id="rId34" o:title=""/>
          </v:shape>
          <o:OLEObject Type="Embed" ProgID="Equation.3" ShapeID="_x0000_i1037" DrawAspect="Content" ObjectID="_1333227812" r:id="rId35"/>
        </w:object>
      </w:r>
      <w:r>
        <w:tab/>
      </w:r>
      <w:r>
        <w:tab/>
      </w:r>
    </w:p>
    <w:p w:rsidR="00C46650" w:rsidRDefault="00C46650" w:rsidP="00C46650">
      <w:pPr>
        <w:autoSpaceDE w:val="0"/>
        <w:autoSpaceDN w:val="0"/>
        <w:adjustRightInd w:val="0"/>
        <w:spacing w:after="0" w:line="240" w:lineRule="auto"/>
        <w:jc w:val="center"/>
      </w:pPr>
    </w:p>
    <w:p w:rsidR="00C46650" w:rsidRDefault="00C46650" w:rsidP="00C4665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∆sin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300" w:dyaOrig="340">
              <v:shape id="_x0000_i1038" type="#_x0000_t75" style="width:14.75pt;height:16.9pt" o:ole="">
                <v:imagedata r:id="rId10" o:title=""/>
              </v:shape>
              <o:OLEObject Type="Embed" ProgID="Equation.3" ShapeID="_x0000_i1038" DrawAspect="Content" ObjectID="_1333227813" r:id="rId36"/>
            </w:objec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  <w:sz w:val="24"/>
              <w:szCs w:val="24"/>
            </w:rPr>
            <m:t>∆L+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>
            <w:rPr>
              <w:rFonts w:ascii="Cambria Math" w:eastAsiaTheme="minorEastAsia" w:hAnsi="Cambria Math"/>
              <w:sz w:val="24"/>
              <w:szCs w:val="24"/>
            </w:rPr>
            <m:t>0,004</m:t>
          </m:r>
        </m:oMath>
      </m:oMathPara>
    </w:p>
    <w:p w:rsidR="00C46650" w:rsidRDefault="00C46650" w:rsidP="00C4665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C46650" w:rsidRDefault="00C46650" w:rsidP="00C4665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C46650" w:rsidRDefault="00C46650" w:rsidP="00C4665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C46650" w:rsidRDefault="007B6229" w:rsidP="00C4665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300" w:dyaOrig="340">
                  <v:shape id="_x0000_i1070" type="#_x0000_t75" style="width:14.75pt;height:16.9pt" o:ole="">
                    <v:imagedata r:id="rId14" o:title=""/>
                  </v:shape>
                  <o:OLEObject Type="Embed" ProgID="Equation.3" ShapeID="_x0000_i1070" DrawAspect="Content" ObjectID="_1333227814" r:id="rId37"/>
                </w:objec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=18,16 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240" w:dyaOrig="260">
              <v:shape id="_x0000_i1039" type="#_x0000_t75" style="width:12pt;height:13.1pt" o:ole="">
                <v:imagedata r:id="rId16" o:title=""/>
              </v:shape>
              <o:OLEObject Type="Embed" ProgID="Equation.3" ShapeID="_x0000_i1039" DrawAspect="Content" ObjectID="_1333227815" r:id="rId38"/>
            </w:object>
          </m:r>
          <m:r>
            <m:rPr>
              <m:sty m:val="p"/>
            </m:rPr>
            <w:rPr>
              <w:rFonts w:ascii="Cambria Math"/>
            </w:rPr>
            <m:t>m</m:t>
          </m:r>
          <m:r>
            <w:rPr>
              <w:rFonts w:ascii="Cambria Math" w:eastAsiaTheme="minorEastAsia" w:hAnsi="Cambria Math"/>
            </w:rPr>
            <m:t>,  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300" w:dyaOrig="340">
                  <v:shape id="_x0000_i1071" type="#_x0000_t75" style="width:14.75pt;height:16.9pt" o:ole="">
                    <v:imagedata r:id="rId14" o:title=""/>
                  </v:shape>
                  <o:OLEObject Type="Embed" ProgID="Equation.3" ShapeID="_x0000_i1071" DrawAspect="Content" ObjectID="_1333227816" r:id="rId39"/>
                </w:objec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300" w:dyaOrig="340">
                  <v:shape id="_x0000_i1072" type="#_x0000_t75" style="width:14.75pt;height:16.9pt" o:ole="">
                    <v:imagedata r:id="rId14" o:title=""/>
                  </v:shape>
                  <o:OLEObject Type="Embed" ProgID="Equation.3" ShapeID="_x0000_i1072" DrawAspect="Content" ObjectID="_1333227817" r:id="rId40"/>
                </w:object>
              </m:r>
            </m:den>
          </m:f>
          <m:r>
            <w:rPr>
              <w:rFonts w:ascii="Cambria Math" w:eastAsiaTheme="minorEastAsia" w:hAnsi="Cambria Math"/>
            </w:rPr>
            <m:t>∙∆</m:t>
          </m:r>
          <m:r>
            <w:rPr>
              <w:rFonts w:ascii="Cambria Math" w:eastAsiaTheme="minorEastAsia" w:hAnsi="Cambria Math"/>
              <w:sz w:val="24"/>
              <w:szCs w:val="24"/>
            </w:rPr>
            <m:t>sin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300" w:dyaOrig="340">
              <v:shape id="_x0000_i1040" type="#_x0000_t75" style="width:14.75pt;height:16.9pt" o:ole="">
                <v:imagedata r:id="rId14" o:title=""/>
              </v:shape>
              <o:OLEObject Type="Embed" ProgID="Equation.3" ShapeID="_x0000_i1040" DrawAspect="Content" ObjectID="_1333227818" r:id="rId41"/>
            </w:object>
          </m:r>
          <m:r>
            <m:rPr>
              <m:sty m:val="p"/>
            </m:rPr>
            <w:rPr>
              <w:rFonts w:ascii="Cambria Math" w:hAnsi="Cambria Math"/>
            </w:rPr>
            <m:t>=3,03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240" w:dyaOrig="260">
              <v:shape id="_x0000_i1041" type="#_x0000_t75" style="width:12pt;height:13.1pt" o:ole="">
                <v:imagedata r:id="rId16" o:title=""/>
              </v:shape>
              <o:OLEObject Type="Embed" ProgID="Equation.3" ShapeID="_x0000_i1041" DrawAspect="Content" ObjectID="_1333227819" r:id="rId42"/>
            </w:object>
          </m:r>
          <m:r>
            <m:rPr>
              <m:sty m:val="p"/>
            </m:rPr>
            <w:rPr>
              <w:rFonts w:ascii="Cambria Math" w:hAnsi="Cambria Math"/>
            </w:rPr>
            <m:t xml:space="preserve">m </m:t>
          </m:r>
        </m:oMath>
      </m:oMathPara>
    </w:p>
    <w:p w:rsidR="00C46650" w:rsidRDefault="00C46650" w:rsidP="00C4665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C46650" w:rsidRPr="00970D3E" w:rsidRDefault="00C46650" w:rsidP="00C4665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sz w:val="24"/>
          <w:szCs w:val="24"/>
        </w:rPr>
      </w:pPr>
    </w:p>
    <w:p w:rsidR="00FF7233" w:rsidRPr="00423D19" w:rsidRDefault="007B6229" w:rsidP="00423D1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/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=18,16</m:t>
          </m:r>
          <m:r>
            <m:rPr>
              <m:sty m:val="b"/>
            </m:rPr>
            <w:rPr>
              <w:rFonts w:ascii="Cambria Math" w:hAnsi="Cambria Math"/>
              <w:b/>
              <w:position w:val="-10"/>
            </w:rPr>
            <w:object w:dxaOrig="240" w:dyaOrig="260">
              <v:shape id="_x0000_i1042" type="#_x0000_t75" style="width:12pt;height:13.1pt" o:ole="">
                <v:imagedata r:id="rId16" o:title=""/>
              </v:shape>
              <o:OLEObject Type="Embed" ProgID="Equation.3" ShapeID="_x0000_i1042" DrawAspect="Content" ObjectID="_1333227820" r:id="rId43"/>
            </w:object>
          </m:r>
          <m:r>
            <m:rPr>
              <m:sty m:val="b"/>
            </m:rPr>
            <w:rPr>
              <w:rFonts w:ascii="Cambria Math" w:hAnsi="Cambria Math"/>
            </w:rPr>
            <m:t>m ±3,03</m:t>
          </m:r>
          <m:r>
            <m:rPr>
              <m:sty m:val="b"/>
            </m:rPr>
            <w:rPr>
              <w:rFonts w:ascii="Cambria Math" w:hAnsi="Cambria Math"/>
              <w:b/>
              <w:position w:val="-10"/>
            </w:rPr>
            <w:object w:dxaOrig="240" w:dyaOrig="260">
              <v:shape id="_x0000_i1043" type="#_x0000_t75" style="width:12pt;height:13.1pt" o:ole="">
                <v:imagedata r:id="rId44" o:title=""/>
              </v:shape>
              <o:OLEObject Type="Embed" ProgID="Equation.3" ShapeID="_x0000_i1043" DrawAspect="Content" ObjectID="_1333227821" r:id="rId45"/>
            </w:object>
          </m:r>
          <m:r>
            <m:rPr>
              <m:sty m:val="b"/>
            </m:rPr>
            <w:rPr>
              <w:rFonts w:ascii="Cambria Math" w:hAnsi="Cambria Math"/>
            </w:rPr>
            <m:t>m</m:t>
          </m:r>
        </m:oMath>
      </m:oMathPara>
    </w:p>
    <w:p w:rsidR="00640047" w:rsidRDefault="00640047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FF7233" w:rsidRPr="00BF0628" w:rsidRDefault="00640047" w:rsidP="00640047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i/>
          <w:color w:val="FF0000"/>
          <w:sz w:val="24"/>
          <w:szCs w:val="24"/>
        </w:rPr>
      </w:pPr>
      <w:r w:rsidRPr="00BF0628">
        <w:rPr>
          <w:rFonts w:eastAsiaTheme="minorEastAsia"/>
          <w:b/>
          <w:i/>
          <w:color w:val="FF0000"/>
          <w:sz w:val="24"/>
          <w:szCs w:val="24"/>
        </w:rPr>
        <w:t>Długość fali nieznana</w:t>
      </w:r>
      <w:r w:rsidR="000358F9" w:rsidRPr="00BF0628">
        <w:rPr>
          <w:rFonts w:eastAsiaTheme="minorEastAsia"/>
          <w:b/>
          <w:i/>
          <w:color w:val="FF0000"/>
          <w:sz w:val="24"/>
          <w:szCs w:val="24"/>
        </w:rPr>
        <w:t xml:space="preserve"> I</w:t>
      </w:r>
    </w:p>
    <w:p w:rsidR="00640047" w:rsidRPr="00F95674" w:rsidRDefault="00640047" w:rsidP="0064004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=1,1cm</m:t>
          </m:r>
        </m:oMath>
      </m:oMathPara>
    </w:p>
    <w:p w:rsidR="00640047" w:rsidRDefault="00640047" w:rsidP="0064004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>
            <w:rPr>
              <w:rFonts w:ascii="Cambria Math" w:eastAsiaTheme="minorEastAsia" w:hAnsi="Cambria Math"/>
              <w:sz w:val="24"/>
              <w:szCs w:val="24"/>
            </w:rPr>
            <m:t>0,1 cm</m:t>
          </m:r>
        </m:oMath>
      </m:oMathPara>
    </w:p>
    <w:p w:rsidR="00640047" w:rsidRPr="0084173E" w:rsidRDefault="00640047" w:rsidP="0064004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640047" w:rsidRPr="0084173E" w:rsidRDefault="007B6229" w:rsidP="0064004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=2,3cm</m:t>
          </m:r>
        </m:oMath>
      </m:oMathPara>
    </w:p>
    <w:p w:rsidR="00640047" w:rsidRDefault="00640047" w:rsidP="0064004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0,1cm</m:t>
          </m:r>
        </m:oMath>
      </m:oMathPara>
    </w:p>
    <w:p w:rsidR="00FD5AFE" w:rsidRDefault="00FD5AFE" w:rsidP="0064004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FD5AFE" w:rsidRPr="0084173E" w:rsidRDefault="007B6229" w:rsidP="00FD5AFE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=3,4cm</m:t>
          </m:r>
        </m:oMath>
      </m:oMathPara>
    </w:p>
    <w:p w:rsidR="00FD5AFE" w:rsidRPr="0084173E" w:rsidRDefault="00FD5AFE" w:rsidP="00FD5AFE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0,1cm</m:t>
          </m:r>
        </m:oMath>
      </m:oMathPara>
    </w:p>
    <w:p w:rsidR="00FD5AFE" w:rsidRPr="0084173E" w:rsidRDefault="00FD5AFE" w:rsidP="00640047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640047" w:rsidRDefault="00640047" w:rsidP="0064004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640047" w:rsidRDefault="00324C4E" w:rsidP="00640047">
      <w:pPr>
        <w:autoSpaceDE w:val="0"/>
        <w:autoSpaceDN w:val="0"/>
        <w:adjustRightInd w:val="0"/>
        <w:spacing w:after="0" w:line="240" w:lineRule="auto"/>
        <w:jc w:val="center"/>
      </w:pPr>
      <w:r w:rsidRPr="00FD5AFE">
        <w:rPr>
          <w:position w:val="-10"/>
        </w:rPr>
        <w:object w:dxaOrig="1340" w:dyaOrig="340">
          <v:shape id="_x0000_i1044" type="#_x0000_t75" style="width:67.1pt;height:16.9pt" o:ole="">
            <v:imagedata r:id="rId46" o:title=""/>
          </v:shape>
          <o:OLEObject Type="Embed" ProgID="Equation.3" ShapeID="_x0000_i1044" DrawAspect="Content" ObjectID="_1333227822" r:id="rId47"/>
        </w:object>
      </w:r>
      <w:r w:rsidR="00640047">
        <w:tab/>
      </w:r>
      <w:r w:rsidR="00640047">
        <w:tab/>
      </w:r>
      <w:r w:rsidR="00FD5AFE" w:rsidRPr="00FD5AFE">
        <w:rPr>
          <w:position w:val="-10"/>
        </w:rPr>
        <w:object w:dxaOrig="1359" w:dyaOrig="340">
          <v:shape id="_x0000_i1045" type="#_x0000_t75" style="width:67.65pt;height:16.9pt" o:ole="">
            <v:imagedata r:id="rId48" o:title=""/>
          </v:shape>
          <o:OLEObject Type="Embed" ProgID="Equation.3" ShapeID="_x0000_i1045" DrawAspect="Content" ObjectID="_1333227823" r:id="rId49"/>
        </w:object>
      </w:r>
      <w:r w:rsidR="00FD5AFE">
        <w:tab/>
      </w:r>
      <w:r w:rsidR="00FD5AFE">
        <w:tab/>
      </w:r>
      <w:r w:rsidRPr="00FD5AFE">
        <w:rPr>
          <w:position w:val="-12"/>
        </w:rPr>
        <w:object w:dxaOrig="1359" w:dyaOrig="360">
          <v:shape id="_x0000_i1046" type="#_x0000_t75" style="width:67.65pt;height:18.55pt" o:ole="">
            <v:imagedata r:id="rId50" o:title=""/>
          </v:shape>
          <o:OLEObject Type="Embed" ProgID="Equation.3" ShapeID="_x0000_i1046" DrawAspect="Content" ObjectID="_1333227824" r:id="rId51"/>
        </w:object>
      </w:r>
    </w:p>
    <w:p w:rsidR="00640047" w:rsidRDefault="00640047" w:rsidP="00640047">
      <w:pPr>
        <w:autoSpaceDE w:val="0"/>
        <w:autoSpaceDN w:val="0"/>
        <w:adjustRightInd w:val="0"/>
        <w:spacing w:after="0" w:line="240" w:lineRule="auto"/>
        <w:jc w:val="center"/>
      </w:pPr>
    </w:p>
    <w:p w:rsidR="00640047" w:rsidRPr="00FD5AFE" w:rsidRDefault="00640047" w:rsidP="0064004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∆sin</m:t>
        </m:r>
        <m:r>
          <m:rPr>
            <m:sty m:val="p"/>
          </m:rPr>
          <w:rPr>
            <w:rFonts w:ascii="Cambria Math" w:hAnsi="Cambria Math"/>
            <w:position w:val="-10"/>
          </w:rPr>
          <w:object w:dxaOrig="300" w:dyaOrig="340">
            <v:shape id="_x0000_i1047" type="#_x0000_t75" style="width:14.75pt;height:16.9pt" o:ole="">
              <v:imagedata r:id="rId10" o:title=""/>
            </v:shape>
            <o:OLEObject Type="Embed" ProgID="Equation.3" ShapeID="_x0000_i1047" DrawAspect="Content" ObjectID="_1333227825" r:id="rId52"/>
          </w:objec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eastAsiaTheme="minorEastAsia" w:hAnsi="Cambria Math"/>
            <w:sz w:val="24"/>
            <w:szCs w:val="24"/>
          </w:rPr>
          <m:t>0,004</m:t>
        </m:r>
      </m:oMath>
      <w:r w:rsidR="00FD5AFE">
        <w:rPr>
          <w:rFonts w:eastAsiaTheme="minorEastAsia"/>
          <w:sz w:val="24"/>
          <w:szCs w:val="24"/>
        </w:rPr>
        <w:t xml:space="preserve"> </w:t>
      </w:r>
      <w:r w:rsidR="00FD5AFE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∆sin</m:t>
        </m:r>
        <m:r>
          <m:rPr>
            <m:sty m:val="p"/>
          </m:rPr>
          <w:rPr>
            <w:rFonts w:ascii="Cambria Math" w:hAnsi="Cambria Math"/>
            <w:position w:val="-10"/>
          </w:rPr>
          <w:object w:dxaOrig="340" w:dyaOrig="340">
            <v:shape id="_x0000_i1048" type="#_x0000_t75" style="width:16.9pt;height:16.9pt" o:ole="">
              <v:imagedata r:id="rId12" o:title=""/>
            </v:shape>
            <o:OLEObject Type="Embed" ProgID="Equation.3" ShapeID="_x0000_i1048" DrawAspect="Content" ObjectID="_1333227826" r:id="rId53"/>
          </w:object>
        </m:r>
        <m:r>
          <m:rPr>
            <m:sty m:val="p"/>
          </m:rPr>
          <w:rPr>
            <w:rFonts w:ascii="Cambria Math" w:hAnsi="Cambria Math"/>
          </w:rPr>
          <m:t xml:space="preserve">=±0,004               </m:t>
        </m:r>
        <m:r>
          <w:rPr>
            <w:rFonts w:ascii="Cambria Math" w:eastAsiaTheme="minorEastAsia" w:hAnsi="Cambria Math"/>
            <w:sz w:val="24"/>
            <w:szCs w:val="24"/>
          </w:rPr>
          <m:t>∆sin</m:t>
        </m:r>
        <m:r>
          <m:rPr>
            <m:sty m:val="p"/>
          </m:rPr>
          <w:rPr>
            <w:rFonts w:ascii="Cambria Math" w:hAnsi="Cambria Math"/>
            <w:position w:val="-12"/>
          </w:rPr>
          <w:object w:dxaOrig="320" w:dyaOrig="360">
            <v:shape id="_x0000_i1049" type="#_x0000_t75" style="width:16.35pt;height:18.55pt" o:ole="">
              <v:imagedata r:id="rId54" o:title=""/>
            </v:shape>
            <o:OLEObject Type="Embed" ProgID="Equation.3" ShapeID="_x0000_i1049" DrawAspect="Content" ObjectID="_1333227827" r:id="rId55"/>
          </w:object>
        </m:r>
        <m:r>
          <m:rPr>
            <m:sty m:val="p"/>
          </m:rPr>
          <w:rPr>
            <w:rFonts w:ascii="Cambria Math" w:hAnsi="Cambria Math"/>
          </w:rPr>
          <m:t>=±0,004</m:t>
        </m:r>
      </m:oMath>
    </w:p>
    <w:p w:rsidR="00640047" w:rsidRDefault="00640047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162F9B" w:rsidRDefault="00162F9B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d=0,0025cm</w:t>
      </w:r>
    </w:p>
    <w:p w:rsidR="00162F9B" w:rsidRDefault="00162F9B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162F9B" w:rsidRDefault="007B6229" w:rsidP="00162F9B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600" w:dyaOrig="340">
                <v:shape id="_x0000_i1073" type="#_x0000_t75" style="width:30pt;height:16.9pt" o:ole="">
                  <v:imagedata r:id="rId56" o:title=""/>
                </v:shape>
                <o:OLEObject Type="Embed" ProgID="Equation.3" ShapeID="_x0000_i1073" DrawAspect="Content" ObjectID="_1333227828" r:id="rId57"/>
              </w:objec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=750</m:t>
        </m:r>
        <m:r>
          <m:rPr>
            <m:sty m:val="p"/>
          </m:rPr>
          <w:rPr>
            <w:rFonts w:ascii="Cambria Math" w:hAnsi="Cambria Math"/>
          </w:rPr>
          <m:t>nm</m:t>
        </m:r>
      </m:oMath>
      <w:r w:rsidR="000442BC">
        <w:rPr>
          <w:rFonts w:eastAsiaTheme="minorEastAsia"/>
        </w:rPr>
        <w:t xml:space="preserve">    ,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=sin</m:t>
        </m:r>
        <m:r>
          <m:rPr>
            <m:sty m:val="p"/>
          </m:rPr>
          <w:rPr>
            <w:rFonts w:ascii="Cambria Math" w:hAnsi="Cambria Math"/>
            <w:position w:val="-10"/>
          </w:rPr>
          <w:object w:dxaOrig="300" w:dyaOrig="340">
            <v:shape id="_x0000_i1050" type="#_x0000_t75" style="width:14.75pt;height:16.9pt" o:ole="">
              <v:imagedata r:id="rId10" o:title=""/>
            </v:shape>
            <o:OLEObject Type="Embed" ProgID="Equation.3" ShapeID="_x0000_i1050" DrawAspect="Content" ObjectID="_1333227829" r:id="rId58"/>
          </w:objec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eastAsiaTheme="minorEastAsia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cos</m:t>
        </m:r>
        <m:r>
          <m:rPr>
            <m:sty m:val="p"/>
          </m:rPr>
          <w:rPr>
            <w:rFonts w:ascii="Cambria Math" w:hAnsi="Cambria Math"/>
            <w:position w:val="-10"/>
          </w:rPr>
          <w:object w:dxaOrig="300" w:dyaOrig="340">
            <v:shape id="_x0000_i1051" type="#_x0000_t75" style="width:14.75pt;height:16.9pt" o:ole="">
              <v:imagedata r:id="rId10" o:title=""/>
            </v:shape>
            <o:OLEObject Type="Embed" ProgID="Equation.3" ShapeID="_x0000_i1051" DrawAspect="Content" ObjectID="_1333227830" r:id="rId59"/>
          </w:objec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eastAsiaTheme="minorEastAsia" w:hAnsi="Cambria Math"/>
            <w:sz w:val="24"/>
            <w:szCs w:val="24"/>
          </w:rPr>
          <m:t>∆sin</m:t>
        </m:r>
        <m:r>
          <m:rPr>
            <m:sty m:val="p"/>
          </m:rPr>
          <w:rPr>
            <w:rFonts w:ascii="Cambria Math" w:hAnsi="Cambria Math"/>
            <w:position w:val="-10"/>
          </w:rPr>
          <w:object w:dxaOrig="300" w:dyaOrig="340">
            <v:shape id="_x0000_i1052" type="#_x0000_t75" style="width:14.75pt;height:16.9pt" o:ole="">
              <v:imagedata r:id="rId10" o:title=""/>
            </v:shape>
            <o:OLEObject Type="Embed" ProgID="Equation.3" ShapeID="_x0000_i1052" DrawAspect="Content" ObjectID="_1333227831" r:id="rId60"/>
          </w:object>
        </m:r>
        <m:r>
          <m:rPr>
            <m:sty m:val="p"/>
          </m:rPr>
          <w:rPr>
            <w:rFonts w:ascii="Cambria Math" w:hAnsi="Cambria Math"/>
          </w:rPr>
          <m:t>=±100nm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620" w:dyaOrig="340">
                <v:shape id="_x0000_i1074" type="#_x0000_t75" style="width:31.1pt;height:16.9pt" o:ole="">
                  <v:imagedata r:id="rId61" o:title=""/>
                </v:shape>
                <o:OLEObject Type="Embed" ProgID="Equation.3" ShapeID="_x0000_i1074" DrawAspect="Content" ObjectID="_1333227832" r:id="rId62"/>
              </w:objec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=812</m:t>
        </m:r>
        <m:r>
          <m:rPr>
            <m:sty m:val="p"/>
          </m:rPr>
          <w:rPr>
            <w:rFonts w:ascii="Cambria Math" w:hAnsi="Cambria Math"/>
          </w:rPr>
          <m:t>nm</m:t>
        </m:r>
      </m:oMath>
      <w:r w:rsidR="00926F3F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eastAsiaTheme="minorEastAsia" w:hAnsi="Cambria Math"/>
            <w:sz w:val="24"/>
            <w:szCs w:val="24"/>
          </w:rPr>
          <m:t>50nm</m:t>
        </m:r>
      </m:oMath>
    </w:p>
    <w:p w:rsidR="00162F9B" w:rsidRPr="00F95674" w:rsidRDefault="007B6229" w:rsidP="00162F9B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620" w:dyaOrig="340">
                <v:shape id="_x0000_i1075" type="#_x0000_t75" style="width:31.1pt;height:16.9pt" o:ole="">
                  <v:imagedata r:id="rId63" o:title=""/>
                </v:shape>
                <o:OLEObject Type="Embed" ProgID="Equation.3" ShapeID="_x0000_i1075" DrawAspect="Content" ObjectID="_1333227833" r:id="rId64"/>
              </w:objec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=791</m:t>
        </m:r>
        <m:r>
          <m:rPr>
            <m:sty m:val="p"/>
          </m:rPr>
          <w:rPr>
            <w:rFonts w:ascii="Cambria Math" w:hAnsi="Cambria Math"/>
          </w:rPr>
          <m:t>nm</m:t>
        </m:r>
      </m:oMath>
      <w:r w:rsidR="00926F3F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eastAsiaTheme="minorEastAsia" w:hAnsi="Cambria Math"/>
            <w:sz w:val="24"/>
            <w:szCs w:val="24"/>
          </w:rPr>
          <m:t>33nm</m:t>
        </m:r>
      </m:oMath>
    </w:p>
    <w:p w:rsidR="00324C4E" w:rsidRDefault="00324C4E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0358F9" w:rsidRPr="00970D3E" w:rsidRDefault="007B6229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śr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=784</m:t>
          </m:r>
          <m:r>
            <m:rPr>
              <m:sty m:val="b"/>
            </m:rPr>
            <w:rPr>
              <w:rFonts w:ascii="Cambria Math" w:hAnsi="Cambria Math"/>
            </w:rPr>
            <m:t>±61nm</m:t>
          </m:r>
        </m:oMath>
      </m:oMathPara>
    </w:p>
    <w:p w:rsidR="005E4E71" w:rsidRDefault="005E4E71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5E4E71" w:rsidRDefault="005E4E71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</w:p>
    <w:p w:rsidR="005E4E71" w:rsidRPr="00BF0628" w:rsidRDefault="005E4E71" w:rsidP="005E4E71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i/>
          <w:color w:val="FF0000"/>
          <w:sz w:val="24"/>
          <w:szCs w:val="24"/>
        </w:rPr>
      </w:pPr>
      <w:r w:rsidRPr="00BF0628">
        <w:rPr>
          <w:rFonts w:eastAsiaTheme="minorEastAsia"/>
          <w:b/>
          <w:i/>
          <w:color w:val="FF0000"/>
          <w:sz w:val="24"/>
          <w:szCs w:val="24"/>
        </w:rPr>
        <w:t xml:space="preserve">Długość fali nieznana </w:t>
      </w:r>
      <w:r w:rsidR="00B571BD" w:rsidRPr="00BF0628">
        <w:rPr>
          <w:rFonts w:eastAsiaTheme="minorEastAsia"/>
          <w:b/>
          <w:i/>
          <w:color w:val="FF0000"/>
          <w:sz w:val="24"/>
          <w:szCs w:val="24"/>
        </w:rPr>
        <w:t>I</w:t>
      </w:r>
      <w:r w:rsidRPr="00BF0628">
        <w:rPr>
          <w:rFonts w:eastAsiaTheme="minorEastAsia"/>
          <w:b/>
          <w:i/>
          <w:color w:val="FF0000"/>
          <w:sz w:val="24"/>
          <w:szCs w:val="24"/>
        </w:rPr>
        <w:t>I</w:t>
      </w:r>
    </w:p>
    <w:p w:rsidR="005E4E71" w:rsidRPr="00F95674" w:rsidRDefault="005E4E71" w:rsidP="005E4E7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=0,8cm</m:t>
          </m:r>
        </m:oMath>
      </m:oMathPara>
    </w:p>
    <w:p w:rsidR="005E4E71" w:rsidRDefault="005E4E71" w:rsidP="005E4E7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>
            <w:rPr>
              <w:rFonts w:ascii="Cambria Math" w:eastAsiaTheme="minorEastAsia" w:hAnsi="Cambria Math"/>
              <w:sz w:val="24"/>
              <w:szCs w:val="24"/>
            </w:rPr>
            <m:t>0,1 cm</m:t>
          </m:r>
        </m:oMath>
      </m:oMathPara>
    </w:p>
    <w:p w:rsidR="005E4E71" w:rsidRPr="0084173E" w:rsidRDefault="005E4E71" w:rsidP="005E4E7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5E4E71" w:rsidRPr="0084173E" w:rsidRDefault="005E4E71" w:rsidP="005E4E71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5E4E71" w:rsidRDefault="005E4E71" w:rsidP="005E4E71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5E4E71" w:rsidRDefault="002F6F4B" w:rsidP="005E4E71">
      <w:pPr>
        <w:autoSpaceDE w:val="0"/>
        <w:autoSpaceDN w:val="0"/>
        <w:adjustRightInd w:val="0"/>
        <w:spacing w:after="0" w:line="240" w:lineRule="auto"/>
        <w:jc w:val="center"/>
      </w:pPr>
      <w:r w:rsidRPr="00FD5AFE">
        <w:rPr>
          <w:position w:val="-10"/>
        </w:rPr>
        <w:object w:dxaOrig="1340" w:dyaOrig="340">
          <v:shape id="_x0000_i1053" type="#_x0000_t75" style="width:67.1pt;height:16.9pt" o:ole="">
            <v:imagedata r:id="rId65" o:title=""/>
          </v:shape>
          <o:OLEObject Type="Embed" ProgID="Equation.3" ShapeID="_x0000_i1053" DrawAspect="Content" ObjectID="_1333227834" r:id="rId66"/>
        </w:object>
      </w:r>
      <w:r w:rsidR="005E4E71">
        <w:tab/>
      </w:r>
      <w:r w:rsidR="005E4E71">
        <w:tab/>
      </w:r>
    </w:p>
    <w:p w:rsidR="005E4E71" w:rsidRDefault="005E4E71" w:rsidP="005E4E71">
      <w:pPr>
        <w:autoSpaceDE w:val="0"/>
        <w:autoSpaceDN w:val="0"/>
        <w:adjustRightInd w:val="0"/>
        <w:spacing w:after="0" w:line="240" w:lineRule="auto"/>
        <w:jc w:val="center"/>
      </w:pPr>
    </w:p>
    <w:p w:rsidR="005E4E71" w:rsidRPr="00FD5AFE" w:rsidRDefault="005E4E71" w:rsidP="005E4E71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∆sin</m:t>
        </m:r>
        <m:r>
          <m:rPr>
            <m:sty m:val="p"/>
          </m:rPr>
          <w:rPr>
            <w:rFonts w:ascii="Cambria Math" w:hAnsi="Cambria Math"/>
            <w:position w:val="-10"/>
          </w:rPr>
          <w:object w:dxaOrig="300" w:dyaOrig="340">
            <v:shape id="_x0000_i1054" type="#_x0000_t75" style="width:14.75pt;height:16.9pt" o:ole="">
              <v:imagedata r:id="rId10" o:title=""/>
            </v:shape>
            <o:OLEObject Type="Embed" ProgID="Equation.3" ShapeID="_x0000_i1054" DrawAspect="Content" ObjectID="_1333227835" r:id="rId67"/>
          </w:objec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eastAsiaTheme="minorEastAsia" w:hAnsi="Cambria Math"/>
            <w:sz w:val="24"/>
            <w:szCs w:val="24"/>
          </w:rPr>
          <m:t>0,004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</w:p>
    <w:p w:rsidR="005E4E71" w:rsidRDefault="005E4E71" w:rsidP="005E4E71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5E4E71" w:rsidRDefault="005E4E71" w:rsidP="005E4E71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d=0,002cm</w:t>
      </w:r>
    </w:p>
    <w:p w:rsidR="005E4E71" w:rsidRDefault="005E4E71" w:rsidP="005E4E71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5E4E71" w:rsidRPr="00970D3E" w:rsidRDefault="007B6229" w:rsidP="005E4E71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  <w:b/>
                <w:position w:val="-10"/>
              </w:rPr>
              <w:object w:dxaOrig="600" w:dyaOrig="340">
                <v:shape id="_x0000_i1076" type="#_x0000_t75" style="width:30pt;height:16.9pt" o:ole="">
                  <v:imagedata r:id="rId56" o:title=""/>
                </v:shape>
                <o:OLEObject Type="Embed" ProgID="Equation.3" ShapeID="_x0000_i1076" DrawAspect="Content" ObjectID="_1333227836" r:id="rId68"/>
              </w:objec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=660</m:t>
        </m:r>
        <m:r>
          <m:rPr>
            <m:sty m:val="b"/>
          </m:rPr>
          <w:rPr>
            <w:rFonts w:ascii="Cambria Math" w:hAnsi="Cambria Math"/>
          </w:rPr>
          <m:t>nm</m:t>
        </m:r>
      </m:oMath>
      <w:r w:rsidR="005E4E71" w:rsidRPr="00970D3E">
        <w:rPr>
          <w:rFonts w:eastAsiaTheme="minorEastAsia"/>
          <w:b/>
        </w:rPr>
        <w:t xml:space="preserve">    ,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±80nm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</w:p>
    <w:p w:rsidR="005E4E71" w:rsidRDefault="005E4E71" w:rsidP="005E4E71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5E4E71" w:rsidRDefault="005E4E71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423D19" w:rsidRDefault="00423D19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423D19" w:rsidRDefault="00423D19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423D19" w:rsidRDefault="00423D19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423D19" w:rsidRDefault="00423D19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527516" w:rsidRPr="00970D3E" w:rsidRDefault="00527516" w:rsidP="00EE782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sz w:val="32"/>
          <w:szCs w:val="24"/>
        </w:rPr>
      </w:pPr>
    </w:p>
    <w:p w:rsidR="00527516" w:rsidRPr="00970D3E" w:rsidRDefault="008836A4" w:rsidP="00527516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32"/>
          <w:szCs w:val="24"/>
        </w:rPr>
      </w:pPr>
      <w:r>
        <w:rPr>
          <w:rFonts w:eastAsiaTheme="minorEastAsia"/>
          <w:b/>
          <w:sz w:val="32"/>
          <w:szCs w:val="24"/>
        </w:rPr>
        <w:lastRenderedPageBreak/>
        <w:t xml:space="preserve">V. </w:t>
      </w:r>
      <w:r w:rsidR="00527516" w:rsidRPr="00970D3E">
        <w:rPr>
          <w:rFonts w:eastAsiaTheme="minorEastAsia"/>
          <w:b/>
          <w:sz w:val="32"/>
          <w:szCs w:val="24"/>
        </w:rPr>
        <w:t>Część dodatkowa:</w:t>
      </w:r>
    </w:p>
    <w:p w:rsidR="00527516" w:rsidRDefault="00527516" w:rsidP="00527516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970D3E" w:rsidRPr="00BF3E9B" w:rsidRDefault="00970D3E" w:rsidP="00970D3E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4"/>
          <w:szCs w:val="24"/>
        </w:rPr>
      </w:pPr>
      <w:r w:rsidRPr="00BF3E9B">
        <w:rPr>
          <w:rFonts w:eastAsiaTheme="minorEastAsia"/>
          <w:b/>
          <w:sz w:val="24"/>
          <w:szCs w:val="24"/>
        </w:rPr>
        <w:t>Chromatyczna zdolność rozdzielcza</w:t>
      </w:r>
      <w:r w:rsidR="00272102" w:rsidRPr="00BF3E9B">
        <w:rPr>
          <w:rFonts w:eastAsiaTheme="minorEastAsia"/>
          <w:b/>
          <w:sz w:val="24"/>
          <w:szCs w:val="24"/>
        </w:rPr>
        <w:t xml:space="preserve"> siatki dyfrakcyjnej 600nm</w:t>
      </w:r>
      <w:r w:rsidRPr="00BF3E9B">
        <w:rPr>
          <w:rFonts w:eastAsiaTheme="minorEastAsia"/>
          <w:b/>
          <w:sz w:val="24"/>
          <w:szCs w:val="24"/>
        </w:rPr>
        <w:t>:</w:t>
      </w:r>
    </w:p>
    <w:p w:rsidR="00DA18B8" w:rsidRPr="00BF3E9B" w:rsidRDefault="00DA18B8" w:rsidP="00FC5106">
      <w:pPr>
        <w:pStyle w:val="Akapitzlist"/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4"/>
          <w:szCs w:val="24"/>
        </w:rPr>
      </w:pPr>
    </w:p>
    <w:p w:rsidR="00970D3E" w:rsidRDefault="00272102" w:rsidP="00970D3E">
      <w:pPr>
        <w:pStyle w:val="Akapitzlist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R=m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7mm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19,54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position w:val="-10"/>
                </w:rPr>
                <w:object w:dxaOrig="240" w:dyaOrig="260">
                  <v:shape id="_x0000_i1077" type="#_x0000_t75" style="width:12pt;height:13.1pt" o:ole="">
                    <v:imagedata r:id="rId16" o:title=""/>
                  </v:shape>
                  <o:OLEObject Type="Embed" ProgID="Equation.3" ShapeID="_x0000_i1077" DrawAspect="Content" ObjectID="_1333227837" r:id="rId69"/>
                </w:object>
              </m:r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=358,23</m:t>
          </m:r>
        </m:oMath>
      </m:oMathPara>
    </w:p>
    <w:p w:rsidR="00DA18B8" w:rsidRDefault="00DA18B8" w:rsidP="00DA18B8">
      <w:pPr>
        <w:pStyle w:val="Akapitzlist"/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∆s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∙∆d=±74</m:t>
          </m:r>
        </m:oMath>
      </m:oMathPara>
    </w:p>
    <w:p w:rsidR="001E4410" w:rsidRDefault="001E4410" w:rsidP="00DA18B8">
      <w:pPr>
        <w:pStyle w:val="Akapitzlist"/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1E4410" w:rsidRPr="00BF3E9B" w:rsidRDefault="001E4410" w:rsidP="00DA18B8">
      <w:pPr>
        <w:pStyle w:val="Akapitzlist"/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b/>
          <w:sz w:val="24"/>
          <w:szCs w:val="24"/>
        </w:rPr>
      </w:pPr>
    </w:p>
    <w:p w:rsidR="001E4410" w:rsidRPr="00437E19" w:rsidRDefault="001E4410" w:rsidP="00437E19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sz w:val="24"/>
          <w:szCs w:val="24"/>
        </w:rPr>
      </w:pPr>
      <w:r w:rsidRPr="00BF3E9B">
        <w:rPr>
          <w:rFonts w:eastAsiaTheme="minorEastAsia"/>
          <w:b/>
          <w:sz w:val="24"/>
          <w:szCs w:val="24"/>
        </w:rPr>
        <w:t>Dyspersja kątowa siatki dyfrakcyjnej:</w:t>
      </w:r>
    </w:p>
    <w:p w:rsidR="001E4410" w:rsidRPr="00BF3E9B" w:rsidRDefault="001E4410" w:rsidP="001E4410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i/>
          <w:sz w:val="24"/>
          <w:szCs w:val="24"/>
        </w:rPr>
      </w:pPr>
      <w:r w:rsidRPr="00BF3E9B">
        <w:rPr>
          <w:rFonts w:eastAsiaTheme="minorEastAsia"/>
          <w:i/>
          <w:sz w:val="24"/>
          <w:szCs w:val="24"/>
        </w:rPr>
        <w:t>Długość fali 600nm</w:t>
      </w:r>
    </w:p>
    <w:p w:rsidR="001E4410" w:rsidRDefault="001E4410" w:rsidP="001E4410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i/>
          <w:sz w:val="24"/>
          <w:szCs w:val="24"/>
        </w:rPr>
      </w:pPr>
    </w:p>
    <w:p w:rsidR="00261476" w:rsidRPr="00BF3E9B" w:rsidRDefault="00261476" w:rsidP="001E4410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-prążek I rzędu:</w:t>
      </w:r>
    </w:p>
    <w:p w:rsidR="00261476" w:rsidRDefault="0064660D" w:rsidP="001E4410">
      <w:pPr>
        <w:autoSpaceDE w:val="0"/>
        <w:autoSpaceDN w:val="0"/>
        <w:adjustRightInd w:val="0"/>
        <w:spacing w:after="0" w:line="240" w:lineRule="auto"/>
        <w:jc w:val="center"/>
      </w:pPr>
      <w:r w:rsidRPr="00651C09">
        <w:rPr>
          <w:position w:val="-38"/>
        </w:rPr>
        <w:object w:dxaOrig="2580" w:dyaOrig="760">
          <v:shape id="_x0000_i1055" type="#_x0000_t75" style="width:129.25pt;height:38.2pt" o:ole="">
            <v:imagedata r:id="rId70" o:title=""/>
          </v:shape>
          <o:OLEObject Type="Embed" ProgID="Equation.3" ShapeID="_x0000_i1055" DrawAspect="Content" ObjectID="_1333227838" r:id="rId71"/>
        </w:object>
      </w:r>
      <w:r w:rsidR="001E4410">
        <w:t xml:space="preserve">  , </w:t>
      </w:r>
    </w:p>
    <w:p w:rsidR="001E4410" w:rsidRDefault="001E4410" w:rsidP="001E441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∆cos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300" w:dyaOrig="340">
              <v:shape id="_x0000_i1056" type="#_x0000_t75" style="width:14.75pt;height:16.9pt" o:ole="">
                <v:imagedata r:id="rId10" o:title=""/>
              </v:shape>
              <o:OLEObject Type="Embed" ProgID="Equation.3" ShapeID="_x0000_i1056" DrawAspect="Content" ObjectID="_1333227839" r:id="rId72"/>
            </w:objec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eastAsiaTheme="minorEastAsia" w:hAnsi="Cambria Math"/>
              <w:sz w:val="24"/>
              <w:szCs w:val="24"/>
            </w:rPr>
            <m:t>∆L=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>
            <w:rPr>
              <w:rFonts w:ascii="Cambria Math" w:eastAsiaTheme="minorEastAsia" w:hAnsi="Cambria Math"/>
              <w:sz w:val="24"/>
              <w:szCs w:val="24"/>
            </w:rPr>
            <m:t>0,003</m:t>
          </m:r>
        </m:oMath>
      </m:oMathPara>
    </w:p>
    <w:p w:rsidR="00261476" w:rsidRDefault="00261476" w:rsidP="001E441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DE5E88" w:rsidRDefault="00DE5E88" w:rsidP="001E441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DE5E88" w:rsidRDefault="007B6229" w:rsidP="001E441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300" w:dyaOrig="340">
                <v:shape id="_x0000_i1078" type="#_x0000_t75" style="width:14.75pt;height:16.9pt" o:ole="">
                  <v:imagedata r:id="rId10" o:title=""/>
                </v:shape>
                <o:OLEObject Type="Embed" ProgID="Equation.3" ShapeID="_x0000_i1078" DrawAspect="Content" ObjectID="_1333227840" r:id="rId73"/>
              </w:objec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dλ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639" w:dyaOrig="340">
                <v:shape id="_x0000_i1079" type="#_x0000_t75" style="width:31.65pt;height:16.9pt" o:ole="">
                  <v:imagedata r:id="rId74" o:title=""/>
                </v:shape>
                <o:OLEObject Type="Embed" ProgID="Equation.3" ShapeID="_x0000_i1079" DrawAspect="Content" ObjectID="_1333227841" r:id="rId75"/>
              </w:objec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=51228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rad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</m:oMath>
      <w:r w:rsidR="0064660D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∆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300" w:dyaOrig="340">
                <v:shape id="_x0000_i1080" type="#_x0000_t75" style="width:14.75pt;height:16.9pt" o:ole="">
                  <v:imagedata r:id="rId10" o:title=""/>
                </v:shape>
                <o:OLEObject Type="Embed" ProgID="Equation.3" ShapeID="_x0000_i1080" DrawAspect="Content" ObjectID="_1333227842" r:id="rId76"/>
              </w:objec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dλ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760" w:dyaOrig="360">
                <v:shape id="_x0000_i1081" type="#_x0000_t75" style="width:38.2pt;height:18.55pt" o:ole="">
                  <v:imagedata r:id="rId77" o:title=""/>
                </v:shape>
                <o:OLEObject Type="Embed" ProgID="Equation.3" ShapeID="_x0000_i1081" DrawAspect="Content" ObjectID="_1333227843" r:id="rId78"/>
              </w:object>
            </m:r>
          </m:den>
        </m:f>
        <m:r>
          <m:rPr>
            <m:sty m:val="p"/>
          </m:rP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  <w:position w:val="-10"/>
          </w:rPr>
          <w:object w:dxaOrig="740" w:dyaOrig="360">
            <v:shape id="_x0000_i1057" type="#_x0000_t75" style="width:36.55pt;height:18.55pt" o:ole="">
              <v:imagedata r:id="rId79" o:title=""/>
            </v:shape>
            <o:OLEObject Type="Embed" ProgID="Equation.3" ShapeID="_x0000_i1057" DrawAspect="Content" ObjectID="_1333227844" r:id="rId80"/>
          </w:objec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740" w:dyaOrig="360">
                <v:shape id="_x0000_i1082" type="#_x0000_t75" style="width:36.55pt;height:18.55pt" o:ole="">
                  <v:imagedata r:id="rId81" o:title=""/>
                </v:shape>
                <o:OLEObject Type="Embed" ProgID="Equation.3" ShapeID="_x0000_i1082" DrawAspect="Content" ObjectID="_1333227845" r:id="rId82"/>
              </w:objec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∆d</m:t>
        </m:r>
        <m:r>
          <m:rPr>
            <m:sty m:val="p"/>
          </m:rPr>
          <w:rPr>
            <w:rFonts w:ascii="Cambria Math" w:hAnsi="Cambria Math"/>
          </w:rPr>
          <m:t>=4138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rad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</m:oMath>
    </w:p>
    <w:p w:rsidR="00261476" w:rsidRDefault="00261476" w:rsidP="001E4410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1E4410" w:rsidRDefault="007B6229" w:rsidP="001E4410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</w:rPr>
                    <w:object w:dxaOrig="300" w:dyaOrig="340">
                      <v:shape id="_x0000_i1083" type="#_x0000_t75" style="width:14.75pt;height:16.9pt" o:ole="">
                        <v:imagedata r:id="rId10" o:title=""/>
                      </v:shape>
                      <o:OLEObject Type="Embed" ProgID="Equation.3" ShapeID="_x0000_i1083" DrawAspect="Content" ObjectID="_1333227846" r:id="rId83"/>
                    </w:objec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dλ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</w:rPr>
                    <w:object w:dxaOrig="300" w:dyaOrig="340">
                      <v:shape id="_x0000_i1084" type="#_x0000_t75" style="width:14.75pt;height:16.9pt" o:ole="">
                        <v:imagedata r:id="rId10" o:title=""/>
                      </v:shape>
                      <o:OLEObject Type="Embed" ProgID="Equation.3" ShapeID="_x0000_i1084" DrawAspect="Content" ObjectID="_1333227847" r:id="rId84"/>
                    </w:objec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dλ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=8,07%</m:t>
          </m:r>
        </m:oMath>
      </m:oMathPara>
    </w:p>
    <w:p w:rsidR="00B40A51" w:rsidRDefault="00B40A51" w:rsidP="001E4410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sz w:val="24"/>
          <w:szCs w:val="24"/>
        </w:rPr>
      </w:pPr>
    </w:p>
    <w:p w:rsidR="00B56425" w:rsidRDefault="00B56425" w:rsidP="00B56425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i/>
          <w:sz w:val="24"/>
          <w:szCs w:val="24"/>
        </w:rPr>
      </w:pPr>
      <w:r w:rsidRPr="00BF3E9B">
        <w:rPr>
          <w:rFonts w:eastAsiaTheme="minorEastAsia"/>
          <w:i/>
          <w:sz w:val="24"/>
          <w:szCs w:val="24"/>
        </w:rPr>
        <w:t xml:space="preserve">Długość fali </w:t>
      </w:r>
      <w:r>
        <w:rPr>
          <w:rFonts w:eastAsiaTheme="minorEastAsia"/>
          <w:i/>
          <w:sz w:val="24"/>
          <w:szCs w:val="24"/>
        </w:rPr>
        <w:t>436</w:t>
      </w:r>
      <w:r w:rsidRPr="00BF3E9B">
        <w:rPr>
          <w:rFonts w:eastAsiaTheme="minorEastAsia"/>
          <w:i/>
          <w:sz w:val="24"/>
          <w:szCs w:val="24"/>
        </w:rPr>
        <w:t>nm</w:t>
      </w:r>
    </w:p>
    <w:p w:rsidR="00C52353" w:rsidRDefault="00C52353" w:rsidP="00C52353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i/>
          <w:sz w:val="24"/>
          <w:szCs w:val="24"/>
        </w:rPr>
      </w:pPr>
    </w:p>
    <w:p w:rsidR="00AC7EFA" w:rsidRPr="00BF3E9B" w:rsidRDefault="00AC7EFA" w:rsidP="00AC7EFA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-prążek I rzędu</w:t>
      </w:r>
    </w:p>
    <w:p w:rsidR="00B40A51" w:rsidRDefault="00B56425" w:rsidP="00B40A51">
      <w:pPr>
        <w:autoSpaceDE w:val="0"/>
        <w:autoSpaceDN w:val="0"/>
        <w:adjustRightInd w:val="0"/>
        <w:spacing w:after="0" w:line="240" w:lineRule="auto"/>
        <w:jc w:val="center"/>
      </w:pPr>
      <w:r w:rsidRPr="00651C09">
        <w:rPr>
          <w:position w:val="-38"/>
        </w:rPr>
        <w:object w:dxaOrig="2659" w:dyaOrig="760">
          <v:shape id="_x0000_i1058" type="#_x0000_t75" style="width:133.1pt;height:38.2pt" o:ole="">
            <v:imagedata r:id="rId85" o:title=""/>
          </v:shape>
          <o:OLEObject Type="Embed" ProgID="Equation.3" ShapeID="_x0000_i1058" DrawAspect="Content" ObjectID="_1333227848" r:id="rId86"/>
        </w:object>
      </w:r>
      <w:r w:rsidR="00B40A51">
        <w:t xml:space="preserve">  , </w:t>
      </w:r>
    </w:p>
    <w:p w:rsidR="00B40A51" w:rsidRDefault="00B40A51" w:rsidP="00B40A51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∆cos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300" w:dyaOrig="340">
              <v:shape id="_x0000_i1059" type="#_x0000_t75" style="width:14.75pt;height:16.9pt" o:ole="">
                <v:imagedata r:id="rId87" o:title=""/>
              </v:shape>
              <o:OLEObject Type="Embed" ProgID="Equation.3" ShapeID="_x0000_i1059" DrawAspect="Content" ObjectID="_1333227849" r:id="rId88"/>
            </w:objec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>
            <w:rPr>
              <w:rFonts w:ascii="Cambria Math" w:eastAsiaTheme="minorEastAsia" w:hAnsi="Cambria Math"/>
              <w:sz w:val="24"/>
              <w:szCs w:val="24"/>
            </w:rPr>
            <m:t>0,003</m:t>
          </m:r>
        </m:oMath>
      </m:oMathPara>
    </w:p>
    <w:p w:rsidR="00B40A51" w:rsidRDefault="00B40A51" w:rsidP="00B40A51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B40A51" w:rsidRDefault="00B40A51" w:rsidP="00B40A51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B40A51" w:rsidRDefault="007B6229" w:rsidP="00B40A51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320" w:dyaOrig="340">
                <v:shape id="_x0000_i1085" type="#_x0000_t75" style="width:16.35pt;height:16.9pt" o:ole="">
                  <v:imagedata r:id="rId89" o:title=""/>
                </v:shape>
                <o:OLEObject Type="Embed" ProgID="Equation.3" ShapeID="_x0000_i1085" DrawAspect="Content" ObjectID="_1333227850" r:id="rId90"/>
              </w:objec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dλ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dcos</m:t>
            </m:r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300" w:dyaOrig="340">
                <v:shape id="_x0000_i1086" type="#_x0000_t75" style="width:14.75pt;height:16.9pt" o:ole="">
                  <v:imagedata r:id="rId87" o:title=""/>
                </v:shape>
                <o:OLEObject Type="Embed" ProgID="Equation.3" ShapeID="_x0000_i1086" DrawAspect="Content" ObjectID="_1333227851" r:id="rId91"/>
              </w:objec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=55121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rad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</m:oMath>
      <w:r w:rsidR="00B40A51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∆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300" w:dyaOrig="340">
                <v:shape id="_x0000_i1087" type="#_x0000_t75" style="width:14.75pt;height:16.9pt" o:ole="">
                  <v:imagedata r:id="rId92" o:title=""/>
                </v:shape>
                <o:OLEObject Type="Embed" ProgID="Equation.3" ShapeID="_x0000_i1087" DrawAspect="Content" ObjectID="_1333227852" r:id="rId93"/>
              </w:objec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dλ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>4124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rad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</m:oMath>
    </w:p>
    <w:p w:rsidR="00B40A51" w:rsidRDefault="00B40A51" w:rsidP="00B40A51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B40A51" w:rsidRDefault="007B6229" w:rsidP="00B40A51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</w:rPr>
                    <w:object w:dxaOrig="300" w:dyaOrig="340">
                      <v:shape id="_x0000_i1088" type="#_x0000_t75" style="width:14.75pt;height:16.9pt" o:ole="">
                        <v:imagedata r:id="rId94" o:title=""/>
                      </v:shape>
                      <o:OLEObject Type="Embed" ProgID="Equation.3" ShapeID="_x0000_i1088" DrawAspect="Content" ObjectID="_1333227853" r:id="rId95"/>
                    </w:objec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dλ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</w:rPr>
                    <w:object w:dxaOrig="300" w:dyaOrig="340">
                      <v:shape id="_x0000_i1089" type="#_x0000_t75" style="width:14.75pt;height:16.9pt" o:ole="">
                        <v:imagedata r:id="rId96" o:title=""/>
                      </v:shape>
                      <o:OLEObject Type="Embed" ProgID="Equation.3" ShapeID="_x0000_i1089" DrawAspect="Content" ObjectID="_1333227854" r:id="rId97"/>
                    </w:objec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dλ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=7,48%</m:t>
          </m:r>
        </m:oMath>
      </m:oMathPara>
    </w:p>
    <w:p w:rsidR="00423D19" w:rsidRDefault="00423D19" w:rsidP="00B40A51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sz w:val="24"/>
          <w:szCs w:val="24"/>
        </w:rPr>
      </w:pPr>
    </w:p>
    <w:p w:rsidR="00423D19" w:rsidRDefault="00423D19" w:rsidP="00B40A51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sz w:val="24"/>
          <w:szCs w:val="24"/>
        </w:rPr>
      </w:pPr>
    </w:p>
    <w:p w:rsidR="00423D19" w:rsidRDefault="00423D19" w:rsidP="00B40A51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sz w:val="24"/>
          <w:szCs w:val="24"/>
        </w:rPr>
      </w:pPr>
    </w:p>
    <w:p w:rsidR="00423D19" w:rsidRPr="00970D3E" w:rsidRDefault="00423D19" w:rsidP="00B40A51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sz w:val="24"/>
          <w:szCs w:val="24"/>
        </w:rPr>
      </w:pPr>
    </w:p>
    <w:p w:rsidR="005475BD" w:rsidRDefault="005475BD" w:rsidP="005475BD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i/>
          <w:sz w:val="24"/>
          <w:szCs w:val="24"/>
        </w:rPr>
      </w:pPr>
      <w:r w:rsidRPr="00BF3E9B">
        <w:rPr>
          <w:rFonts w:eastAsiaTheme="minorEastAsia"/>
          <w:i/>
          <w:sz w:val="24"/>
          <w:szCs w:val="24"/>
        </w:rPr>
        <w:lastRenderedPageBreak/>
        <w:t xml:space="preserve">Długość fali </w:t>
      </w:r>
      <w:r>
        <w:rPr>
          <w:rFonts w:eastAsiaTheme="minorEastAsia"/>
          <w:i/>
          <w:sz w:val="24"/>
          <w:szCs w:val="24"/>
        </w:rPr>
        <w:t>7</w:t>
      </w:r>
      <w:r w:rsidR="00FB025C">
        <w:rPr>
          <w:rFonts w:eastAsiaTheme="minorEastAsia"/>
          <w:i/>
          <w:sz w:val="24"/>
          <w:szCs w:val="24"/>
        </w:rPr>
        <w:t>84±61</w:t>
      </w:r>
      <w:r w:rsidRPr="00BF3E9B">
        <w:rPr>
          <w:rFonts w:eastAsiaTheme="minorEastAsia"/>
          <w:i/>
          <w:sz w:val="24"/>
          <w:szCs w:val="24"/>
        </w:rPr>
        <w:t>nm</w:t>
      </w:r>
    </w:p>
    <w:p w:rsidR="005475BD" w:rsidRDefault="005475BD" w:rsidP="005475BD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i/>
          <w:sz w:val="24"/>
          <w:szCs w:val="24"/>
        </w:rPr>
      </w:pPr>
    </w:p>
    <w:p w:rsidR="005475BD" w:rsidRPr="00BF3E9B" w:rsidRDefault="005475BD" w:rsidP="005475BD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-prążek I rzędu</w:t>
      </w:r>
    </w:p>
    <w:p w:rsidR="005475BD" w:rsidRDefault="005475BD" w:rsidP="005475BD">
      <w:pPr>
        <w:autoSpaceDE w:val="0"/>
        <w:autoSpaceDN w:val="0"/>
        <w:adjustRightInd w:val="0"/>
        <w:spacing w:after="0" w:line="240" w:lineRule="auto"/>
        <w:jc w:val="center"/>
      </w:pPr>
      <w:r w:rsidRPr="00651C09">
        <w:rPr>
          <w:position w:val="-38"/>
        </w:rPr>
        <w:object w:dxaOrig="2659" w:dyaOrig="760">
          <v:shape id="_x0000_i1060" type="#_x0000_t75" style="width:133.1pt;height:38.2pt" o:ole="">
            <v:imagedata r:id="rId85" o:title=""/>
          </v:shape>
          <o:OLEObject Type="Embed" ProgID="Equation.3" ShapeID="_x0000_i1060" DrawAspect="Content" ObjectID="_1333227855" r:id="rId98"/>
        </w:object>
      </w:r>
      <w:r>
        <w:t xml:space="preserve">  , </w:t>
      </w:r>
    </w:p>
    <w:p w:rsidR="005475BD" w:rsidRDefault="005475BD" w:rsidP="005475B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∆cos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300" w:dyaOrig="340">
              <v:shape id="_x0000_i1061" type="#_x0000_t75" style="width:14.75pt;height:16.9pt" o:ole="">
                <v:imagedata r:id="rId87" o:title=""/>
              </v:shape>
              <o:OLEObject Type="Embed" ProgID="Equation.3" ShapeID="_x0000_i1061" DrawAspect="Content" ObjectID="_1333227856" r:id="rId99"/>
            </w:objec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>
            <w:rPr>
              <w:rFonts w:ascii="Cambria Math" w:eastAsiaTheme="minorEastAsia" w:hAnsi="Cambria Math"/>
              <w:sz w:val="24"/>
              <w:szCs w:val="24"/>
            </w:rPr>
            <m:t>0,003</m:t>
          </m:r>
        </m:oMath>
      </m:oMathPara>
    </w:p>
    <w:p w:rsidR="005475BD" w:rsidRDefault="005475BD" w:rsidP="005475B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5475BD" w:rsidRDefault="005475BD" w:rsidP="005475B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5475BD" w:rsidRDefault="007B6229" w:rsidP="005475B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320" w:dyaOrig="340">
                <v:shape id="_x0000_i1090" type="#_x0000_t75" style="width:16.35pt;height:16.9pt" o:ole="">
                  <v:imagedata r:id="rId89" o:title=""/>
                </v:shape>
                <o:OLEObject Type="Embed" ProgID="Equation.3" ShapeID="_x0000_i1090" DrawAspect="Content" ObjectID="_1333227857" r:id="rId100"/>
              </w:objec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dλ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dcos</m:t>
            </m:r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300" w:dyaOrig="340">
                <v:shape id="_x0000_i1091" type="#_x0000_t75" style="width:14.75pt;height:16.9pt" o:ole="">
                  <v:imagedata r:id="rId87" o:title=""/>
                </v:shape>
                <o:OLEObject Type="Embed" ProgID="Equation.3" ShapeID="_x0000_i1091" DrawAspect="Content" ObjectID="_1333227858" r:id="rId101"/>
              </w:objec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=40019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rad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</m:oMath>
      <w:r w:rsidR="005475BD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∆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300" w:dyaOrig="340">
                <v:shape id="_x0000_i1092" type="#_x0000_t75" style="width:14.75pt;height:16.9pt" o:ole="">
                  <v:imagedata r:id="rId92" o:title=""/>
                </v:shape>
                <o:OLEObject Type="Embed" ProgID="Equation.3" ShapeID="_x0000_i1092" DrawAspect="Content" ObjectID="_1333227859" r:id="rId102"/>
              </w:objec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dλ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>2943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rad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</m:oMath>
    </w:p>
    <w:p w:rsidR="005475BD" w:rsidRDefault="005475BD" w:rsidP="005475B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5475BD" w:rsidRPr="00970D3E" w:rsidRDefault="007B6229" w:rsidP="005475BD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</w:rPr>
                    <w:object w:dxaOrig="300" w:dyaOrig="340">
                      <v:shape id="_x0000_i1093" type="#_x0000_t75" style="width:14.75pt;height:16.9pt" o:ole="">
                        <v:imagedata r:id="rId94" o:title=""/>
                      </v:shape>
                      <o:OLEObject Type="Embed" ProgID="Equation.3" ShapeID="_x0000_i1093" DrawAspect="Content" ObjectID="_1333227860" r:id="rId103"/>
                    </w:objec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dλ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</w:rPr>
                    <w:object w:dxaOrig="300" w:dyaOrig="340">
                      <v:shape id="_x0000_i1094" type="#_x0000_t75" style="width:14.75pt;height:16.9pt" o:ole="">
                        <v:imagedata r:id="rId96" o:title=""/>
                      </v:shape>
                      <o:OLEObject Type="Embed" ProgID="Equation.3" ShapeID="_x0000_i1094" DrawAspect="Content" ObjectID="_1333227861" r:id="rId104"/>
                    </w:objec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dλ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=7,35%</m:t>
          </m:r>
        </m:oMath>
      </m:oMathPara>
    </w:p>
    <w:p w:rsidR="00FB025C" w:rsidRDefault="00FB025C" w:rsidP="00FB025C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i/>
          <w:sz w:val="24"/>
          <w:szCs w:val="24"/>
        </w:rPr>
      </w:pPr>
      <w:r w:rsidRPr="00BF3E9B">
        <w:rPr>
          <w:rFonts w:eastAsiaTheme="minorEastAsia"/>
          <w:i/>
          <w:sz w:val="24"/>
          <w:szCs w:val="24"/>
        </w:rPr>
        <w:t xml:space="preserve">Długość fali </w:t>
      </w:r>
      <w:r>
        <w:rPr>
          <w:rFonts w:eastAsiaTheme="minorEastAsia"/>
          <w:i/>
          <w:sz w:val="24"/>
          <w:szCs w:val="24"/>
        </w:rPr>
        <w:t>660±80</w:t>
      </w:r>
      <w:r w:rsidRPr="00BF3E9B">
        <w:rPr>
          <w:rFonts w:eastAsiaTheme="minorEastAsia"/>
          <w:i/>
          <w:sz w:val="24"/>
          <w:szCs w:val="24"/>
        </w:rPr>
        <w:t>nm</w:t>
      </w:r>
    </w:p>
    <w:p w:rsidR="00FB025C" w:rsidRDefault="00FB025C" w:rsidP="00FB025C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i/>
          <w:sz w:val="24"/>
          <w:szCs w:val="24"/>
        </w:rPr>
      </w:pPr>
    </w:p>
    <w:p w:rsidR="00FB025C" w:rsidRPr="00BF3E9B" w:rsidRDefault="00FB025C" w:rsidP="00FB025C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-prążek I rzędu</w:t>
      </w:r>
    </w:p>
    <w:p w:rsidR="00FB025C" w:rsidRDefault="00FB025C" w:rsidP="00FB025C">
      <w:pPr>
        <w:autoSpaceDE w:val="0"/>
        <w:autoSpaceDN w:val="0"/>
        <w:adjustRightInd w:val="0"/>
        <w:spacing w:after="0" w:line="240" w:lineRule="auto"/>
        <w:jc w:val="center"/>
      </w:pPr>
      <w:r w:rsidRPr="00651C09">
        <w:rPr>
          <w:position w:val="-38"/>
        </w:rPr>
        <w:object w:dxaOrig="2659" w:dyaOrig="760">
          <v:shape id="_x0000_i1062" type="#_x0000_t75" style="width:133.1pt;height:38.2pt" o:ole="">
            <v:imagedata r:id="rId85" o:title=""/>
          </v:shape>
          <o:OLEObject Type="Embed" ProgID="Equation.3" ShapeID="_x0000_i1062" DrawAspect="Content" ObjectID="_1333227862" r:id="rId105"/>
        </w:object>
      </w:r>
      <w:r>
        <w:t xml:space="preserve">  , </w:t>
      </w:r>
    </w:p>
    <w:p w:rsidR="00FB025C" w:rsidRDefault="00FB025C" w:rsidP="00FB025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∆cos</m:t>
          </m:r>
          <m:r>
            <m:rPr>
              <m:sty m:val="p"/>
            </m:rPr>
            <w:rPr>
              <w:rFonts w:ascii="Cambria Math" w:hAnsi="Cambria Math"/>
              <w:position w:val="-10"/>
            </w:rPr>
            <w:object w:dxaOrig="300" w:dyaOrig="340">
              <v:shape id="_x0000_i1063" type="#_x0000_t75" style="width:14.75pt;height:16.9pt" o:ole="">
                <v:imagedata r:id="rId87" o:title=""/>
              </v:shape>
              <o:OLEObject Type="Embed" ProgID="Equation.3" ShapeID="_x0000_i1063" DrawAspect="Content" ObjectID="_1333227863" r:id="rId106"/>
            </w:objec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>
            <w:rPr>
              <w:rFonts w:ascii="Cambria Math" w:eastAsiaTheme="minorEastAsia" w:hAnsi="Cambria Math"/>
              <w:sz w:val="24"/>
              <w:szCs w:val="24"/>
            </w:rPr>
            <m:t>0,003</m:t>
          </m:r>
        </m:oMath>
      </m:oMathPara>
    </w:p>
    <w:p w:rsidR="00FB025C" w:rsidRDefault="00FB025C" w:rsidP="00FB025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FB025C" w:rsidRDefault="00FB025C" w:rsidP="00FB025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FB025C" w:rsidRDefault="007B6229" w:rsidP="00FB025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320" w:dyaOrig="340">
                <v:shape id="_x0000_i1095" type="#_x0000_t75" style="width:16.35pt;height:16.9pt" o:ole="">
                  <v:imagedata r:id="rId89" o:title=""/>
                </v:shape>
                <o:OLEObject Type="Embed" ProgID="Equation.3" ShapeID="_x0000_i1095" DrawAspect="Content" ObjectID="_1333227864" r:id="rId107"/>
              </w:objec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dλ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dcos</m:t>
            </m:r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300" w:dyaOrig="340">
                <v:shape id="_x0000_i1096" type="#_x0000_t75" style="width:14.75pt;height:16.9pt" o:ole="">
                  <v:imagedata r:id="rId87" o:title=""/>
                </v:shape>
                <o:OLEObject Type="Embed" ProgID="Equation.3" ShapeID="_x0000_i1096" DrawAspect="Content" ObjectID="_1333227865" r:id="rId108"/>
              </w:objec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=50050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rad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</m:oMath>
      <w:r w:rsidR="00FB025C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∆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300" w:dyaOrig="340">
                <v:shape id="_x0000_i1097" type="#_x0000_t75" style="width:14.75pt;height:16.9pt" o:ole="">
                  <v:imagedata r:id="rId92" o:title=""/>
                </v:shape>
                <o:OLEObject Type="Embed" ProgID="Equation.3" ShapeID="_x0000_i1097" DrawAspect="Content" ObjectID="_1333227866" r:id="rId109"/>
              </w:objec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dλ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</w:rPr>
          <m:t>4244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rad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n>
        </m:f>
      </m:oMath>
    </w:p>
    <w:p w:rsidR="00FB025C" w:rsidRDefault="00FB025C" w:rsidP="00FB025C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  <w:sz w:val="24"/>
          <w:szCs w:val="24"/>
        </w:rPr>
      </w:pPr>
    </w:p>
    <w:p w:rsidR="00FB025C" w:rsidRPr="00970D3E" w:rsidRDefault="007B6229" w:rsidP="00FB025C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</w:rPr>
                    <w:object w:dxaOrig="300" w:dyaOrig="340">
                      <v:shape id="_x0000_i1098" type="#_x0000_t75" style="width:14.75pt;height:16.9pt" o:ole="">
                        <v:imagedata r:id="rId94" o:title=""/>
                      </v:shape>
                      <o:OLEObject Type="Embed" ProgID="Equation.3" ShapeID="_x0000_i1098" DrawAspect="Content" ObjectID="_1333227867" r:id="rId110"/>
                    </w:objec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dλ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</w:rPr>
                    <w:object w:dxaOrig="300" w:dyaOrig="340">
                      <v:shape id="_x0000_i1099" type="#_x0000_t75" style="width:14.75pt;height:16.9pt" o:ole="">
                        <v:imagedata r:id="rId96" o:title=""/>
                      </v:shape>
                      <o:OLEObject Type="Embed" ProgID="Equation.3" ShapeID="_x0000_i1099" DrawAspect="Content" ObjectID="_1333227868" r:id="rId111"/>
                    </w:objec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dλ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=8,48%</m:t>
          </m:r>
        </m:oMath>
      </m:oMathPara>
    </w:p>
    <w:p w:rsidR="00FB025C" w:rsidRPr="00970D3E" w:rsidRDefault="00FB025C" w:rsidP="00423D19">
      <w:pPr>
        <w:pStyle w:val="Akapitzlist"/>
        <w:tabs>
          <w:tab w:val="left" w:pos="2977"/>
        </w:tabs>
        <w:autoSpaceDE w:val="0"/>
        <w:autoSpaceDN w:val="0"/>
        <w:adjustRightInd w:val="0"/>
        <w:spacing w:after="0" w:line="240" w:lineRule="auto"/>
        <w:ind w:left="1440"/>
        <w:rPr>
          <w:rFonts w:eastAsiaTheme="minorEastAsia"/>
          <w:sz w:val="24"/>
          <w:szCs w:val="24"/>
        </w:rPr>
      </w:pPr>
    </w:p>
    <w:p w:rsidR="00B40A51" w:rsidRDefault="00423D19" w:rsidP="00423D19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eastAsiaTheme="minorEastAsia"/>
          <w:sz w:val="24"/>
          <w:szCs w:val="24"/>
        </w:rPr>
      </w:pPr>
      <w:r w:rsidRPr="00423D19"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139547" cy="3019246"/>
            <wp:effectExtent l="19050" t="0" r="23003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2"/>
              </a:graphicData>
            </a:graphic>
          </wp:inline>
        </w:drawing>
      </w:r>
    </w:p>
    <w:p w:rsidR="00FC51C7" w:rsidRDefault="00FC51C7" w:rsidP="00423D19">
      <w:pPr>
        <w:pStyle w:val="Akapitzlist"/>
        <w:autoSpaceDE w:val="0"/>
        <w:autoSpaceDN w:val="0"/>
        <w:adjustRightInd w:val="0"/>
        <w:spacing w:after="0" w:line="240" w:lineRule="auto"/>
        <w:ind w:left="0"/>
        <w:jc w:val="center"/>
        <w:rPr>
          <w:rFonts w:eastAsiaTheme="minorEastAsia"/>
          <w:sz w:val="24"/>
          <w:szCs w:val="24"/>
        </w:rPr>
      </w:pPr>
    </w:p>
    <w:p w:rsidR="00FC51C7" w:rsidRPr="00FC51C7" w:rsidRDefault="008836A4" w:rsidP="00FC51C7">
      <w:pPr>
        <w:pStyle w:val="Akapitzlist"/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b/>
          <w:sz w:val="28"/>
          <w:szCs w:val="24"/>
        </w:rPr>
      </w:pPr>
      <w:r>
        <w:rPr>
          <w:rFonts w:eastAsiaTheme="minorEastAsia"/>
          <w:b/>
          <w:sz w:val="28"/>
          <w:szCs w:val="24"/>
        </w:rPr>
        <w:lastRenderedPageBreak/>
        <w:t xml:space="preserve">VI. </w:t>
      </w:r>
      <w:r w:rsidR="00FC51C7" w:rsidRPr="00FC51C7">
        <w:rPr>
          <w:rFonts w:eastAsiaTheme="minorEastAsia"/>
          <w:b/>
          <w:sz w:val="28"/>
          <w:szCs w:val="24"/>
        </w:rPr>
        <w:t>Dyskusja błędów i wnioski:</w:t>
      </w:r>
    </w:p>
    <w:p w:rsidR="00FC51C7" w:rsidRDefault="00FC51C7" w:rsidP="007D4610">
      <w:pPr>
        <w:pStyle w:val="Akapitzlist"/>
        <w:autoSpaceDE w:val="0"/>
        <w:autoSpaceDN w:val="0"/>
        <w:adjustRightInd w:val="0"/>
        <w:spacing w:after="0" w:line="240" w:lineRule="auto"/>
        <w:ind w:left="0"/>
        <w:rPr>
          <w:rFonts w:eastAsiaTheme="minorEastAsia"/>
          <w:sz w:val="24"/>
          <w:szCs w:val="24"/>
        </w:rPr>
      </w:pPr>
    </w:p>
    <w:p w:rsidR="007D4610" w:rsidRDefault="007D4610" w:rsidP="007D4610">
      <w:pPr>
        <w:autoSpaceDE w:val="0"/>
        <w:autoSpaceDN w:val="0"/>
        <w:adjustRightInd w:val="0"/>
        <w:spacing w:after="0" w:line="240" w:lineRule="auto"/>
        <w:ind w:firstLine="708"/>
        <w:rPr>
          <w:rFonts w:ascii="Comic Sans MS" w:eastAsia="TimesNewRomanPS-ItalicMT" w:hAnsi="Comic Sans MS" w:cs="TimesNewRomanPS-ItalicMT"/>
          <w:i/>
          <w:iCs/>
          <w:sz w:val="23"/>
          <w:szCs w:val="23"/>
        </w:rPr>
      </w:pPr>
      <w:r>
        <w:rPr>
          <w:rFonts w:ascii="Comic Sans MS" w:eastAsia="TimesNewRomanPSMT" w:hAnsi="Comic Sans MS" w:cs="TimesNewRomanPSMT"/>
          <w:sz w:val="23"/>
          <w:szCs w:val="23"/>
        </w:rPr>
        <w:t>Według naszych pomiarów d</w:t>
      </w:r>
      <w:r w:rsidRPr="007D4610">
        <w:rPr>
          <w:rFonts w:ascii="Comic Sans MS" w:eastAsia="TimesNewRomanPSMT" w:hAnsi="Comic Sans MS" w:cs="TimesNewRomanPSMT"/>
          <w:sz w:val="23"/>
          <w:szCs w:val="23"/>
        </w:rPr>
        <w:t>yspersja</w:t>
      </w:r>
      <w:r>
        <w:rPr>
          <w:rFonts w:ascii="Comic Sans MS" w:eastAsia="TimesNewRomanPSMT" w:hAnsi="Comic Sans MS" w:cs="TimesNewRomanPSMT"/>
          <w:sz w:val="23"/>
          <w:szCs w:val="23"/>
        </w:rPr>
        <w:t xml:space="preserve">, czyli </w:t>
      </w:r>
      <w:r w:rsidRPr="007D4610">
        <w:rPr>
          <w:rFonts w:ascii="Comic Sans MS" w:eastAsia="TimesNewRomanPSMT" w:hAnsi="Comic Sans MS" w:cs="TimesNewRomanPSMT"/>
          <w:sz w:val="23"/>
          <w:szCs w:val="23"/>
        </w:rPr>
        <w:t>zdolność do rozszczepiania światł</w:t>
      </w:r>
      <w:r>
        <w:rPr>
          <w:rFonts w:ascii="Comic Sans MS" w:eastAsia="TimesNewRomanPSMT" w:hAnsi="Comic Sans MS" w:cs="TimesNewRomanPSMT"/>
          <w:sz w:val="23"/>
          <w:szCs w:val="23"/>
        </w:rPr>
        <w:t xml:space="preserve">a, </w:t>
      </w:r>
      <w:r w:rsidRPr="007D4610">
        <w:rPr>
          <w:rFonts w:ascii="Comic Sans MS" w:eastAsia="TimesNewRomanPSMT" w:hAnsi="Comic Sans MS" w:cs="TimesNewRomanPSMT"/>
          <w:sz w:val="23"/>
          <w:szCs w:val="23"/>
        </w:rPr>
        <w:t xml:space="preserve">wzrasta wraz z rzędem widma </w:t>
      </w:r>
      <w:r w:rsidRPr="007D4610">
        <w:rPr>
          <w:rFonts w:ascii="Comic Sans MS" w:eastAsia="TimesNewRomanPSMT" w:hAnsi="Comic Sans MS" w:cs="Arial-ItalicMT"/>
          <w:i/>
          <w:iCs/>
          <w:sz w:val="23"/>
          <w:szCs w:val="23"/>
        </w:rPr>
        <w:t xml:space="preserve">m </w:t>
      </w:r>
      <w:r w:rsidRPr="007D4610">
        <w:rPr>
          <w:rFonts w:ascii="Comic Sans MS" w:eastAsia="TimesNewRomanPSMT" w:hAnsi="Comic Sans MS" w:cs="TimesNewRomanPSMT"/>
          <w:sz w:val="23"/>
          <w:szCs w:val="23"/>
        </w:rPr>
        <w:t xml:space="preserve">i jest odwrotnie proporcjonalna do stałej siatki </w:t>
      </w:r>
      <w:r w:rsidRPr="007D4610">
        <w:rPr>
          <w:rFonts w:ascii="Comic Sans MS" w:eastAsia="TimesNewRomanPSMT" w:hAnsi="Comic Sans MS" w:cs="Arial-ItalicMT"/>
          <w:i/>
          <w:iCs/>
          <w:sz w:val="23"/>
          <w:szCs w:val="23"/>
        </w:rPr>
        <w:t>d</w:t>
      </w:r>
      <w:r w:rsidRPr="007D4610">
        <w:rPr>
          <w:rFonts w:ascii="Comic Sans MS" w:eastAsia="TimesNewRomanPSMT" w:hAnsi="Comic Sans MS" w:cs="TimesNewRomanPSMT"/>
          <w:sz w:val="23"/>
          <w:szCs w:val="23"/>
        </w:rPr>
        <w:t xml:space="preserve">. Kąt ugięcia </w:t>
      </w:r>
      <w:r w:rsidRPr="007D4610">
        <w:rPr>
          <w:rFonts w:ascii="Comic Sans MS" w:eastAsia="TimesNewRomanPS-ItalicMT" w:hAnsi="Comic Sans MS" w:cs="TimesNewRomanPS-ItalicMT"/>
          <w:i/>
          <w:iCs/>
          <w:sz w:val="23"/>
          <w:szCs w:val="23"/>
        </w:rPr>
        <w:t>θ</w:t>
      </w:r>
      <w:r w:rsidRPr="007D4610">
        <w:rPr>
          <w:rFonts w:ascii="Comic Sans MS" w:eastAsia="TimesNewRomanPS-ItalicMT" w:hAnsi="Comic Sans MS" w:cs="TimesNewRomanPS-ItalicMT"/>
          <w:i/>
          <w:iCs/>
          <w:sz w:val="16"/>
          <w:szCs w:val="16"/>
        </w:rPr>
        <w:t xml:space="preserve">m </w:t>
      </w:r>
      <w:r>
        <w:rPr>
          <w:rFonts w:ascii="Comic Sans MS" w:eastAsia="TimesNewRomanPS-ItalicMT" w:hAnsi="Comic Sans MS" w:cs="TimesNewRomanPS-ItalicMT"/>
          <w:i/>
          <w:iCs/>
          <w:sz w:val="16"/>
          <w:szCs w:val="16"/>
        </w:rPr>
        <w:t xml:space="preserve"> </w:t>
      </w:r>
      <w:r w:rsidRPr="007D4610">
        <w:rPr>
          <w:rFonts w:ascii="Comic Sans MS" w:eastAsia="TimesNewRomanPSMT" w:hAnsi="Comic Sans MS" w:cs="TimesNewRomanPSMT"/>
          <w:sz w:val="23"/>
          <w:szCs w:val="23"/>
        </w:rPr>
        <w:t xml:space="preserve">jest wprost proporcjonalny do </w:t>
      </w:r>
      <w:r>
        <w:rPr>
          <w:rFonts w:ascii="Comic Sans MS" w:eastAsia="TimesNewRomanPS-ItalicMT" w:hAnsi="Comic Sans MS" w:cs="TimesNewRomanPS-ItalicMT"/>
          <w:i/>
          <w:iCs/>
          <w:sz w:val="23"/>
          <w:szCs w:val="23"/>
        </w:rPr>
        <w:t>λ – zgadza się to z teorią zawartą w podręcznikach.</w:t>
      </w:r>
    </w:p>
    <w:p w:rsidR="00E0110E" w:rsidRPr="00E0110E" w:rsidRDefault="00E0110E" w:rsidP="00E0110E">
      <w:pPr>
        <w:autoSpaceDE w:val="0"/>
        <w:autoSpaceDN w:val="0"/>
        <w:adjustRightInd w:val="0"/>
        <w:spacing w:after="0" w:line="240" w:lineRule="auto"/>
        <w:ind w:firstLine="708"/>
        <w:rPr>
          <w:rFonts w:ascii="Comic Sans MS" w:eastAsia="TimesNewRomanPSMT" w:hAnsi="Comic Sans MS" w:cs="TimesNewRomanPSMT"/>
          <w:sz w:val="23"/>
          <w:szCs w:val="23"/>
        </w:rPr>
      </w:pPr>
      <w:r w:rsidRPr="00E0110E">
        <w:rPr>
          <w:rFonts w:ascii="Comic Sans MS" w:eastAsia="TimesNewRomanPSMT" w:hAnsi="Comic Sans MS" w:cs="TimesNewRomanPSMT"/>
          <w:sz w:val="23"/>
          <w:szCs w:val="23"/>
        </w:rPr>
        <w:t xml:space="preserve">Zdolność rozdzielcza </w:t>
      </w:r>
      <w:r w:rsidRPr="00E0110E">
        <w:rPr>
          <w:rFonts w:ascii="Comic Sans MS" w:eastAsia="TimesNewRomanPS-ItalicMT" w:hAnsi="Comic Sans MS" w:cs="TimesNewRomanPS-ItalicMT"/>
          <w:i/>
          <w:iCs/>
          <w:sz w:val="23"/>
          <w:szCs w:val="23"/>
        </w:rPr>
        <w:t xml:space="preserve">R </w:t>
      </w:r>
      <w:r w:rsidRPr="00E0110E">
        <w:rPr>
          <w:rFonts w:ascii="Comic Sans MS" w:eastAsia="SymbolMT" w:hAnsi="Comic Sans MS" w:cs="SymbolMT"/>
          <w:sz w:val="23"/>
          <w:szCs w:val="23"/>
        </w:rPr>
        <w:t xml:space="preserve">= </w:t>
      </w:r>
      <w:r w:rsidRPr="00E0110E">
        <w:rPr>
          <w:rFonts w:ascii="Comic Sans MS" w:eastAsia="SymbolMT" w:hAnsi="Comic Sans MS" w:cs="SymbolMT"/>
          <w:sz w:val="25"/>
          <w:szCs w:val="25"/>
        </w:rPr>
        <w:t xml:space="preserve">λ </w:t>
      </w:r>
      <w:r w:rsidRPr="00E0110E">
        <w:rPr>
          <w:rFonts w:ascii="Comic Sans MS" w:eastAsia="TimesNewRomanPSMT" w:hAnsi="Comic Sans MS" w:cs="TimesNewRomanPSMT"/>
          <w:sz w:val="23"/>
          <w:szCs w:val="23"/>
        </w:rPr>
        <w:t xml:space="preserve">/ </w:t>
      </w:r>
      <w:proofErr w:type="spellStart"/>
      <w:r w:rsidRPr="00E0110E">
        <w:rPr>
          <w:rFonts w:ascii="Comic Sans MS" w:eastAsia="SymbolMT" w:hAnsi="Comic Sans MS" w:cs="SymbolMT"/>
          <w:sz w:val="23"/>
          <w:szCs w:val="23"/>
        </w:rPr>
        <w:t>Δ</w:t>
      </w:r>
      <w:r w:rsidRPr="00E0110E">
        <w:rPr>
          <w:rFonts w:ascii="Comic Sans MS" w:eastAsia="SymbolMT" w:hAnsi="Comic Sans MS" w:cs="SymbolMT"/>
          <w:sz w:val="25"/>
          <w:szCs w:val="25"/>
        </w:rPr>
        <w:t>λ</w:t>
      </w:r>
      <w:proofErr w:type="spellEnd"/>
      <w:r w:rsidRPr="00E0110E">
        <w:rPr>
          <w:rFonts w:ascii="Comic Sans MS" w:eastAsia="SymbolMT" w:hAnsi="Comic Sans MS" w:cs="SymbolMT"/>
          <w:sz w:val="25"/>
          <w:szCs w:val="25"/>
        </w:rPr>
        <w:t xml:space="preserve"> </w:t>
      </w:r>
      <w:r w:rsidRPr="00E0110E">
        <w:rPr>
          <w:rFonts w:ascii="Comic Sans MS" w:eastAsia="TimesNewRomanPSMT" w:hAnsi="Comic Sans MS" w:cs="TimesNewRomanPSMT"/>
          <w:sz w:val="23"/>
          <w:szCs w:val="23"/>
        </w:rPr>
        <w:t>siatki</w:t>
      </w:r>
      <w:r>
        <w:rPr>
          <w:rFonts w:ascii="Comic Sans MS" w:eastAsia="TimesNewRomanPSMT" w:hAnsi="Comic Sans MS" w:cs="TimesNewRomanPSMT"/>
          <w:sz w:val="23"/>
          <w:szCs w:val="23"/>
        </w:rPr>
        <w:t xml:space="preserve"> </w:t>
      </w:r>
      <w:r w:rsidRPr="00E0110E">
        <w:rPr>
          <w:rFonts w:ascii="Comic Sans MS" w:eastAsia="TimesNewRomanPSMT" w:hAnsi="Comic Sans MS" w:cs="TimesNewRomanPSMT"/>
          <w:sz w:val="23"/>
          <w:szCs w:val="23"/>
        </w:rPr>
        <w:t xml:space="preserve">dyfrakcyjnej mówi ile razy długość fali </w:t>
      </w:r>
      <w:r w:rsidRPr="00E0110E">
        <w:rPr>
          <w:rFonts w:ascii="Comic Sans MS" w:eastAsia="TimesNewRomanPS-ItalicMT" w:hAnsi="Comic Sans MS" w:cs="TimesNewRomanPS-ItalicMT"/>
          <w:i/>
          <w:iCs/>
          <w:sz w:val="23"/>
          <w:szCs w:val="23"/>
        </w:rPr>
        <w:t xml:space="preserve">λ </w:t>
      </w:r>
      <w:r w:rsidRPr="00E0110E">
        <w:rPr>
          <w:rFonts w:ascii="Comic Sans MS" w:eastAsia="TimesNewRomanPSMT" w:hAnsi="Comic Sans MS" w:cs="TimesNewRomanPSMT"/>
          <w:sz w:val="23"/>
          <w:szCs w:val="23"/>
        </w:rPr>
        <w:t xml:space="preserve">jest większa od rozdzielanego przedziału </w:t>
      </w:r>
      <w:proofErr w:type="spellStart"/>
      <w:r w:rsidRPr="00E0110E">
        <w:rPr>
          <w:rFonts w:ascii="Comic Sans MS" w:eastAsia="TimesNewRomanPS-ItalicMT" w:hAnsi="Comic Sans MS" w:cs="TimesNewRomanPS-ItalicMT"/>
          <w:i/>
          <w:iCs/>
          <w:sz w:val="23"/>
          <w:szCs w:val="23"/>
        </w:rPr>
        <w:t>Δλ</w:t>
      </w:r>
      <w:proofErr w:type="spellEnd"/>
      <w:r w:rsidRPr="00E0110E">
        <w:rPr>
          <w:rFonts w:ascii="Comic Sans MS" w:eastAsia="TimesNewRomanPSMT" w:hAnsi="Comic Sans MS" w:cs="TimesNewRomanPSMT"/>
          <w:sz w:val="23"/>
          <w:szCs w:val="23"/>
        </w:rPr>
        <w:t>. Jak widać,</w:t>
      </w:r>
      <w:r>
        <w:rPr>
          <w:rFonts w:ascii="Comic Sans MS" w:eastAsia="TimesNewRomanPSMT" w:hAnsi="Comic Sans MS" w:cs="TimesNewRomanPSMT"/>
          <w:sz w:val="23"/>
          <w:szCs w:val="23"/>
        </w:rPr>
        <w:t xml:space="preserve"> </w:t>
      </w:r>
      <w:r w:rsidRPr="00E0110E">
        <w:rPr>
          <w:rFonts w:ascii="Comic Sans MS" w:eastAsia="TimesNewRomanPSMT" w:hAnsi="Comic Sans MS" w:cs="TimesNewRomanPSMT"/>
          <w:sz w:val="23"/>
          <w:szCs w:val="23"/>
        </w:rPr>
        <w:t xml:space="preserve">zdolność rozdzielczą siatki można zwiększyć używając siatki o większej liczbie </w:t>
      </w:r>
      <w:proofErr w:type="spellStart"/>
      <w:r w:rsidRPr="00E0110E">
        <w:rPr>
          <w:rFonts w:ascii="Comic Sans MS" w:eastAsia="TimesNewRomanPSMT" w:hAnsi="Comic Sans MS" w:cs="TimesNewRomanPSMT"/>
          <w:sz w:val="23"/>
          <w:szCs w:val="23"/>
        </w:rPr>
        <w:t>szczelin</w:t>
      </w:r>
      <w:r w:rsidRPr="00E0110E">
        <w:rPr>
          <w:rFonts w:ascii="Comic Sans MS" w:eastAsia="TimesNewRomanPSMT" w:hAnsi="Comic Sans MS" w:cs="Arial-ItalicMT"/>
          <w:i/>
          <w:iCs/>
          <w:sz w:val="23"/>
          <w:szCs w:val="23"/>
        </w:rPr>
        <w:t>N</w:t>
      </w:r>
      <w:proofErr w:type="spellEnd"/>
      <w:r w:rsidRPr="00E0110E">
        <w:rPr>
          <w:rFonts w:ascii="Comic Sans MS" w:eastAsia="TimesNewRomanPSMT" w:hAnsi="Comic Sans MS" w:cs="Arial-ItalicMT"/>
          <w:i/>
          <w:iCs/>
          <w:sz w:val="23"/>
          <w:szCs w:val="23"/>
        </w:rPr>
        <w:t xml:space="preserve"> </w:t>
      </w:r>
      <w:r w:rsidRPr="00E0110E">
        <w:rPr>
          <w:rFonts w:ascii="Comic Sans MS" w:eastAsia="TimesNewRomanPSMT" w:hAnsi="Comic Sans MS" w:cs="TimesNewRomanPSMT"/>
          <w:sz w:val="23"/>
          <w:szCs w:val="23"/>
        </w:rPr>
        <w:t>lub</w:t>
      </w:r>
      <w:r>
        <w:rPr>
          <w:rFonts w:ascii="Comic Sans MS" w:eastAsia="TimesNewRomanPSMT" w:hAnsi="Comic Sans MS" w:cs="TimesNewRomanPSMT"/>
          <w:sz w:val="23"/>
          <w:szCs w:val="23"/>
        </w:rPr>
        <w:t xml:space="preserve"> </w:t>
      </w:r>
      <w:r w:rsidRPr="00E0110E">
        <w:rPr>
          <w:rFonts w:ascii="Comic Sans MS" w:eastAsia="TimesNewRomanPSMT" w:hAnsi="Comic Sans MS" w:cs="TimesNewRomanPSMT"/>
          <w:sz w:val="23"/>
          <w:szCs w:val="23"/>
        </w:rPr>
        <w:t xml:space="preserve">wykorzystując wyższe rzędy dyfrakcji </w:t>
      </w:r>
      <w:r w:rsidRPr="00E0110E">
        <w:rPr>
          <w:rFonts w:ascii="Comic Sans MS" w:eastAsia="TimesNewRomanPS-ItalicMT" w:hAnsi="Comic Sans MS" w:cs="TimesNewRomanPS-ItalicMT"/>
          <w:i/>
          <w:iCs/>
          <w:sz w:val="23"/>
          <w:szCs w:val="23"/>
        </w:rPr>
        <w:t>m &gt; 1</w:t>
      </w:r>
      <w:r w:rsidRPr="00E0110E">
        <w:rPr>
          <w:rFonts w:ascii="Comic Sans MS" w:eastAsia="TimesNewRomanPSMT" w:hAnsi="Comic Sans MS" w:cs="TimesNewRomanPSMT"/>
          <w:sz w:val="23"/>
          <w:szCs w:val="23"/>
        </w:rPr>
        <w:t>. Należy zwrócić uwagę na fakt, że chromatyczna zdolność</w:t>
      </w:r>
      <w:r>
        <w:rPr>
          <w:rFonts w:ascii="Comic Sans MS" w:eastAsia="TimesNewRomanPSMT" w:hAnsi="Comic Sans MS" w:cs="TimesNewRomanPSMT"/>
          <w:sz w:val="23"/>
          <w:szCs w:val="23"/>
        </w:rPr>
        <w:t xml:space="preserve"> </w:t>
      </w:r>
      <w:r w:rsidRPr="00E0110E">
        <w:rPr>
          <w:rFonts w:ascii="Comic Sans MS" w:eastAsia="TimesNewRomanPSMT" w:hAnsi="Comic Sans MS" w:cs="TimesNewRomanPSMT"/>
          <w:sz w:val="23"/>
          <w:szCs w:val="23"/>
        </w:rPr>
        <w:t xml:space="preserve">rozdzielcza, w przeciwieństwie do dyspersji kątowej jest niezależna od stałej siatki </w:t>
      </w:r>
      <w:r w:rsidRPr="00E0110E">
        <w:rPr>
          <w:rFonts w:ascii="Comic Sans MS" w:eastAsia="TimesNewRomanPSMT" w:hAnsi="Comic Sans MS" w:cs="Arial-ItalicMT"/>
          <w:i/>
          <w:iCs/>
          <w:sz w:val="23"/>
          <w:szCs w:val="23"/>
        </w:rPr>
        <w:t>d</w:t>
      </w:r>
      <w:r w:rsidRPr="00E0110E">
        <w:rPr>
          <w:rFonts w:ascii="Comic Sans MS" w:eastAsia="TimesNewRomanPSMT" w:hAnsi="Comic Sans MS" w:cs="TimesNewRomanPSMT"/>
          <w:sz w:val="23"/>
          <w:szCs w:val="23"/>
        </w:rPr>
        <w:t>.</w:t>
      </w:r>
    </w:p>
    <w:sectPr w:rsidR="00E0110E" w:rsidRPr="00E0110E" w:rsidSect="00423D19">
      <w:pgSz w:w="11906" w:h="16838"/>
      <w:pgMar w:top="567" w:right="282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Verdana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7" w:usb1="08070000" w:usb2="00000010" w:usb3="00000000" w:csb0="00020003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265B"/>
    <w:multiLevelType w:val="hybridMultilevel"/>
    <w:tmpl w:val="5AF6E7D6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C654F"/>
    <w:multiLevelType w:val="multilevel"/>
    <w:tmpl w:val="CCCEA9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6F054D"/>
    <w:multiLevelType w:val="hybridMultilevel"/>
    <w:tmpl w:val="757C9FF4"/>
    <w:lvl w:ilvl="0" w:tplc="C6F899A8">
      <w:start w:val="1"/>
      <w:numFmt w:val="decimal"/>
      <w:lvlText w:val="%1."/>
      <w:lvlJc w:val="left"/>
      <w:pPr>
        <w:ind w:left="720" w:hanging="360"/>
      </w:pPr>
      <w:rPr>
        <w:rFonts w:ascii="Verdana-Bold" w:hAnsi="Verdana-Bold" w:cs="Verdana-Bold"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503A1"/>
    <w:multiLevelType w:val="hybridMultilevel"/>
    <w:tmpl w:val="89FC31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87E45"/>
    <w:multiLevelType w:val="hybridMultilevel"/>
    <w:tmpl w:val="CA804AE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1C73672"/>
    <w:multiLevelType w:val="multilevel"/>
    <w:tmpl w:val="03E2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275D58"/>
    <w:multiLevelType w:val="hybridMultilevel"/>
    <w:tmpl w:val="45507D2E"/>
    <w:lvl w:ilvl="0" w:tplc="D0D649DC">
      <w:start w:val="1"/>
      <w:numFmt w:val="decimal"/>
      <w:lvlText w:val="%1."/>
      <w:lvlJc w:val="left"/>
      <w:pPr>
        <w:ind w:left="720" w:hanging="360"/>
      </w:pPr>
      <w:rPr>
        <w:rFonts w:ascii="Verdana-Bold" w:hAnsi="Verdana-Bold" w:cs="Verdana-Bold" w:hint="default"/>
        <w:b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4B72"/>
    <w:rsid w:val="000358F9"/>
    <w:rsid w:val="000442BC"/>
    <w:rsid w:val="000465F5"/>
    <w:rsid w:val="000B0795"/>
    <w:rsid w:val="000D28BD"/>
    <w:rsid w:val="000F457B"/>
    <w:rsid w:val="001032AB"/>
    <w:rsid w:val="001069EC"/>
    <w:rsid w:val="00113907"/>
    <w:rsid w:val="001275D8"/>
    <w:rsid w:val="001531FC"/>
    <w:rsid w:val="00162F9B"/>
    <w:rsid w:val="00177840"/>
    <w:rsid w:val="001A51B3"/>
    <w:rsid w:val="001B6E11"/>
    <w:rsid w:val="001E4410"/>
    <w:rsid w:val="00214B72"/>
    <w:rsid w:val="00261476"/>
    <w:rsid w:val="00272102"/>
    <w:rsid w:val="00282F8A"/>
    <w:rsid w:val="00286237"/>
    <w:rsid w:val="002933B2"/>
    <w:rsid w:val="002B5EA4"/>
    <w:rsid w:val="002B7761"/>
    <w:rsid w:val="002E69ED"/>
    <w:rsid w:val="002E6EB1"/>
    <w:rsid w:val="002F2564"/>
    <w:rsid w:val="002F6F4B"/>
    <w:rsid w:val="00301353"/>
    <w:rsid w:val="00301446"/>
    <w:rsid w:val="0031273B"/>
    <w:rsid w:val="00312FBF"/>
    <w:rsid w:val="00316D82"/>
    <w:rsid w:val="00322B36"/>
    <w:rsid w:val="00324C4E"/>
    <w:rsid w:val="00331B21"/>
    <w:rsid w:val="00350557"/>
    <w:rsid w:val="003722A8"/>
    <w:rsid w:val="003E3CD8"/>
    <w:rsid w:val="003F6DBB"/>
    <w:rsid w:val="003F716C"/>
    <w:rsid w:val="00423D19"/>
    <w:rsid w:val="00427A54"/>
    <w:rsid w:val="00437E19"/>
    <w:rsid w:val="00474E8A"/>
    <w:rsid w:val="00475F94"/>
    <w:rsid w:val="00483B24"/>
    <w:rsid w:val="004840B2"/>
    <w:rsid w:val="004E229F"/>
    <w:rsid w:val="004F069E"/>
    <w:rsid w:val="004F0DC9"/>
    <w:rsid w:val="00510297"/>
    <w:rsid w:val="00526C9F"/>
    <w:rsid w:val="00527516"/>
    <w:rsid w:val="005475BD"/>
    <w:rsid w:val="00561E04"/>
    <w:rsid w:val="0058670F"/>
    <w:rsid w:val="005B29BB"/>
    <w:rsid w:val="005B6511"/>
    <w:rsid w:val="005C2DE9"/>
    <w:rsid w:val="005C7099"/>
    <w:rsid w:val="005D79E9"/>
    <w:rsid w:val="005E39BF"/>
    <w:rsid w:val="005E3B1F"/>
    <w:rsid w:val="005E4E71"/>
    <w:rsid w:val="005F10C4"/>
    <w:rsid w:val="005F6B33"/>
    <w:rsid w:val="00614AE3"/>
    <w:rsid w:val="00631EDA"/>
    <w:rsid w:val="00640047"/>
    <w:rsid w:val="0064660D"/>
    <w:rsid w:val="0065673A"/>
    <w:rsid w:val="006601DC"/>
    <w:rsid w:val="006714A7"/>
    <w:rsid w:val="006716F1"/>
    <w:rsid w:val="006C7E3E"/>
    <w:rsid w:val="006E415D"/>
    <w:rsid w:val="007000E8"/>
    <w:rsid w:val="00727495"/>
    <w:rsid w:val="00787DDC"/>
    <w:rsid w:val="007B6229"/>
    <w:rsid w:val="007B7577"/>
    <w:rsid w:val="007C2F16"/>
    <w:rsid w:val="007D4610"/>
    <w:rsid w:val="007F0676"/>
    <w:rsid w:val="008123DC"/>
    <w:rsid w:val="00817C79"/>
    <w:rsid w:val="00837971"/>
    <w:rsid w:val="0084173E"/>
    <w:rsid w:val="00880CFD"/>
    <w:rsid w:val="008836A4"/>
    <w:rsid w:val="00893577"/>
    <w:rsid w:val="00902A28"/>
    <w:rsid w:val="00910158"/>
    <w:rsid w:val="009227D5"/>
    <w:rsid w:val="00926F3F"/>
    <w:rsid w:val="00954A0F"/>
    <w:rsid w:val="00955F62"/>
    <w:rsid w:val="009666FB"/>
    <w:rsid w:val="00970D3E"/>
    <w:rsid w:val="009F5FC3"/>
    <w:rsid w:val="009F7CDF"/>
    <w:rsid w:val="00A2515D"/>
    <w:rsid w:val="00A30EB9"/>
    <w:rsid w:val="00A334A6"/>
    <w:rsid w:val="00A57D98"/>
    <w:rsid w:val="00A836F4"/>
    <w:rsid w:val="00A87901"/>
    <w:rsid w:val="00A94BA5"/>
    <w:rsid w:val="00AC731F"/>
    <w:rsid w:val="00AC7EFA"/>
    <w:rsid w:val="00AF5504"/>
    <w:rsid w:val="00B056F3"/>
    <w:rsid w:val="00B062D8"/>
    <w:rsid w:val="00B31270"/>
    <w:rsid w:val="00B40A51"/>
    <w:rsid w:val="00B41CA3"/>
    <w:rsid w:val="00B51F31"/>
    <w:rsid w:val="00B56425"/>
    <w:rsid w:val="00B571BD"/>
    <w:rsid w:val="00B82C61"/>
    <w:rsid w:val="00BC0304"/>
    <w:rsid w:val="00BD182E"/>
    <w:rsid w:val="00BE29A2"/>
    <w:rsid w:val="00BE772C"/>
    <w:rsid w:val="00BF0628"/>
    <w:rsid w:val="00BF3E9B"/>
    <w:rsid w:val="00C43D66"/>
    <w:rsid w:val="00C44091"/>
    <w:rsid w:val="00C46650"/>
    <w:rsid w:val="00C50083"/>
    <w:rsid w:val="00C52353"/>
    <w:rsid w:val="00C54F03"/>
    <w:rsid w:val="00C6788B"/>
    <w:rsid w:val="00C7236E"/>
    <w:rsid w:val="00CC497B"/>
    <w:rsid w:val="00CC7383"/>
    <w:rsid w:val="00CD56FE"/>
    <w:rsid w:val="00CF1714"/>
    <w:rsid w:val="00CF3B0D"/>
    <w:rsid w:val="00D050E9"/>
    <w:rsid w:val="00D1207C"/>
    <w:rsid w:val="00D145C1"/>
    <w:rsid w:val="00D2411F"/>
    <w:rsid w:val="00D55EB4"/>
    <w:rsid w:val="00D64565"/>
    <w:rsid w:val="00D83C31"/>
    <w:rsid w:val="00D908D4"/>
    <w:rsid w:val="00DA18B8"/>
    <w:rsid w:val="00DC4F6A"/>
    <w:rsid w:val="00DC5198"/>
    <w:rsid w:val="00DD4D3F"/>
    <w:rsid w:val="00DD7E34"/>
    <w:rsid w:val="00DE5E88"/>
    <w:rsid w:val="00DF6E91"/>
    <w:rsid w:val="00E0110E"/>
    <w:rsid w:val="00E4183F"/>
    <w:rsid w:val="00E47266"/>
    <w:rsid w:val="00E65B3E"/>
    <w:rsid w:val="00E65EF1"/>
    <w:rsid w:val="00E94114"/>
    <w:rsid w:val="00EC4711"/>
    <w:rsid w:val="00ED0868"/>
    <w:rsid w:val="00ED496B"/>
    <w:rsid w:val="00EE782C"/>
    <w:rsid w:val="00EF6F92"/>
    <w:rsid w:val="00EF71E8"/>
    <w:rsid w:val="00F26CB5"/>
    <w:rsid w:val="00F36592"/>
    <w:rsid w:val="00F528A4"/>
    <w:rsid w:val="00F71037"/>
    <w:rsid w:val="00F95674"/>
    <w:rsid w:val="00FA6185"/>
    <w:rsid w:val="00FB025C"/>
    <w:rsid w:val="00FC4CA2"/>
    <w:rsid w:val="00FC5106"/>
    <w:rsid w:val="00FC51C7"/>
    <w:rsid w:val="00FD5AFE"/>
    <w:rsid w:val="00FE4CA9"/>
    <w:rsid w:val="00FE5C93"/>
    <w:rsid w:val="00FF7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5504"/>
  </w:style>
  <w:style w:type="paragraph" w:styleId="Nagwek1">
    <w:name w:val="heading 1"/>
    <w:basedOn w:val="Normalny"/>
    <w:link w:val="Nagwek1Znak"/>
    <w:uiPriority w:val="9"/>
    <w:qFormat/>
    <w:rsid w:val="001778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177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1778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14B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ED086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D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0868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817C79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817C79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4E229F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17784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7784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7784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podpisrysunku">
    <w:name w:val="podpisrysunku"/>
    <w:basedOn w:val="Normalny"/>
    <w:rsid w:val="001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6.bin"/><Relationship Id="rId47" Type="http://schemas.openxmlformats.org/officeDocument/2006/relationships/oleObject" Target="embeddings/oleObject29.bin"/><Relationship Id="rId63" Type="http://schemas.openxmlformats.org/officeDocument/2006/relationships/image" Target="media/image19.wmf"/><Relationship Id="rId68" Type="http://schemas.openxmlformats.org/officeDocument/2006/relationships/oleObject" Target="embeddings/oleObject43.bin"/><Relationship Id="rId84" Type="http://schemas.openxmlformats.org/officeDocument/2006/relationships/oleObject" Target="embeddings/oleObject54.bin"/><Relationship Id="rId89" Type="http://schemas.openxmlformats.org/officeDocument/2006/relationships/image" Target="media/image28.wmf"/><Relationship Id="rId1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0.wmf"/><Relationship Id="rId107" Type="http://schemas.openxmlformats.org/officeDocument/2006/relationships/oleObject" Target="embeddings/oleObject7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8.bin"/><Relationship Id="rId53" Type="http://schemas.openxmlformats.org/officeDocument/2006/relationships/oleObject" Target="embeddings/oleObject33.bin"/><Relationship Id="rId58" Type="http://schemas.openxmlformats.org/officeDocument/2006/relationships/oleObject" Target="embeddings/oleObject36.bin"/><Relationship Id="rId66" Type="http://schemas.openxmlformats.org/officeDocument/2006/relationships/oleObject" Target="embeddings/oleObject41.bin"/><Relationship Id="rId74" Type="http://schemas.openxmlformats.org/officeDocument/2006/relationships/image" Target="media/image22.wmf"/><Relationship Id="rId79" Type="http://schemas.openxmlformats.org/officeDocument/2006/relationships/image" Target="media/image24.wmf"/><Relationship Id="rId87" Type="http://schemas.openxmlformats.org/officeDocument/2006/relationships/image" Target="media/image27.wmf"/><Relationship Id="rId102" Type="http://schemas.openxmlformats.org/officeDocument/2006/relationships/oleObject" Target="embeddings/oleObject66.bin"/><Relationship Id="rId110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61" Type="http://schemas.openxmlformats.org/officeDocument/2006/relationships/image" Target="media/image18.wmf"/><Relationship Id="rId82" Type="http://schemas.openxmlformats.org/officeDocument/2006/relationships/oleObject" Target="embeddings/oleObject52.bin"/><Relationship Id="rId90" Type="http://schemas.openxmlformats.org/officeDocument/2006/relationships/oleObject" Target="embeddings/oleObject57.bin"/><Relationship Id="rId95" Type="http://schemas.openxmlformats.org/officeDocument/2006/relationships/oleObject" Target="embeddings/oleObject60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7.bin"/><Relationship Id="rId48" Type="http://schemas.openxmlformats.org/officeDocument/2006/relationships/image" Target="media/image14.wmf"/><Relationship Id="rId56" Type="http://schemas.openxmlformats.org/officeDocument/2006/relationships/image" Target="media/image17.wmf"/><Relationship Id="rId64" Type="http://schemas.openxmlformats.org/officeDocument/2006/relationships/oleObject" Target="embeddings/oleObject40.bin"/><Relationship Id="rId69" Type="http://schemas.openxmlformats.org/officeDocument/2006/relationships/oleObject" Target="embeddings/oleObject44.bin"/><Relationship Id="rId77" Type="http://schemas.openxmlformats.org/officeDocument/2006/relationships/image" Target="media/image23.wmf"/><Relationship Id="rId100" Type="http://schemas.openxmlformats.org/officeDocument/2006/relationships/oleObject" Target="embeddings/oleObject64.bin"/><Relationship Id="rId105" Type="http://schemas.openxmlformats.org/officeDocument/2006/relationships/oleObject" Target="embeddings/oleObject69.bin"/><Relationship Id="rId113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31.bin"/><Relationship Id="rId72" Type="http://schemas.openxmlformats.org/officeDocument/2006/relationships/oleObject" Target="embeddings/oleObject46.bin"/><Relationship Id="rId80" Type="http://schemas.openxmlformats.org/officeDocument/2006/relationships/oleObject" Target="embeddings/oleObject51.bin"/><Relationship Id="rId85" Type="http://schemas.openxmlformats.org/officeDocument/2006/relationships/image" Target="media/image26.wmf"/><Relationship Id="rId93" Type="http://schemas.openxmlformats.org/officeDocument/2006/relationships/oleObject" Target="embeddings/oleObject59.bin"/><Relationship Id="rId98" Type="http://schemas.openxmlformats.org/officeDocument/2006/relationships/oleObject" Target="embeddings/oleObject62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2.bin"/><Relationship Id="rId46" Type="http://schemas.openxmlformats.org/officeDocument/2006/relationships/image" Target="media/image13.wmf"/><Relationship Id="rId59" Type="http://schemas.openxmlformats.org/officeDocument/2006/relationships/oleObject" Target="embeddings/oleObject37.bin"/><Relationship Id="rId67" Type="http://schemas.openxmlformats.org/officeDocument/2006/relationships/oleObject" Target="embeddings/oleObject42.bin"/><Relationship Id="rId103" Type="http://schemas.openxmlformats.org/officeDocument/2006/relationships/oleObject" Target="embeddings/oleObject67.bin"/><Relationship Id="rId108" Type="http://schemas.openxmlformats.org/officeDocument/2006/relationships/oleObject" Target="embeddings/oleObject72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5.bin"/><Relationship Id="rId54" Type="http://schemas.openxmlformats.org/officeDocument/2006/relationships/image" Target="media/image16.wmf"/><Relationship Id="rId62" Type="http://schemas.openxmlformats.org/officeDocument/2006/relationships/oleObject" Target="embeddings/oleObject39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8.bin"/><Relationship Id="rId83" Type="http://schemas.openxmlformats.org/officeDocument/2006/relationships/oleObject" Target="embeddings/oleObject53.bin"/><Relationship Id="rId88" Type="http://schemas.openxmlformats.org/officeDocument/2006/relationships/oleObject" Target="embeddings/oleObject56.bin"/><Relationship Id="rId91" Type="http://schemas.openxmlformats.org/officeDocument/2006/relationships/oleObject" Target="embeddings/oleObject58.bin"/><Relationship Id="rId96" Type="http://schemas.openxmlformats.org/officeDocument/2006/relationships/image" Target="media/image31.wmf"/><Relationship Id="rId111" Type="http://schemas.openxmlformats.org/officeDocument/2006/relationships/oleObject" Target="embeddings/oleObject7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5.bin"/><Relationship Id="rId106" Type="http://schemas.openxmlformats.org/officeDocument/2006/relationships/oleObject" Target="embeddings/oleObject70.bin"/><Relationship Id="rId114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2.wmf"/><Relationship Id="rId52" Type="http://schemas.openxmlformats.org/officeDocument/2006/relationships/oleObject" Target="embeddings/oleObject32.bin"/><Relationship Id="rId60" Type="http://schemas.openxmlformats.org/officeDocument/2006/relationships/oleObject" Target="embeddings/oleObject38.bin"/><Relationship Id="rId65" Type="http://schemas.openxmlformats.org/officeDocument/2006/relationships/image" Target="media/image20.wmf"/><Relationship Id="rId73" Type="http://schemas.openxmlformats.org/officeDocument/2006/relationships/oleObject" Target="embeddings/oleObject47.bin"/><Relationship Id="rId78" Type="http://schemas.openxmlformats.org/officeDocument/2006/relationships/oleObject" Target="embeddings/oleObject50.bin"/><Relationship Id="rId81" Type="http://schemas.openxmlformats.org/officeDocument/2006/relationships/image" Target="media/image25.wmf"/><Relationship Id="rId86" Type="http://schemas.openxmlformats.org/officeDocument/2006/relationships/oleObject" Target="embeddings/oleObject55.bin"/><Relationship Id="rId94" Type="http://schemas.openxmlformats.org/officeDocument/2006/relationships/image" Target="media/image30.wmf"/><Relationship Id="rId99" Type="http://schemas.openxmlformats.org/officeDocument/2006/relationships/oleObject" Target="embeddings/oleObject63.bin"/><Relationship Id="rId101" Type="http://schemas.openxmlformats.org/officeDocument/2006/relationships/oleObject" Target="embeddings/oleObject6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3.bin"/><Relationship Id="rId109" Type="http://schemas.openxmlformats.org/officeDocument/2006/relationships/oleObject" Target="embeddings/oleObject73.bin"/><Relationship Id="rId34" Type="http://schemas.openxmlformats.org/officeDocument/2006/relationships/image" Target="media/image11.wmf"/><Relationship Id="rId50" Type="http://schemas.openxmlformats.org/officeDocument/2006/relationships/image" Target="media/image15.wmf"/><Relationship Id="rId55" Type="http://schemas.openxmlformats.org/officeDocument/2006/relationships/oleObject" Target="embeddings/oleObject34.bin"/><Relationship Id="rId76" Type="http://schemas.openxmlformats.org/officeDocument/2006/relationships/oleObject" Target="embeddings/oleObject49.bin"/><Relationship Id="rId97" Type="http://schemas.openxmlformats.org/officeDocument/2006/relationships/oleObject" Target="embeddings/oleObject61.bin"/><Relationship Id="rId104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45.bin"/><Relationship Id="rId92" Type="http://schemas.openxmlformats.org/officeDocument/2006/relationships/image" Target="media/image29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Krzysiek\Pulpit\LPF\84\Zeszy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200"/>
              <a:t>Wykres zależności dyspersji kątowej od długości fali</a:t>
            </a:r>
          </a:p>
        </c:rich>
      </c:tx>
    </c:title>
    <c:plotArea>
      <c:layout/>
      <c:lineChart>
        <c:grouping val="standard"/>
        <c:ser>
          <c:idx val="0"/>
          <c:order val="0"/>
          <c:spPr>
            <a:ln>
              <a:noFill/>
            </a:ln>
          </c:spPr>
          <c:trendline>
            <c:trendlineType val="linear"/>
          </c:trendline>
          <c:errBars>
            <c:errDir val="y"/>
            <c:errBarType val="both"/>
            <c:errValType val="percentage"/>
            <c:val val="8"/>
          </c:errBars>
          <c:cat>
            <c:numRef>
              <c:f>Dyspersja!$A$5:$A$8</c:f>
              <c:numCache>
                <c:formatCode>General</c:formatCode>
                <c:ptCount val="4"/>
                <c:pt idx="0">
                  <c:v>436</c:v>
                </c:pt>
                <c:pt idx="1">
                  <c:v>600</c:v>
                </c:pt>
                <c:pt idx="2">
                  <c:v>660</c:v>
                </c:pt>
                <c:pt idx="3">
                  <c:v>784</c:v>
                </c:pt>
              </c:numCache>
            </c:numRef>
          </c:cat>
          <c:val>
            <c:numRef>
              <c:f>Dyspersja!$C$5:$C$8</c:f>
              <c:numCache>
                <c:formatCode>General</c:formatCode>
                <c:ptCount val="4"/>
                <c:pt idx="0">
                  <c:v>55121</c:v>
                </c:pt>
                <c:pt idx="1">
                  <c:v>51228</c:v>
                </c:pt>
                <c:pt idx="2">
                  <c:v>50050</c:v>
                </c:pt>
                <c:pt idx="3">
                  <c:v>40019</c:v>
                </c:pt>
              </c:numCache>
            </c:numRef>
          </c:val>
        </c:ser>
        <c:marker val="1"/>
        <c:axId val="95695232"/>
        <c:axId val="95697536"/>
      </c:lineChart>
      <c:catAx>
        <c:axId val="956952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Dlugośc fali [nm]</a:t>
                </a:r>
              </a:p>
            </c:rich>
          </c:tx>
        </c:title>
        <c:numFmt formatCode="General" sourceLinked="1"/>
        <c:tickLblPos val="nextTo"/>
        <c:crossAx val="95697536"/>
        <c:crosses val="autoZero"/>
        <c:auto val="1"/>
        <c:lblAlgn val="ctr"/>
        <c:lblOffset val="100"/>
      </c:catAx>
      <c:valAx>
        <c:axId val="95697536"/>
        <c:scaling>
          <c:orientation val="minMax"/>
          <c:min val="300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Dyspersja [rad/m]</a:t>
                </a:r>
              </a:p>
            </c:rich>
          </c:tx>
        </c:title>
        <c:numFmt formatCode="General" sourceLinked="1"/>
        <c:tickLblPos val="nextTo"/>
        <c:crossAx val="95695232"/>
        <c:crosses val="autoZero"/>
        <c:crossBetween val="between"/>
      </c:valAx>
      <c:spPr>
        <a:noFill/>
        <a:ln w="25400">
          <a:noFill/>
        </a:ln>
      </c:spPr>
    </c:plotArea>
    <c:plotVisOnly val="1"/>
  </c:chart>
  <c:spPr>
    <a:ln>
      <a:solidFill>
        <a:schemeClr val="bg1"/>
      </a:solidFill>
    </a:ln>
  </c:sp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D0F18-525A-4944-81CB-01514258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853</Words>
  <Characters>5120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63</cp:revision>
  <dcterms:created xsi:type="dcterms:W3CDTF">2010-04-02T13:39:00Z</dcterms:created>
  <dcterms:modified xsi:type="dcterms:W3CDTF">2010-04-19T22:14:00Z</dcterms:modified>
</cp:coreProperties>
</file>