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User Story and Acceptance Criteria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Client needs to be able to see data for: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itle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Story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Improved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Feel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Activity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Progress(one sentence)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Header of response from rest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needs to be able to search in database for: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Location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Good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Improved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Feel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Activity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Progress(one sentence)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Header of response from rest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see multiple url files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files for every review on the website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Functioning graphical user interface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User-friendly graphical user interface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All the meta-data stored in the folders and/or the database is correct and accurate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retrieved data from the search function must be accurate to the keywords or tags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